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1A" w:rsidRDefault="0069481A" w:rsidP="0069481A">
      <w:pPr>
        <w:pStyle w:val="Heading1"/>
        <w:numPr>
          <w:ilvl w:val="0"/>
          <w:numId w:val="35"/>
        </w:numPr>
        <w:rPr>
          <w:sz w:val="28"/>
        </w:rPr>
      </w:pPr>
      <w:r>
        <w:rPr>
          <w:sz w:val="28"/>
        </w:rPr>
        <w:t>BUSINESS REQUIREMENTS RESULTS</w:t>
      </w:r>
    </w:p>
    <w:p w:rsidR="0069481A" w:rsidRDefault="0069481A" w:rsidP="0069481A">
      <w:pPr>
        <w:pStyle w:val="Heading1"/>
        <w:numPr>
          <w:ilvl w:val="0"/>
          <w:numId w:val="0"/>
        </w:numPr>
        <w:tabs>
          <w:tab w:val="left" w:pos="720"/>
        </w:tabs>
        <w:ind w:left="432"/>
        <w:rPr>
          <w:sz w:val="28"/>
        </w:rPr>
      </w:pPr>
      <w:r>
        <w:rPr>
          <w:sz w:val="28"/>
        </w:rPr>
        <w:t>The Comparison Details</w:t>
      </w:r>
    </w:p>
    <w:p w:rsidR="0069481A" w:rsidRDefault="0069481A" w:rsidP="0069481A">
      <w:pPr>
        <w:rPr>
          <w:rFonts w:ascii="Arial" w:hAnsi="Arial" w:cs="Arial"/>
          <w:b/>
        </w:rPr>
      </w:pPr>
    </w:p>
    <w:p w:rsidR="0069481A" w:rsidRDefault="0069481A" w:rsidP="0069481A">
      <w:pPr>
        <w:rPr>
          <w:rFonts w:ascii="Arial" w:hAnsi="Arial" w:cs="Arial"/>
          <w:b/>
        </w:rPr>
      </w:pPr>
      <w:r>
        <w:rPr>
          <w:rFonts w:ascii="Arial" w:hAnsi="Arial" w:cs="Arial"/>
          <w:b/>
        </w:rPr>
        <w:t>Executive</w:t>
      </w:r>
      <w:r>
        <w:t xml:space="preserve"> </w:t>
      </w:r>
      <w:r>
        <w:rPr>
          <w:rFonts w:ascii="Arial" w:hAnsi="Arial" w:cs="Arial"/>
          <w:b/>
        </w:rPr>
        <w:t>Summary</w:t>
      </w:r>
    </w:p>
    <w:p w:rsidR="00233CBB" w:rsidRDefault="00233CBB" w:rsidP="003017A6">
      <w:r>
        <w:t>Once the business requirements had been agreed we undertook a comparison of the potential options available to us.</w:t>
      </w:r>
    </w:p>
    <w:p w:rsidR="00233CBB" w:rsidRDefault="00233CBB" w:rsidP="003017A6">
      <w:r>
        <w:t>Three options are currently available for us to use.</w:t>
      </w:r>
    </w:p>
    <w:p w:rsidR="00233CBB" w:rsidRDefault="00233CBB" w:rsidP="00233CBB">
      <w:pPr>
        <w:pStyle w:val="ListParagraph"/>
        <w:numPr>
          <w:ilvl w:val="0"/>
          <w:numId w:val="36"/>
        </w:numPr>
        <w:rPr>
          <w:rFonts w:ascii="Arial" w:hAnsi="Arial" w:cs="Arial"/>
          <w:sz w:val="20"/>
          <w:szCs w:val="20"/>
        </w:rPr>
      </w:pPr>
      <w:r>
        <w:rPr>
          <w:rFonts w:ascii="Arial" w:hAnsi="Arial" w:cs="Arial"/>
          <w:sz w:val="20"/>
          <w:szCs w:val="20"/>
        </w:rPr>
        <w:t>Serengeti</w:t>
      </w:r>
    </w:p>
    <w:p w:rsidR="00233CBB" w:rsidRDefault="00233CBB" w:rsidP="00233CBB">
      <w:pPr>
        <w:pStyle w:val="ListParagraph"/>
        <w:numPr>
          <w:ilvl w:val="0"/>
          <w:numId w:val="36"/>
        </w:numPr>
        <w:rPr>
          <w:rFonts w:ascii="Arial" w:hAnsi="Arial" w:cs="Arial"/>
          <w:sz w:val="20"/>
          <w:szCs w:val="20"/>
        </w:rPr>
      </w:pPr>
      <w:r>
        <w:rPr>
          <w:rFonts w:ascii="Arial" w:hAnsi="Arial" w:cs="Arial"/>
          <w:sz w:val="20"/>
          <w:szCs w:val="20"/>
        </w:rPr>
        <w:t>SharePoint and</w:t>
      </w:r>
    </w:p>
    <w:p w:rsidR="00233CBB" w:rsidRDefault="00233CBB" w:rsidP="00233CBB">
      <w:pPr>
        <w:pStyle w:val="ListParagraph"/>
        <w:numPr>
          <w:ilvl w:val="0"/>
          <w:numId w:val="36"/>
        </w:numPr>
        <w:rPr>
          <w:rFonts w:ascii="Arial" w:hAnsi="Arial" w:cs="Arial"/>
          <w:sz w:val="20"/>
          <w:szCs w:val="20"/>
        </w:rPr>
      </w:pPr>
      <w:r>
        <w:rPr>
          <w:rFonts w:ascii="Arial" w:hAnsi="Arial" w:cs="Arial"/>
          <w:sz w:val="20"/>
          <w:szCs w:val="20"/>
        </w:rPr>
        <w:t>WIKI</w:t>
      </w:r>
    </w:p>
    <w:p w:rsidR="00233CBB" w:rsidRDefault="0031665D" w:rsidP="00233CBB">
      <w:pPr>
        <w:rPr>
          <w:rFonts w:ascii="Arial" w:hAnsi="Arial" w:cs="Arial"/>
          <w:sz w:val="20"/>
          <w:szCs w:val="20"/>
        </w:rPr>
      </w:pPr>
      <w:r>
        <w:rPr>
          <w:rFonts w:ascii="Arial" w:hAnsi="Arial" w:cs="Arial"/>
          <w:sz w:val="20"/>
          <w:szCs w:val="20"/>
        </w:rPr>
        <w:t>Service Management specialists (an individual for each system) then worked through the requirements for document management application.</w:t>
      </w:r>
    </w:p>
    <w:p w:rsidR="0031665D" w:rsidRPr="00233CBB" w:rsidRDefault="0031665D" w:rsidP="00233CBB">
      <w:pPr>
        <w:rPr>
          <w:rFonts w:ascii="Arial" w:hAnsi="Arial" w:cs="Arial"/>
          <w:sz w:val="20"/>
          <w:szCs w:val="20"/>
        </w:rPr>
      </w:pPr>
      <w:r>
        <w:rPr>
          <w:rFonts w:ascii="Arial" w:hAnsi="Arial" w:cs="Arial"/>
          <w:sz w:val="20"/>
          <w:szCs w:val="20"/>
        </w:rPr>
        <w:br/>
        <w:t>The results of their findings are in het table below.</w:t>
      </w:r>
    </w:p>
    <w:p w:rsidR="00502410" w:rsidRDefault="00502410" w:rsidP="00502410"/>
    <w:tbl>
      <w:tblPr>
        <w:tblStyle w:val="TableGrid"/>
        <w:tblpPr w:leftFromText="180" w:rightFromText="180" w:vertAnchor="text" w:horzAnchor="margin" w:tblpY="-14"/>
        <w:tblW w:w="0" w:type="auto"/>
        <w:tblLook w:val="04A0" w:firstRow="1" w:lastRow="0" w:firstColumn="1" w:lastColumn="0" w:noHBand="0" w:noVBand="1"/>
      </w:tblPr>
      <w:tblGrid>
        <w:gridCol w:w="2614"/>
        <w:gridCol w:w="1634"/>
        <w:gridCol w:w="2126"/>
        <w:gridCol w:w="1134"/>
      </w:tblGrid>
      <w:tr w:rsidR="003017A6" w:rsidTr="003017A6">
        <w:tc>
          <w:tcPr>
            <w:tcW w:w="2614" w:type="dxa"/>
          </w:tcPr>
          <w:p w:rsidR="003017A6" w:rsidRDefault="003017A6" w:rsidP="003017A6">
            <w:pPr>
              <w:rPr>
                <w:rFonts w:ascii="Arial" w:hAnsi="Arial" w:cs="Arial"/>
                <w:sz w:val="20"/>
                <w:szCs w:val="20"/>
              </w:rPr>
            </w:pPr>
            <w:r>
              <w:rPr>
                <w:rFonts w:ascii="Arial" w:hAnsi="Arial" w:cs="Arial"/>
                <w:sz w:val="20"/>
                <w:szCs w:val="20"/>
              </w:rPr>
              <w:t>Summary of Overall Findings</w:t>
            </w:r>
          </w:p>
        </w:tc>
        <w:tc>
          <w:tcPr>
            <w:tcW w:w="1634" w:type="dxa"/>
          </w:tcPr>
          <w:p w:rsidR="003017A6" w:rsidRDefault="003017A6" w:rsidP="003017A6">
            <w:pPr>
              <w:rPr>
                <w:rFonts w:ascii="Arial" w:hAnsi="Arial" w:cs="Arial"/>
                <w:sz w:val="20"/>
                <w:szCs w:val="20"/>
              </w:rPr>
            </w:pPr>
            <w:r>
              <w:rPr>
                <w:rFonts w:ascii="Arial" w:hAnsi="Arial" w:cs="Arial"/>
                <w:sz w:val="20"/>
                <w:szCs w:val="20"/>
              </w:rPr>
              <w:t>Serengeti</w:t>
            </w:r>
          </w:p>
        </w:tc>
        <w:tc>
          <w:tcPr>
            <w:tcW w:w="2126" w:type="dxa"/>
          </w:tcPr>
          <w:p w:rsidR="003017A6" w:rsidRDefault="003017A6" w:rsidP="003017A6">
            <w:pPr>
              <w:rPr>
                <w:rFonts w:ascii="Arial" w:hAnsi="Arial" w:cs="Arial"/>
                <w:sz w:val="20"/>
                <w:szCs w:val="20"/>
              </w:rPr>
            </w:pPr>
            <w:r>
              <w:rPr>
                <w:rFonts w:ascii="Arial" w:hAnsi="Arial" w:cs="Arial"/>
                <w:sz w:val="20"/>
                <w:szCs w:val="20"/>
              </w:rPr>
              <w:t>SharePoint</w:t>
            </w:r>
          </w:p>
        </w:tc>
        <w:tc>
          <w:tcPr>
            <w:tcW w:w="1134" w:type="dxa"/>
          </w:tcPr>
          <w:p w:rsidR="003017A6" w:rsidRDefault="003017A6" w:rsidP="003017A6">
            <w:pPr>
              <w:rPr>
                <w:rFonts w:ascii="Arial" w:hAnsi="Arial" w:cs="Arial"/>
                <w:sz w:val="20"/>
                <w:szCs w:val="20"/>
              </w:rPr>
            </w:pPr>
            <w:r>
              <w:rPr>
                <w:rFonts w:ascii="Arial" w:hAnsi="Arial" w:cs="Arial"/>
                <w:sz w:val="20"/>
                <w:szCs w:val="20"/>
              </w:rPr>
              <w:t>WIKI</w:t>
            </w:r>
          </w:p>
        </w:tc>
      </w:tr>
      <w:tr w:rsidR="003017A6" w:rsidTr="003017A6">
        <w:tc>
          <w:tcPr>
            <w:tcW w:w="2614" w:type="dxa"/>
          </w:tcPr>
          <w:p w:rsidR="003017A6" w:rsidRPr="002C0165" w:rsidRDefault="003017A6" w:rsidP="003017A6">
            <w:pPr>
              <w:rPr>
                <w:color w:val="000000"/>
                <w:sz w:val="18"/>
                <w:szCs w:val="18"/>
              </w:rPr>
            </w:pPr>
            <w:r>
              <w:rPr>
                <w:color w:val="000000"/>
                <w:sz w:val="18"/>
                <w:szCs w:val="18"/>
              </w:rPr>
              <w:t>Exceeds Criterion</w:t>
            </w:r>
          </w:p>
        </w:tc>
        <w:tc>
          <w:tcPr>
            <w:tcW w:w="1634" w:type="dxa"/>
          </w:tcPr>
          <w:p w:rsidR="003017A6" w:rsidRDefault="003017A6" w:rsidP="003017A6">
            <w:pPr>
              <w:rPr>
                <w:rFonts w:ascii="Arial" w:hAnsi="Arial" w:cs="Arial"/>
                <w:sz w:val="20"/>
                <w:szCs w:val="20"/>
              </w:rPr>
            </w:pPr>
            <w:r>
              <w:rPr>
                <w:rFonts w:ascii="Arial" w:hAnsi="Arial" w:cs="Arial"/>
                <w:sz w:val="20"/>
                <w:szCs w:val="20"/>
              </w:rPr>
              <w:t>0</w:t>
            </w:r>
          </w:p>
        </w:tc>
        <w:tc>
          <w:tcPr>
            <w:tcW w:w="2126" w:type="dxa"/>
          </w:tcPr>
          <w:p w:rsidR="003017A6" w:rsidRDefault="003017A6" w:rsidP="003017A6">
            <w:pPr>
              <w:rPr>
                <w:rFonts w:ascii="Arial" w:hAnsi="Arial" w:cs="Arial"/>
                <w:sz w:val="20"/>
                <w:szCs w:val="20"/>
              </w:rPr>
            </w:pPr>
            <w:r>
              <w:rPr>
                <w:rFonts w:ascii="Arial" w:hAnsi="Arial" w:cs="Arial"/>
                <w:sz w:val="20"/>
                <w:szCs w:val="20"/>
              </w:rPr>
              <w:t>27</w:t>
            </w:r>
          </w:p>
        </w:tc>
        <w:tc>
          <w:tcPr>
            <w:tcW w:w="1134" w:type="dxa"/>
          </w:tcPr>
          <w:p w:rsidR="003017A6" w:rsidRDefault="003017A6" w:rsidP="003017A6">
            <w:pPr>
              <w:rPr>
                <w:rFonts w:ascii="Arial" w:hAnsi="Arial" w:cs="Arial"/>
                <w:sz w:val="20"/>
                <w:szCs w:val="20"/>
              </w:rPr>
            </w:pPr>
            <w:r>
              <w:rPr>
                <w:rFonts w:ascii="Arial" w:hAnsi="Arial" w:cs="Arial"/>
                <w:sz w:val="20"/>
                <w:szCs w:val="20"/>
              </w:rPr>
              <w:t>0</w:t>
            </w:r>
          </w:p>
        </w:tc>
      </w:tr>
      <w:tr w:rsidR="003017A6" w:rsidTr="003017A6">
        <w:tc>
          <w:tcPr>
            <w:tcW w:w="2614" w:type="dxa"/>
          </w:tcPr>
          <w:p w:rsidR="003017A6" w:rsidRPr="002C0165" w:rsidRDefault="003017A6" w:rsidP="003017A6">
            <w:pPr>
              <w:rPr>
                <w:color w:val="000000"/>
                <w:sz w:val="18"/>
                <w:szCs w:val="18"/>
              </w:rPr>
            </w:pPr>
            <w:r>
              <w:rPr>
                <w:color w:val="000000"/>
                <w:sz w:val="18"/>
                <w:szCs w:val="18"/>
              </w:rPr>
              <w:t>Meets Criterion</w:t>
            </w:r>
          </w:p>
        </w:tc>
        <w:tc>
          <w:tcPr>
            <w:tcW w:w="1634" w:type="dxa"/>
          </w:tcPr>
          <w:p w:rsidR="003017A6" w:rsidRDefault="003017A6" w:rsidP="003017A6">
            <w:pPr>
              <w:rPr>
                <w:rFonts w:ascii="Arial" w:hAnsi="Arial" w:cs="Arial"/>
                <w:sz w:val="20"/>
                <w:szCs w:val="20"/>
              </w:rPr>
            </w:pPr>
            <w:r>
              <w:rPr>
                <w:rFonts w:ascii="Arial" w:hAnsi="Arial" w:cs="Arial"/>
                <w:sz w:val="20"/>
                <w:szCs w:val="20"/>
              </w:rPr>
              <w:t>71</w:t>
            </w:r>
          </w:p>
        </w:tc>
        <w:tc>
          <w:tcPr>
            <w:tcW w:w="2126" w:type="dxa"/>
          </w:tcPr>
          <w:p w:rsidR="003017A6" w:rsidRDefault="003017A6" w:rsidP="003017A6">
            <w:pPr>
              <w:rPr>
                <w:rFonts w:ascii="Arial" w:hAnsi="Arial" w:cs="Arial"/>
                <w:sz w:val="20"/>
                <w:szCs w:val="20"/>
              </w:rPr>
            </w:pPr>
            <w:r>
              <w:rPr>
                <w:rFonts w:ascii="Arial" w:hAnsi="Arial" w:cs="Arial"/>
                <w:sz w:val="20"/>
                <w:szCs w:val="20"/>
              </w:rPr>
              <w:t>62</w:t>
            </w:r>
          </w:p>
        </w:tc>
        <w:tc>
          <w:tcPr>
            <w:tcW w:w="1134" w:type="dxa"/>
          </w:tcPr>
          <w:p w:rsidR="003017A6" w:rsidRDefault="003017A6" w:rsidP="003017A6">
            <w:pPr>
              <w:rPr>
                <w:rFonts w:ascii="Arial" w:hAnsi="Arial" w:cs="Arial"/>
                <w:sz w:val="20"/>
                <w:szCs w:val="20"/>
              </w:rPr>
            </w:pPr>
            <w:r>
              <w:rPr>
                <w:rFonts w:ascii="Arial" w:hAnsi="Arial" w:cs="Arial"/>
                <w:sz w:val="20"/>
                <w:szCs w:val="20"/>
              </w:rPr>
              <w:t>64</w:t>
            </w:r>
          </w:p>
        </w:tc>
      </w:tr>
      <w:tr w:rsidR="003017A6" w:rsidTr="003017A6">
        <w:tc>
          <w:tcPr>
            <w:tcW w:w="2614" w:type="dxa"/>
          </w:tcPr>
          <w:p w:rsidR="003017A6" w:rsidRPr="002C0165" w:rsidRDefault="003017A6" w:rsidP="003017A6">
            <w:pPr>
              <w:rPr>
                <w:color w:val="000000"/>
                <w:sz w:val="18"/>
                <w:szCs w:val="18"/>
              </w:rPr>
            </w:pPr>
            <w:r>
              <w:rPr>
                <w:color w:val="000000"/>
                <w:sz w:val="18"/>
                <w:szCs w:val="18"/>
              </w:rPr>
              <w:t>Almost Meets Criterion</w:t>
            </w:r>
          </w:p>
        </w:tc>
        <w:tc>
          <w:tcPr>
            <w:tcW w:w="1634" w:type="dxa"/>
          </w:tcPr>
          <w:p w:rsidR="003017A6" w:rsidRDefault="003017A6" w:rsidP="003017A6">
            <w:pPr>
              <w:rPr>
                <w:rFonts w:ascii="Arial" w:hAnsi="Arial" w:cs="Arial"/>
                <w:sz w:val="20"/>
                <w:szCs w:val="20"/>
              </w:rPr>
            </w:pPr>
            <w:r>
              <w:rPr>
                <w:rFonts w:ascii="Arial" w:hAnsi="Arial" w:cs="Arial"/>
                <w:sz w:val="20"/>
                <w:szCs w:val="20"/>
              </w:rPr>
              <w:t>14</w:t>
            </w:r>
          </w:p>
        </w:tc>
        <w:tc>
          <w:tcPr>
            <w:tcW w:w="2126" w:type="dxa"/>
          </w:tcPr>
          <w:p w:rsidR="003017A6" w:rsidRDefault="003017A6" w:rsidP="003017A6">
            <w:pPr>
              <w:rPr>
                <w:rFonts w:ascii="Arial" w:hAnsi="Arial" w:cs="Arial"/>
                <w:sz w:val="20"/>
                <w:szCs w:val="20"/>
              </w:rPr>
            </w:pPr>
            <w:r>
              <w:rPr>
                <w:rFonts w:ascii="Arial" w:hAnsi="Arial" w:cs="Arial"/>
                <w:sz w:val="20"/>
                <w:szCs w:val="20"/>
              </w:rPr>
              <w:t>1</w:t>
            </w:r>
          </w:p>
        </w:tc>
        <w:tc>
          <w:tcPr>
            <w:tcW w:w="1134" w:type="dxa"/>
          </w:tcPr>
          <w:p w:rsidR="003017A6" w:rsidRDefault="003017A6" w:rsidP="003017A6">
            <w:pPr>
              <w:rPr>
                <w:rFonts w:ascii="Arial" w:hAnsi="Arial" w:cs="Arial"/>
                <w:sz w:val="20"/>
                <w:szCs w:val="20"/>
              </w:rPr>
            </w:pPr>
            <w:r>
              <w:rPr>
                <w:rFonts w:ascii="Arial" w:hAnsi="Arial" w:cs="Arial"/>
                <w:sz w:val="20"/>
                <w:szCs w:val="20"/>
              </w:rPr>
              <w:t>17</w:t>
            </w:r>
          </w:p>
        </w:tc>
      </w:tr>
      <w:tr w:rsidR="003017A6" w:rsidTr="003017A6">
        <w:tc>
          <w:tcPr>
            <w:tcW w:w="2614" w:type="dxa"/>
          </w:tcPr>
          <w:p w:rsidR="003017A6" w:rsidRPr="002C0165" w:rsidRDefault="003017A6" w:rsidP="003017A6">
            <w:pPr>
              <w:rPr>
                <w:sz w:val="18"/>
                <w:szCs w:val="18"/>
              </w:rPr>
            </w:pPr>
            <w:r>
              <w:rPr>
                <w:sz w:val="18"/>
                <w:szCs w:val="18"/>
              </w:rPr>
              <w:t>Criterion Not Met</w:t>
            </w:r>
          </w:p>
        </w:tc>
        <w:tc>
          <w:tcPr>
            <w:tcW w:w="1634" w:type="dxa"/>
          </w:tcPr>
          <w:p w:rsidR="003017A6" w:rsidRDefault="003017A6" w:rsidP="003017A6">
            <w:pPr>
              <w:rPr>
                <w:rFonts w:ascii="Arial" w:hAnsi="Arial" w:cs="Arial"/>
                <w:sz w:val="20"/>
                <w:szCs w:val="20"/>
              </w:rPr>
            </w:pPr>
            <w:r>
              <w:rPr>
                <w:rFonts w:ascii="Arial" w:hAnsi="Arial" w:cs="Arial"/>
                <w:sz w:val="20"/>
                <w:szCs w:val="20"/>
              </w:rPr>
              <w:t>3</w:t>
            </w:r>
          </w:p>
        </w:tc>
        <w:tc>
          <w:tcPr>
            <w:tcW w:w="2126" w:type="dxa"/>
          </w:tcPr>
          <w:p w:rsidR="003017A6" w:rsidRDefault="003017A6" w:rsidP="003017A6">
            <w:pPr>
              <w:rPr>
                <w:rFonts w:ascii="Arial" w:hAnsi="Arial" w:cs="Arial"/>
                <w:sz w:val="20"/>
                <w:szCs w:val="20"/>
              </w:rPr>
            </w:pPr>
            <w:r>
              <w:rPr>
                <w:rFonts w:ascii="Arial" w:hAnsi="Arial" w:cs="Arial"/>
                <w:sz w:val="20"/>
                <w:szCs w:val="20"/>
              </w:rPr>
              <w:t>0</w:t>
            </w:r>
          </w:p>
        </w:tc>
        <w:tc>
          <w:tcPr>
            <w:tcW w:w="1134" w:type="dxa"/>
          </w:tcPr>
          <w:p w:rsidR="003017A6" w:rsidRDefault="003017A6" w:rsidP="003017A6">
            <w:pPr>
              <w:rPr>
                <w:rFonts w:ascii="Arial" w:hAnsi="Arial" w:cs="Arial"/>
                <w:sz w:val="20"/>
                <w:szCs w:val="20"/>
              </w:rPr>
            </w:pPr>
            <w:r>
              <w:rPr>
                <w:rFonts w:ascii="Arial" w:hAnsi="Arial" w:cs="Arial"/>
                <w:sz w:val="20"/>
                <w:szCs w:val="20"/>
              </w:rPr>
              <w:t>17</w:t>
            </w:r>
          </w:p>
        </w:tc>
      </w:tr>
      <w:tr w:rsidR="003017A6" w:rsidTr="003017A6">
        <w:tc>
          <w:tcPr>
            <w:tcW w:w="2614" w:type="dxa"/>
          </w:tcPr>
          <w:p w:rsidR="003017A6" w:rsidRPr="00BA4B81" w:rsidRDefault="003017A6" w:rsidP="003017A6">
            <w:pPr>
              <w:rPr>
                <w:color w:val="000000"/>
                <w:sz w:val="18"/>
                <w:szCs w:val="18"/>
              </w:rPr>
            </w:pPr>
            <w:r>
              <w:rPr>
                <w:color w:val="000000"/>
                <w:sz w:val="18"/>
                <w:szCs w:val="18"/>
              </w:rPr>
              <w:t>NOT ANSWERED</w:t>
            </w:r>
          </w:p>
        </w:tc>
        <w:tc>
          <w:tcPr>
            <w:tcW w:w="1634" w:type="dxa"/>
          </w:tcPr>
          <w:p w:rsidR="003017A6" w:rsidRDefault="003017A6" w:rsidP="003017A6">
            <w:pPr>
              <w:rPr>
                <w:rFonts w:ascii="Arial" w:hAnsi="Arial" w:cs="Arial"/>
                <w:sz w:val="20"/>
                <w:szCs w:val="20"/>
              </w:rPr>
            </w:pPr>
            <w:r>
              <w:rPr>
                <w:rFonts w:ascii="Arial" w:hAnsi="Arial" w:cs="Arial"/>
                <w:sz w:val="20"/>
                <w:szCs w:val="20"/>
              </w:rPr>
              <w:t>7</w:t>
            </w:r>
          </w:p>
        </w:tc>
        <w:tc>
          <w:tcPr>
            <w:tcW w:w="2126" w:type="dxa"/>
          </w:tcPr>
          <w:p w:rsidR="003017A6" w:rsidRDefault="003017A6" w:rsidP="003017A6">
            <w:pPr>
              <w:rPr>
                <w:rFonts w:ascii="Arial" w:hAnsi="Arial" w:cs="Arial"/>
                <w:sz w:val="20"/>
                <w:szCs w:val="20"/>
              </w:rPr>
            </w:pPr>
            <w:r>
              <w:rPr>
                <w:rFonts w:ascii="Arial" w:hAnsi="Arial" w:cs="Arial"/>
                <w:sz w:val="20"/>
                <w:szCs w:val="20"/>
              </w:rPr>
              <w:t>8</w:t>
            </w:r>
          </w:p>
        </w:tc>
        <w:tc>
          <w:tcPr>
            <w:tcW w:w="1134" w:type="dxa"/>
          </w:tcPr>
          <w:p w:rsidR="003017A6" w:rsidRDefault="003017A6" w:rsidP="003017A6">
            <w:pPr>
              <w:rPr>
                <w:rFonts w:ascii="Arial" w:hAnsi="Arial" w:cs="Arial"/>
                <w:sz w:val="20"/>
                <w:szCs w:val="20"/>
              </w:rPr>
            </w:pPr>
            <w:r>
              <w:rPr>
                <w:rFonts w:ascii="Arial" w:hAnsi="Arial" w:cs="Arial"/>
                <w:sz w:val="20"/>
                <w:szCs w:val="20"/>
              </w:rPr>
              <w:t>0</w:t>
            </w:r>
          </w:p>
        </w:tc>
      </w:tr>
      <w:tr w:rsidR="003017A6" w:rsidTr="003017A6">
        <w:tc>
          <w:tcPr>
            <w:tcW w:w="2614" w:type="dxa"/>
          </w:tcPr>
          <w:p w:rsidR="003017A6" w:rsidRPr="00BA4B81" w:rsidRDefault="003017A6" w:rsidP="003017A6">
            <w:pPr>
              <w:rPr>
                <w:color w:val="000000"/>
                <w:sz w:val="22"/>
                <w:szCs w:val="22"/>
              </w:rPr>
            </w:pPr>
            <w:r>
              <w:rPr>
                <w:color w:val="000000"/>
                <w:sz w:val="22"/>
                <w:szCs w:val="22"/>
              </w:rPr>
              <w:t>OVERALL POINTS</w:t>
            </w:r>
          </w:p>
        </w:tc>
        <w:tc>
          <w:tcPr>
            <w:tcW w:w="1634" w:type="dxa"/>
          </w:tcPr>
          <w:p w:rsidR="003017A6" w:rsidRDefault="003017A6" w:rsidP="003017A6">
            <w:pPr>
              <w:rPr>
                <w:rFonts w:ascii="Arial" w:hAnsi="Arial" w:cs="Arial"/>
                <w:sz w:val="20"/>
                <w:szCs w:val="20"/>
              </w:rPr>
            </w:pPr>
            <w:r>
              <w:rPr>
                <w:rFonts w:ascii="Arial" w:hAnsi="Arial" w:cs="Arial"/>
                <w:sz w:val="20"/>
                <w:szCs w:val="20"/>
              </w:rPr>
              <w:t>156</w:t>
            </w:r>
          </w:p>
        </w:tc>
        <w:tc>
          <w:tcPr>
            <w:tcW w:w="2126" w:type="dxa"/>
          </w:tcPr>
          <w:p w:rsidR="003017A6" w:rsidRDefault="003017A6" w:rsidP="003017A6">
            <w:pPr>
              <w:rPr>
                <w:rFonts w:ascii="Arial" w:hAnsi="Arial" w:cs="Arial"/>
                <w:sz w:val="20"/>
                <w:szCs w:val="20"/>
              </w:rPr>
            </w:pPr>
            <w:r>
              <w:rPr>
                <w:rFonts w:ascii="Arial" w:hAnsi="Arial" w:cs="Arial"/>
                <w:sz w:val="20"/>
                <w:szCs w:val="20"/>
              </w:rPr>
              <w:t>206</w:t>
            </w:r>
          </w:p>
        </w:tc>
        <w:tc>
          <w:tcPr>
            <w:tcW w:w="1134" w:type="dxa"/>
          </w:tcPr>
          <w:p w:rsidR="003017A6" w:rsidRDefault="003017A6" w:rsidP="003017A6">
            <w:pPr>
              <w:rPr>
                <w:rFonts w:ascii="Arial" w:hAnsi="Arial" w:cs="Arial"/>
                <w:sz w:val="20"/>
                <w:szCs w:val="20"/>
              </w:rPr>
            </w:pPr>
            <w:r>
              <w:rPr>
                <w:rFonts w:ascii="Arial" w:hAnsi="Arial" w:cs="Arial"/>
                <w:sz w:val="20"/>
                <w:szCs w:val="20"/>
              </w:rPr>
              <w:t>145</w:t>
            </w:r>
          </w:p>
        </w:tc>
      </w:tr>
    </w:tbl>
    <w:p w:rsidR="003017A6" w:rsidRDefault="003017A6" w:rsidP="00502410"/>
    <w:p w:rsidR="00502410" w:rsidRPr="00502410" w:rsidRDefault="00502410" w:rsidP="00502410"/>
    <w:p w:rsidR="003017A6" w:rsidRDefault="00A4353D" w:rsidP="001818E6">
      <w:r>
        <w:t xml:space="preserve"> </w:t>
      </w:r>
    </w:p>
    <w:p w:rsidR="003017A6" w:rsidRDefault="003017A6" w:rsidP="001818E6"/>
    <w:p w:rsidR="003017A6" w:rsidRDefault="003017A6" w:rsidP="003017A6">
      <w:pPr>
        <w:spacing w:before="150"/>
        <w:rPr>
          <w:rFonts w:ascii="Arial" w:hAnsi="Arial" w:cs="Arial"/>
          <w:color w:val="333333"/>
          <w:sz w:val="21"/>
          <w:szCs w:val="21"/>
        </w:rPr>
      </w:pPr>
    </w:p>
    <w:p w:rsidR="003017A6" w:rsidRDefault="003017A6" w:rsidP="003017A6">
      <w:pPr>
        <w:spacing w:before="150"/>
        <w:rPr>
          <w:rFonts w:ascii="Arial" w:hAnsi="Arial" w:cs="Arial"/>
          <w:color w:val="333333"/>
          <w:sz w:val="21"/>
          <w:szCs w:val="21"/>
        </w:rPr>
      </w:pPr>
    </w:p>
    <w:p w:rsidR="00376938" w:rsidRDefault="00376938" w:rsidP="003017A6">
      <w:pPr>
        <w:rPr>
          <w:color w:val="FF0000"/>
        </w:rPr>
      </w:pPr>
    </w:p>
    <w:p w:rsidR="00233CBB" w:rsidRDefault="00376938" w:rsidP="003017A6">
      <w:r>
        <w:t>Section 5 of the business requirements have been extracted here to provide a comparison between the potential systems available at the Univ</w:t>
      </w:r>
      <w:r w:rsidR="00233CBB">
        <w:t>er</w:t>
      </w:r>
      <w:r>
        <w:t>sit</w:t>
      </w:r>
      <w:r w:rsidR="00233CBB">
        <w:t>y.</w:t>
      </w:r>
    </w:p>
    <w:p w:rsidR="00376938" w:rsidRPr="00233CBB" w:rsidRDefault="00233CBB" w:rsidP="003017A6">
      <w:r>
        <w:t>Below we have analysed t</w:t>
      </w:r>
      <w:r w:rsidRPr="00233CBB">
        <w:t>he potential systems ability to meet the defined bus</w:t>
      </w:r>
      <w:r>
        <w:t>iness</w:t>
      </w:r>
      <w:r w:rsidRPr="00233CBB">
        <w:t xml:space="preserve"> req</w:t>
      </w:r>
      <w:r>
        <w:t>uirements. In addition here is the scoring mechanism we have used to determine our recommended solution</w:t>
      </w:r>
      <w:r w:rsidR="0031665D">
        <w:t>:</w:t>
      </w:r>
    </w:p>
    <w:p w:rsidR="003017A6" w:rsidRDefault="003017A6" w:rsidP="003017A6">
      <w:pPr>
        <w:spacing w:before="150"/>
        <w:rPr>
          <w:rFonts w:ascii="Arial" w:hAnsi="Arial" w:cs="Arial"/>
          <w:color w:val="333333"/>
          <w:sz w:val="21"/>
          <w:szCs w:val="21"/>
        </w:rPr>
      </w:pPr>
    </w:p>
    <w:tbl>
      <w:tblPr>
        <w:tblStyle w:val="TableGrid"/>
        <w:tblW w:w="0" w:type="auto"/>
        <w:tblLook w:val="04A0" w:firstRow="1" w:lastRow="0" w:firstColumn="1" w:lastColumn="0" w:noHBand="0" w:noVBand="1"/>
      </w:tblPr>
      <w:tblGrid>
        <w:gridCol w:w="870"/>
        <w:gridCol w:w="2102"/>
      </w:tblGrid>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Scores</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Description</w:t>
            </w:r>
          </w:p>
        </w:tc>
      </w:tr>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3</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Exceeds Criterion</w:t>
            </w:r>
          </w:p>
        </w:tc>
      </w:tr>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2</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 xml:space="preserve">Meets Criterion </w:t>
            </w:r>
          </w:p>
        </w:tc>
      </w:tr>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1</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Almost Meets Criterion</w:t>
            </w:r>
          </w:p>
        </w:tc>
      </w:tr>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0</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Criterion Not Met</w:t>
            </w:r>
          </w:p>
        </w:tc>
      </w:tr>
      <w:tr w:rsidR="0087382D" w:rsidTr="0087382D">
        <w:tc>
          <w:tcPr>
            <w:tcW w:w="870"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x</w:t>
            </w:r>
          </w:p>
        </w:tc>
        <w:tc>
          <w:tcPr>
            <w:tcW w:w="2102" w:type="dxa"/>
          </w:tcPr>
          <w:p w:rsidR="0087382D" w:rsidRDefault="0087382D" w:rsidP="003017A6">
            <w:pPr>
              <w:spacing w:before="150"/>
              <w:rPr>
                <w:rFonts w:ascii="Arial" w:hAnsi="Arial" w:cs="Arial"/>
                <w:color w:val="333333"/>
                <w:sz w:val="21"/>
                <w:szCs w:val="21"/>
              </w:rPr>
            </w:pPr>
            <w:r>
              <w:rPr>
                <w:rFonts w:ascii="Arial" w:hAnsi="Arial" w:cs="Arial"/>
                <w:color w:val="333333"/>
                <w:sz w:val="21"/>
                <w:szCs w:val="21"/>
              </w:rPr>
              <w:t>NOT ANSWERED</w:t>
            </w:r>
          </w:p>
        </w:tc>
      </w:tr>
    </w:tbl>
    <w:p w:rsidR="003017A6" w:rsidRDefault="003017A6" w:rsidP="003017A6">
      <w:pPr>
        <w:spacing w:before="150"/>
        <w:rPr>
          <w:rFonts w:ascii="Arial" w:hAnsi="Arial" w:cs="Arial"/>
          <w:color w:val="333333"/>
          <w:sz w:val="21"/>
          <w:szCs w:val="21"/>
        </w:rPr>
      </w:pPr>
    </w:p>
    <w:p w:rsidR="00A4353D" w:rsidRDefault="00A4353D" w:rsidP="001818E6">
      <w:r>
        <w:t>Requirements</w:t>
      </w:r>
      <w:r w:rsidR="002D2F24">
        <w:t xml:space="preserve"> with the comparison scores of Serengeti, SharePoint and WIKI. From th</w:t>
      </w:r>
      <w:r w:rsidR="0031665D">
        <w:t xml:space="preserve">e results </w:t>
      </w:r>
      <w:r w:rsidR="002D2F24">
        <w:t>i</w:t>
      </w:r>
      <w:r w:rsidR="0031665D">
        <w:t>t</w:t>
      </w:r>
      <w:r w:rsidR="002D2F24">
        <w:t xml:space="preserve"> can be seen that SharePoint is ou</w:t>
      </w:r>
      <w:r w:rsidR="0087382D">
        <w:t>r</w:t>
      </w:r>
      <w:r w:rsidR="002D2F24">
        <w:t xml:space="preserve"> recommended solution</w:t>
      </w:r>
    </w:p>
    <w:p w:rsidR="002D2F24" w:rsidRDefault="002D2F24" w:rsidP="001818E6"/>
    <w:p w:rsidR="00A4353D" w:rsidRDefault="002D2F24" w:rsidP="001818E6">
      <w:r>
        <w:t>The Comparisons have been completed on the</w:t>
      </w:r>
      <w:r w:rsidR="00A4353D">
        <w:t xml:space="preserve"> Functional </w:t>
      </w:r>
      <w:r>
        <w:t xml:space="preserve">and Non-functional </w:t>
      </w:r>
      <w:r w:rsidR="00A4353D">
        <w:t>Requirements</w:t>
      </w:r>
      <w:r w:rsidR="0031665D">
        <w:t xml:space="preserve"> below.</w:t>
      </w:r>
    </w:p>
    <w:p w:rsidR="001818E6" w:rsidRDefault="001818E6" w:rsidP="001818E6"/>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5539"/>
        <w:gridCol w:w="1108"/>
        <w:gridCol w:w="1271"/>
        <w:gridCol w:w="1724"/>
        <w:gridCol w:w="1083"/>
      </w:tblGrid>
      <w:tr w:rsidR="00502410" w:rsidRPr="00852128" w:rsidTr="000F7813">
        <w:tc>
          <w:tcPr>
            <w:tcW w:w="582" w:type="dxa"/>
            <w:shd w:val="clear" w:color="auto" w:fill="E6E6E6"/>
          </w:tcPr>
          <w:p w:rsidR="00502410" w:rsidRPr="00852128" w:rsidRDefault="00502410" w:rsidP="00821377">
            <w:pPr>
              <w:rPr>
                <w:b/>
              </w:rPr>
            </w:pPr>
            <w:r>
              <w:rPr>
                <w:b/>
              </w:rPr>
              <w:t>ID 1</w:t>
            </w:r>
          </w:p>
        </w:tc>
        <w:tc>
          <w:tcPr>
            <w:tcW w:w="5539" w:type="dxa"/>
            <w:shd w:val="clear" w:color="auto" w:fill="E6E6E6"/>
          </w:tcPr>
          <w:p w:rsidR="00502410" w:rsidRPr="00852128" w:rsidRDefault="00502410" w:rsidP="00821377">
            <w:pPr>
              <w:rPr>
                <w:b/>
              </w:rPr>
            </w:pPr>
            <w:r>
              <w:rPr>
                <w:b/>
              </w:rPr>
              <w:t>Functional Requirements</w:t>
            </w:r>
          </w:p>
        </w:tc>
        <w:tc>
          <w:tcPr>
            <w:tcW w:w="1108" w:type="dxa"/>
            <w:shd w:val="clear" w:color="auto" w:fill="E6E6E6"/>
          </w:tcPr>
          <w:p w:rsidR="00502410" w:rsidRPr="00852128" w:rsidRDefault="00502410" w:rsidP="00821377">
            <w:pPr>
              <w:rPr>
                <w:b/>
              </w:rPr>
            </w:pPr>
          </w:p>
        </w:tc>
        <w:tc>
          <w:tcPr>
            <w:tcW w:w="1271" w:type="dxa"/>
            <w:shd w:val="clear" w:color="auto" w:fill="E6E6E6"/>
          </w:tcPr>
          <w:p w:rsidR="00502410" w:rsidRDefault="00502410" w:rsidP="00821377">
            <w:pPr>
              <w:rPr>
                <w:b/>
              </w:rPr>
            </w:pPr>
          </w:p>
        </w:tc>
        <w:tc>
          <w:tcPr>
            <w:tcW w:w="1724" w:type="dxa"/>
            <w:shd w:val="clear" w:color="auto" w:fill="E6E6E6"/>
          </w:tcPr>
          <w:p w:rsidR="00502410" w:rsidRDefault="00502410" w:rsidP="00821377">
            <w:pPr>
              <w:rPr>
                <w:b/>
              </w:rPr>
            </w:pPr>
          </w:p>
        </w:tc>
        <w:tc>
          <w:tcPr>
            <w:tcW w:w="1083" w:type="dxa"/>
            <w:shd w:val="clear" w:color="auto" w:fill="E6E6E6"/>
          </w:tcPr>
          <w:p w:rsidR="00502410" w:rsidRDefault="00502410" w:rsidP="00821377">
            <w:pPr>
              <w:rPr>
                <w:b/>
              </w:rPr>
            </w:pPr>
          </w:p>
        </w:tc>
      </w:tr>
      <w:tr w:rsidR="00502410" w:rsidRPr="00852128" w:rsidTr="000F7813">
        <w:tc>
          <w:tcPr>
            <w:tcW w:w="582" w:type="dxa"/>
            <w:shd w:val="clear" w:color="auto" w:fill="E6E6E6"/>
          </w:tcPr>
          <w:p w:rsidR="00502410" w:rsidRPr="00852128" w:rsidRDefault="00502410" w:rsidP="00821377">
            <w:pPr>
              <w:rPr>
                <w:b/>
              </w:rPr>
            </w:pPr>
          </w:p>
        </w:tc>
        <w:tc>
          <w:tcPr>
            <w:tcW w:w="5539" w:type="dxa"/>
            <w:shd w:val="clear" w:color="auto" w:fill="E6E6E6"/>
          </w:tcPr>
          <w:p w:rsidR="00502410" w:rsidRPr="001A67DD" w:rsidRDefault="00502410" w:rsidP="00502410">
            <w:pPr>
              <w:rPr>
                <w:rStyle w:val="Emphasis"/>
              </w:rPr>
            </w:pPr>
            <w:r w:rsidRPr="001A67DD">
              <w:rPr>
                <w:rStyle w:val="Emphasis"/>
              </w:rPr>
              <w:t xml:space="preserve">Specifying technical solutions should be avoided unless these are an agreed constraint on the solution. Technical specifications will be detailed during the Design Stage.  </w:t>
            </w:r>
          </w:p>
          <w:p w:rsidR="00502410" w:rsidRPr="001A67DD" w:rsidRDefault="00502410" w:rsidP="00502410">
            <w:pPr>
              <w:rPr>
                <w:rStyle w:val="Emphasis"/>
              </w:rPr>
            </w:pPr>
          </w:p>
          <w:p w:rsidR="00502410" w:rsidRPr="001A67DD" w:rsidRDefault="00502410" w:rsidP="00502410">
            <w:pPr>
              <w:rPr>
                <w:rStyle w:val="Emphasis"/>
              </w:rPr>
            </w:pPr>
            <w:r w:rsidRPr="001A67DD">
              <w:rPr>
                <w:rStyle w:val="Emphasis"/>
              </w:rPr>
              <w:t>Record the agreed business requirements below:</w:t>
            </w:r>
          </w:p>
          <w:p w:rsidR="00502410" w:rsidRPr="001A67DD" w:rsidRDefault="00502410" w:rsidP="00502410">
            <w:pPr>
              <w:rPr>
                <w:rStyle w:val="Emphasis"/>
              </w:rPr>
            </w:pPr>
            <w:r w:rsidRPr="001A67DD">
              <w:rPr>
                <w:rStyle w:val="Emphasis"/>
              </w:rPr>
              <w:t>Separate requirements into sections e.g. by functional area</w:t>
            </w:r>
          </w:p>
          <w:p w:rsidR="00502410" w:rsidRPr="001A67DD" w:rsidRDefault="00502410" w:rsidP="00502410">
            <w:pPr>
              <w:rPr>
                <w:rStyle w:val="Emphasis"/>
              </w:rPr>
            </w:pPr>
            <w:r w:rsidRPr="001A67DD">
              <w:rPr>
                <w:rStyle w:val="Emphasis"/>
              </w:rPr>
              <w:lastRenderedPageBreak/>
              <w:t xml:space="preserve">Uniquely identify each requirement  </w:t>
            </w:r>
          </w:p>
          <w:p w:rsidR="00502410" w:rsidRPr="001A67DD" w:rsidRDefault="00502410" w:rsidP="00502410">
            <w:pPr>
              <w:rPr>
                <w:rStyle w:val="Emphasis"/>
              </w:rPr>
            </w:pPr>
            <w:r w:rsidRPr="001A67DD">
              <w:rPr>
                <w:rStyle w:val="Emphasis"/>
              </w:rPr>
              <w:t xml:space="preserve">Describe each requirement in sufficient detail to enable verification by the business user, definition of acceptance criteria and cross-referencing during the Design stage.  </w:t>
            </w:r>
          </w:p>
          <w:p w:rsidR="00502410" w:rsidRPr="001A67DD" w:rsidRDefault="00502410" w:rsidP="00502410">
            <w:pPr>
              <w:rPr>
                <w:rStyle w:val="Emphasis"/>
              </w:rPr>
            </w:pPr>
            <w:r w:rsidRPr="001A67DD">
              <w:rPr>
                <w:rStyle w:val="Emphasis"/>
              </w:rPr>
              <w:t xml:space="preserve">Specify the </w:t>
            </w:r>
            <w:r>
              <w:rPr>
                <w:rStyle w:val="Emphasis"/>
              </w:rPr>
              <w:t>priority</w:t>
            </w:r>
            <w:r w:rsidRPr="001A67DD">
              <w:rPr>
                <w:rStyle w:val="Emphasis"/>
              </w:rPr>
              <w:t xml:space="preserve"> for each requirement, using </w:t>
            </w:r>
            <w:proofErr w:type="spellStart"/>
            <w:r>
              <w:rPr>
                <w:rStyle w:val="Emphasis"/>
              </w:rPr>
              <w:t>MoSCoW</w:t>
            </w:r>
            <w:proofErr w:type="spellEnd"/>
            <w:r w:rsidRPr="001A67DD">
              <w:rPr>
                <w:rStyle w:val="Emphasis"/>
              </w:rPr>
              <w:t xml:space="preserve"> </w:t>
            </w:r>
          </w:p>
          <w:p w:rsidR="00502410" w:rsidRPr="00502410" w:rsidRDefault="00502410" w:rsidP="00821377">
            <w:pPr>
              <w:rPr>
                <w:i/>
                <w:iCs/>
              </w:rPr>
            </w:pPr>
            <w:r w:rsidRPr="001A67DD">
              <w:rPr>
                <w:rStyle w:val="Emphasis"/>
              </w:rPr>
              <w:t xml:space="preserve"> M</w:t>
            </w:r>
            <w:r>
              <w:rPr>
                <w:rStyle w:val="Emphasis"/>
              </w:rPr>
              <w:t>H</w:t>
            </w:r>
            <w:r w:rsidRPr="001A67DD">
              <w:rPr>
                <w:rStyle w:val="Emphasis"/>
              </w:rPr>
              <w:t xml:space="preserve"> = </w:t>
            </w:r>
            <w:r>
              <w:rPr>
                <w:rStyle w:val="Emphasis"/>
              </w:rPr>
              <w:t>must haves</w:t>
            </w:r>
            <w:r w:rsidRPr="001A67DD">
              <w:rPr>
                <w:rStyle w:val="Emphasis"/>
              </w:rPr>
              <w:t xml:space="preserve">; </w:t>
            </w:r>
            <w:r>
              <w:rPr>
                <w:rStyle w:val="Emphasis"/>
              </w:rPr>
              <w:t>SH</w:t>
            </w:r>
            <w:r w:rsidRPr="001A67DD">
              <w:rPr>
                <w:rStyle w:val="Emphasis"/>
              </w:rPr>
              <w:t xml:space="preserve"> = </w:t>
            </w:r>
            <w:r>
              <w:rPr>
                <w:rStyle w:val="Emphasis"/>
              </w:rPr>
              <w:t>should haves</w:t>
            </w:r>
            <w:r w:rsidRPr="001A67DD">
              <w:rPr>
                <w:rStyle w:val="Emphasis"/>
              </w:rPr>
              <w:t xml:space="preserve">; </w:t>
            </w:r>
            <w:r>
              <w:rPr>
                <w:rStyle w:val="Emphasis"/>
              </w:rPr>
              <w:t>CH = could haves; W= wants</w:t>
            </w:r>
          </w:p>
        </w:tc>
        <w:tc>
          <w:tcPr>
            <w:tcW w:w="1108" w:type="dxa"/>
            <w:shd w:val="clear" w:color="auto" w:fill="E6E6E6"/>
          </w:tcPr>
          <w:p w:rsidR="00502410" w:rsidRPr="00852128" w:rsidRDefault="00502410" w:rsidP="00821377">
            <w:pPr>
              <w:rPr>
                <w:b/>
              </w:rPr>
            </w:pPr>
          </w:p>
        </w:tc>
        <w:tc>
          <w:tcPr>
            <w:tcW w:w="1271" w:type="dxa"/>
            <w:shd w:val="clear" w:color="auto" w:fill="E6E6E6"/>
          </w:tcPr>
          <w:p w:rsidR="00502410" w:rsidRDefault="00502410" w:rsidP="00821377">
            <w:pPr>
              <w:rPr>
                <w:b/>
              </w:rPr>
            </w:pPr>
          </w:p>
        </w:tc>
        <w:tc>
          <w:tcPr>
            <w:tcW w:w="1724" w:type="dxa"/>
            <w:shd w:val="clear" w:color="auto" w:fill="E6E6E6"/>
          </w:tcPr>
          <w:p w:rsidR="00502410" w:rsidRDefault="00502410" w:rsidP="00821377">
            <w:pPr>
              <w:rPr>
                <w:b/>
              </w:rPr>
            </w:pPr>
          </w:p>
        </w:tc>
        <w:tc>
          <w:tcPr>
            <w:tcW w:w="1083" w:type="dxa"/>
            <w:shd w:val="clear" w:color="auto" w:fill="E6E6E6"/>
          </w:tcPr>
          <w:p w:rsidR="00502410" w:rsidRDefault="00502410" w:rsidP="00821377">
            <w:pPr>
              <w:rPr>
                <w:b/>
              </w:rPr>
            </w:pPr>
          </w:p>
        </w:tc>
      </w:tr>
      <w:tr w:rsidR="000F7813" w:rsidRPr="00852128" w:rsidTr="000F7813">
        <w:tc>
          <w:tcPr>
            <w:tcW w:w="582" w:type="dxa"/>
            <w:shd w:val="clear" w:color="auto" w:fill="E6E6E6"/>
          </w:tcPr>
          <w:p w:rsidR="00502410" w:rsidRPr="00852128" w:rsidRDefault="00502410" w:rsidP="00821377">
            <w:pPr>
              <w:rPr>
                <w:b/>
              </w:rPr>
            </w:pPr>
            <w:r>
              <w:rPr>
                <w:b/>
              </w:rPr>
              <w:lastRenderedPageBreak/>
              <w:t>1</w:t>
            </w:r>
          </w:p>
        </w:tc>
        <w:tc>
          <w:tcPr>
            <w:tcW w:w="5539" w:type="dxa"/>
            <w:shd w:val="clear" w:color="auto" w:fill="E6E6E6"/>
          </w:tcPr>
          <w:p w:rsidR="000F7813" w:rsidRPr="00852128" w:rsidRDefault="00502410" w:rsidP="00502410">
            <w:pPr>
              <w:rPr>
                <w:b/>
              </w:rPr>
            </w:pPr>
            <w:r>
              <w:rPr>
                <w:b/>
              </w:rPr>
              <w:t xml:space="preserve">New Document Management System - </w:t>
            </w:r>
            <w:r w:rsidR="000F7813" w:rsidRPr="00852128">
              <w:rPr>
                <w:b/>
              </w:rPr>
              <w:t>Requirement</w:t>
            </w:r>
          </w:p>
        </w:tc>
        <w:tc>
          <w:tcPr>
            <w:tcW w:w="1108" w:type="dxa"/>
            <w:shd w:val="clear" w:color="auto" w:fill="E6E6E6"/>
          </w:tcPr>
          <w:p w:rsidR="000F7813" w:rsidRPr="00852128" w:rsidRDefault="000F7813" w:rsidP="00821377">
            <w:pPr>
              <w:rPr>
                <w:b/>
              </w:rPr>
            </w:pPr>
            <w:r w:rsidRPr="00852128">
              <w:rPr>
                <w:b/>
              </w:rPr>
              <w:t>Category</w:t>
            </w:r>
          </w:p>
        </w:tc>
        <w:tc>
          <w:tcPr>
            <w:tcW w:w="1271" w:type="dxa"/>
            <w:shd w:val="clear" w:color="auto" w:fill="E6E6E6"/>
          </w:tcPr>
          <w:p w:rsidR="000F7813" w:rsidRPr="00852128" w:rsidRDefault="000F7813" w:rsidP="00821377">
            <w:pPr>
              <w:rPr>
                <w:b/>
              </w:rPr>
            </w:pPr>
            <w:r>
              <w:rPr>
                <w:b/>
              </w:rPr>
              <w:t>Serengeti</w:t>
            </w:r>
          </w:p>
        </w:tc>
        <w:tc>
          <w:tcPr>
            <w:tcW w:w="1724" w:type="dxa"/>
            <w:shd w:val="clear" w:color="auto" w:fill="E6E6E6"/>
          </w:tcPr>
          <w:p w:rsidR="000F7813" w:rsidRPr="00852128" w:rsidRDefault="000F7813" w:rsidP="00821377">
            <w:pPr>
              <w:rPr>
                <w:b/>
              </w:rPr>
            </w:pPr>
            <w:r>
              <w:rPr>
                <w:b/>
              </w:rPr>
              <w:t>SharePoint</w:t>
            </w:r>
          </w:p>
        </w:tc>
        <w:tc>
          <w:tcPr>
            <w:tcW w:w="1083" w:type="dxa"/>
            <w:shd w:val="clear" w:color="auto" w:fill="E6E6E6"/>
          </w:tcPr>
          <w:p w:rsidR="000F7813" w:rsidRPr="00852128" w:rsidRDefault="000F7813" w:rsidP="00821377">
            <w:pPr>
              <w:rPr>
                <w:b/>
              </w:rPr>
            </w:pPr>
            <w:r>
              <w:rPr>
                <w:b/>
              </w:rPr>
              <w:t>WIKI</w:t>
            </w:r>
          </w:p>
        </w:tc>
      </w:tr>
      <w:tr w:rsidR="000F7813" w:rsidRPr="00852128" w:rsidTr="000F7813">
        <w:tc>
          <w:tcPr>
            <w:tcW w:w="582" w:type="dxa"/>
            <w:shd w:val="clear" w:color="auto" w:fill="auto"/>
          </w:tcPr>
          <w:p w:rsidR="000F7813" w:rsidRPr="00852128" w:rsidRDefault="000F7813" w:rsidP="00821377">
            <w:r>
              <w:t>1.1</w:t>
            </w:r>
          </w:p>
        </w:tc>
        <w:tc>
          <w:tcPr>
            <w:tcW w:w="5539" w:type="dxa"/>
            <w:shd w:val="clear" w:color="auto" w:fill="auto"/>
          </w:tcPr>
          <w:p w:rsidR="000F7813" w:rsidRDefault="000F7813" w:rsidP="00821377">
            <w:r>
              <w:t xml:space="preserve">Remote access  to </w:t>
            </w:r>
            <w:r w:rsidRPr="00F82230">
              <w:rPr>
                <w:color w:val="0000FF"/>
              </w:rPr>
              <w:t>the Projects folder</w:t>
            </w:r>
            <w:r>
              <w:t xml:space="preserve"> is required as many users are </w:t>
            </w:r>
            <w:proofErr w:type="spellStart"/>
            <w:r>
              <w:t>outwith</w:t>
            </w:r>
            <w:proofErr w:type="spellEnd"/>
            <w:r>
              <w:t xml:space="preserve"> the university need access to certain documents</w:t>
            </w:r>
          </w:p>
          <w:p w:rsidR="000F7813" w:rsidRDefault="000F7813" w:rsidP="00821377"/>
          <w:p w:rsidR="000F7813" w:rsidRDefault="000F7813" w:rsidP="00821377">
            <w:pPr>
              <w:rPr>
                <w:i/>
              </w:rPr>
            </w:pPr>
            <w:r w:rsidRPr="002776DF">
              <w:rPr>
                <w:i/>
              </w:rPr>
              <w:t>Note:  current external numbers exceed 200. These include architects, quantity surveyors, Contractors, Subcontractors, Design team</w:t>
            </w:r>
            <w:r>
              <w:rPr>
                <w:i/>
              </w:rPr>
              <w:t xml:space="preserve"> etc. </w:t>
            </w:r>
            <w:r w:rsidRPr="00F82230">
              <w:rPr>
                <w:i/>
                <w:color w:val="0000FF"/>
              </w:rPr>
              <w:t>These users will not require access to EBLDGS folder.</w:t>
            </w:r>
          </w:p>
          <w:p w:rsidR="000F7813" w:rsidRPr="002776DF" w:rsidRDefault="000F7813" w:rsidP="00821377">
            <w:pPr>
              <w:pStyle w:val="Quote"/>
            </w:pPr>
          </w:p>
        </w:tc>
        <w:tc>
          <w:tcPr>
            <w:tcW w:w="1108" w:type="dxa"/>
            <w:shd w:val="clear" w:color="auto" w:fill="auto"/>
          </w:tcPr>
          <w:p w:rsidR="000F7813" w:rsidRPr="00852128" w:rsidRDefault="000F7813" w:rsidP="00821377">
            <w:r>
              <w:t>MH</w:t>
            </w:r>
          </w:p>
        </w:tc>
        <w:tc>
          <w:tcPr>
            <w:tcW w:w="1271" w:type="dxa"/>
            <w:shd w:val="clear" w:color="auto" w:fill="auto"/>
          </w:tcPr>
          <w:p w:rsidR="000F7813" w:rsidRPr="00852128" w:rsidRDefault="000F7813" w:rsidP="00821377">
            <w:r>
              <w:t>2</w:t>
            </w:r>
          </w:p>
        </w:tc>
        <w:tc>
          <w:tcPr>
            <w:tcW w:w="1724" w:type="dxa"/>
          </w:tcPr>
          <w:p w:rsidR="000F7813" w:rsidRPr="00852128" w:rsidRDefault="000F7813" w:rsidP="00821377">
            <w:r>
              <w:t>2</w:t>
            </w:r>
          </w:p>
        </w:tc>
        <w:tc>
          <w:tcPr>
            <w:tcW w:w="1083" w:type="dxa"/>
          </w:tcPr>
          <w:p w:rsidR="000F7813" w:rsidRPr="00852128" w:rsidRDefault="000F7813" w:rsidP="00821377">
            <w:r>
              <w:t>2</w:t>
            </w:r>
          </w:p>
        </w:tc>
      </w:tr>
      <w:tr w:rsidR="000F7813" w:rsidRPr="00852128" w:rsidTr="000F7813">
        <w:tc>
          <w:tcPr>
            <w:tcW w:w="582" w:type="dxa"/>
            <w:shd w:val="clear" w:color="auto" w:fill="auto"/>
          </w:tcPr>
          <w:p w:rsidR="000F7813" w:rsidRPr="00852128" w:rsidRDefault="000F7813" w:rsidP="00821377">
            <w:r>
              <w:t>1.2</w:t>
            </w:r>
          </w:p>
        </w:tc>
        <w:tc>
          <w:tcPr>
            <w:tcW w:w="5539" w:type="dxa"/>
            <w:shd w:val="clear" w:color="auto" w:fill="auto"/>
          </w:tcPr>
          <w:p w:rsidR="000F7813" w:rsidRDefault="000F7813" w:rsidP="00821377">
            <w:pPr>
              <w:pStyle w:val="ListParagraph"/>
              <w:ind w:left="0"/>
            </w:pPr>
            <w:r>
              <w:t xml:space="preserve">User must </w:t>
            </w:r>
            <w:r w:rsidRPr="00E47664">
              <w:t>be able to access</w:t>
            </w:r>
            <w:r>
              <w:t xml:space="preserve"> the document management system via</w:t>
            </w:r>
            <w:r w:rsidRPr="00E47664">
              <w:t xml:space="preserve"> multiple devices</w:t>
            </w:r>
            <w:r>
              <w:t xml:space="preserve"> - phones, pc’s, tablets, handheld terminals</w:t>
            </w:r>
          </w:p>
          <w:p w:rsidR="000F7813" w:rsidRDefault="000F7813" w:rsidP="00821377">
            <w:pPr>
              <w:pStyle w:val="ListParagraph"/>
              <w:ind w:left="0"/>
            </w:pPr>
          </w:p>
          <w:p w:rsidR="000F7813" w:rsidRPr="00F82230" w:rsidRDefault="000F7813" w:rsidP="00821377">
            <w:pPr>
              <w:pStyle w:val="ListParagraph"/>
              <w:ind w:left="0"/>
              <w:rPr>
                <w:i/>
              </w:rPr>
            </w:pPr>
            <w:r w:rsidRPr="00F82230">
              <w:rPr>
                <w:i/>
              </w:rPr>
              <w:t xml:space="preserve">Note: E&amp;B confirmed that the </w:t>
            </w:r>
            <w:r w:rsidRPr="00F82230">
              <w:rPr>
                <w:i/>
                <w:color w:val="0000FF"/>
              </w:rPr>
              <w:t xml:space="preserve">access by these devices would mainly be used for spreadsheets therefore there will not be an issue with large images or </w:t>
            </w:r>
            <w:proofErr w:type="spellStart"/>
            <w:r w:rsidRPr="00F82230">
              <w:rPr>
                <w:i/>
                <w:color w:val="0000FF"/>
              </w:rPr>
              <w:t>autocad</w:t>
            </w:r>
            <w:proofErr w:type="spellEnd"/>
            <w:r w:rsidRPr="00F82230">
              <w:rPr>
                <w:i/>
                <w:color w:val="0000FF"/>
              </w:rPr>
              <w:t xml:space="preserve"> files being downloaded to these devices.</w:t>
            </w:r>
            <w:r w:rsidRPr="00F82230">
              <w:rPr>
                <w:i/>
              </w:rPr>
              <w:t xml:space="preserve">  </w:t>
            </w:r>
          </w:p>
          <w:p w:rsidR="000F7813" w:rsidRPr="004943F2" w:rsidRDefault="000F7813" w:rsidP="00821377">
            <w:pPr>
              <w:pStyle w:val="Quote"/>
            </w:pPr>
          </w:p>
        </w:tc>
        <w:tc>
          <w:tcPr>
            <w:tcW w:w="1108" w:type="dxa"/>
            <w:shd w:val="clear" w:color="auto" w:fill="auto"/>
          </w:tcPr>
          <w:p w:rsidR="000F7813" w:rsidRPr="00852128" w:rsidRDefault="000F7813" w:rsidP="00821377">
            <w:r>
              <w:t>MH</w:t>
            </w:r>
          </w:p>
        </w:tc>
        <w:tc>
          <w:tcPr>
            <w:tcW w:w="1271" w:type="dxa"/>
            <w:shd w:val="clear" w:color="auto" w:fill="auto"/>
          </w:tcPr>
          <w:p w:rsidR="000F7813" w:rsidRPr="00852128" w:rsidRDefault="000F7813" w:rsidP="00821377">
            <w:r>
              <w:t>1</w:t>
            </w:r>
          </w:p>
        </w:tc>
        <w:tc>
          <w:tcPr>
            <w:tcW w:w="1724" w:type="dxa"/>
          </w:tcPr>
          <w:p w:rsidR="000F7813" w:rsidRPr="00852128" w:rsidRDefault="000F7813" w:rsidP="00821377">
            <w:r>
              <w:t>2</w:t>
            </w:r>
          </w:p>
        </w:tc>
        <w:tc>
          <w:tcPr>
            <w:tcW w:w="1083" w:type="dxa"/>
          </w:tcPr>
          <w:p w:rsidR="000F7813" w:rsidRPr="00852128" w:rsidRDefault="000F7813" w:rsidP="00821377">
            <w:r>
              <w:t>1</w:t>
            </w:r>
          </w:p>
        </w:tc>
      </w:tr>
      <w:tr w:rsidR="000F7813" w:rsidRPr="00852128" w:rsidTr="000F7813">
        <w:tc>
          <w:tcPr>
            <w:tcW w:w="582" w:type="dxa"/>
            <w:shd w:val="clear" w:color="auto" w:fill="auto"/>
          </w:tcPr>
          <w:p w:rsidR="000F7813" w:rsidRPr="00F647E4" w:rsidRDefault="000F7813" w:rsidP="00821377">
            <w:r w:rsidRPr="00F647E4">
              <w:t>1.3</w:t>
            </w:r>
          </w:p>
        </w:tc>
        <w:tc>
          <w:tcPr>
            <w:tcW w:w="5539" w:type="dxa"/>
            <w:shd w:val="clear" w:color="auto" w:fill="auto"/>
          </w:tcPr>
          <w:p w:rsidR="000F7813" w:rsidRPr="00F647E4" w:rsidRDefault="000F7813" w:rsidP="00821377">
            <w:pPr>
              <w:pStyle w:val="ListParagraph"/>
              <w:ind w:left="0"/>
            </w:pPr>
            <w:r w:rsidRPr="00F647E4">
              <w:t>The system should be able to upload very large documents</w:t>
            </w:r>
            <w:r>
              <w:t xml:space="preserve"> (minimum 1GB)</w:t>
            </w:r>
            <w:r w:rsidRPr="00F647E4">
              <w:t xml:space="preserve"> </w:t>
            </w:r>
          </w:p>
          <w:p w:rsidR="000F7813" w:rsidRPr="00F647E4" w:rsidRDefault="000F7813" w:rsidP="00821377">
            <w:pPr>
              <w:pStyle w:val="ListParagraph"/>
              <w:ind w:left="0"/>
            </w:pPr>
          </w:p>
          <w:p w:rsidR="000F7813" w:rsidRPr="00F647E4" w:rsidRDefault="000F7813" w:rsidP="00821377">
            <w:pPr>
              <w:pStyle w:val="ListParagraph"/>
              <w:ind w:left="0"/>
              <w:rPr>
                <w:i/>
              </w:rPr>
            </w:pPr>
            <w:r w:rsidRPr="00F647E4">
              <w:rPr>
                <w:i/>
              </w:rPr>
              <w:t xml:space="preserve">Note: Current size of </w:t>
            </w:r>
            <w:r>
              <w:rPr>
                <w:i/>
              </w:rPr>
              <w:t xml:space="preserve">the </w:t>
            </w:r>
            <w:r w:rsidRPr="00F647E4">
              <w:rPr>
                <w:i/>
              </w:rPr>
              <w:t>largest E&amp;B BIM models is 1GB. System should be able to load documents of this size and larger if possible (as these models evolve it is envisaged the files could become larger)</w:t>
            </w:r>
          </w:p>
        </w:tc>
        <w:tc>
          <w:tcPr>
            <w:tcW w:w="1108" w:type="dxa"/>
            <w:shd w:val="clear" w:color="auto" w:fill="auto"/>
          </w:tcPr>
          <w:p w:rsidR="000F7813" w:rsidRPr="00852128" w:rsidRDefault="000F7813" w:rsidP="00821377">
            <w:r>
              <w:t>SH</w:t>
            </w:r>
          </w:p>
        </w:tc>
        <w:tc>
          <w:tcPr>
            <w:tcW w:w="1271" w:type="dxa"/>
            <w:shd w:val="clear" w:color="auto" w:fill="auto"/>
          </w:tcPr>
          <w:p w:rsidR="000F7813" w:rsidRPr="00852128" w:rsidRDefault="000F7813" w:rsidP="00821377">
            <w:r>
              <w:t>Needs investigation</w:t>
            </w:r>
          </w:p>
        </w:tc>
        <w:tc>
          <w:tcPr>
            <w:tcW w:w="1724" w:type="dxa"/>
          </w:tcPr>
          <w:p w:rsidR="000F7813" w:rsidRPr="00852128" w:rsidRDefault="000F7813" w:rsidP="00821377">
            <w:r>
              <w:t xml:space="preserve">3 </w:t>
            </w:r>
            <w:r>
              <w:br/>
              <w:t>2GB per file</w:t>
            </w:r>
          </w:p>
        </w:tc>
        <w:tc>
          <w:tcPr>
            <w:tcW w:w="1083" w:type="dxa"/>
          </w:tcPr>
          <w:p w:rsidR="000F7813" w:rsidRPr="00852128" w:rsidRDefault="000F7813" w:rsidP="00821377">
            <w:r>
              <w:t>0</w:t>
            </w:r>
          </w:p>
        </w:tc>
      </w:tr>
      <w:tr w:rsidR="000F7813" w:rsidRPr="00852128" w:rsidTr="000F7813">
        <w:tc>
          <w:tcPr>
            <w:tcW w:w="582" w:type="dxa"/>
            <w:shd w:val="clear" w:color="auto" w:fill="auto"/>
          </w:tcPr>
          <w:p w:rsidR="000F7813" w:rsidRPr="00852128" w:rsidRDefault="000F7813" w:rsidP="00821377">
            <w:r>
              <w:t>1.4</w:t>
            </w:r>
          </w:p>
        </w:tc>
        <w:tc>
          <w:tcPr>
            <w:tcW w:w="5539" w:type="dxa"/>
            <w:shd w:val="clear" w:color="auto" w:fill="auto"/>
          </w:tcPr>
          <w:p w:rsidR="000F7813" w:rsidRDefault="000F7813" w:rsidP="00821377">
            <w:pPr>
              <w:pStyle w:val="ListParagraph"/>
              <w:ind w:left="0"/>
            </w:pPr>
            <w:r>
              <w:t xml:space="preserve">On creating the new system the developers will set up an administrative role under EB15 and EBLDGS. </w:t>
            </w:r>
          </w:p>
          <w:p w:rsidR="000F7813" w:rsidRDefault="000F7813" w:rsidP="00821377">
            <w:pPr>
              <w:pStyle w:val="ListParagraph"/>
              <w:ind w:left="0"/>
            </w:pPr>
          </w:p>
          <w:p w:rsidR="000F7813" w:rsidRPr="00A20C79" w:rsidRDefault="000F7813" w:rsidP="00821377">
            <w:pPr>
              <w:pStyle w:val="ListParagraph"/>
              <w:ind w:left="0"/>
              <w:rPr>
                <w:color w:val="0000FF"/>
              </w:rPr>
            </w:pPr>
            <w:r w:rsidRPr="00A20C79">
              <w:rPr>
                <w:i/>
                <w:color w:val="0000FF"/>
              </w:rPr>
              <w:t>Note: Admin</w:t>
            </w:r>
            <w:r>
              <w:rPr>
                <w:i/>
                <w:color w:val="0000FF"/>
              </w:rPr>
              <w:t>istrative</w:t>
            </w:r>
            <w:r w:rsidRPr="00A20C79">
              <w:rPr>
                <w:i/>
                <w:color w:val="0000FF"/>
              </w:rPr>
              <w:t xml:space="preserve"> role will be able to set up user access to the folders, create templates, add retention periods to folders, create, edit and delete folders</w:t>
            </w:r>
          </w:p>
        </w:tc>
        <w:tc>
          <w:tcPr>
            <w:tcW w:w="1108" w:type="dxa"/>
            <w:shd w:val="clear" w:color="auto" w:fill="auto"/>
          </w:tcPr>
          <w:p w:rsidR="000F7813" w:rsidRDefault="000F7813" w:rsidP="00821377">
            <w:r>
              <w:t>MH</w:t>
            </w:r>
          </w:p>
          <w:p w:rsidR="000F7813" w:rsidRDefault="000F7813" w:rsidP="00821377"/>
        </w:tc>
        <w:tc>
          <w:tcPr>
            <w:tcW w:w="1271" w:type="dxa"/>
            <w:shd w:val="clear" w:color="auto" w:fill="auto"/>
          </w:tcPr>
          <w:p w:rsidR="000F7813" w:rsidRPr="00852128" w:rsidRDefault="000F7813" w:rsidP="00821377">
            <w:r>
              <w:t>2</w:t>
            </w:r>
          </w:p>
        </w:tc>
        <w:tc>
          <w:tcPr>
            <w:tcW w:w="1724" w:type="dxa"/>
          </w:tcPr>
          <w:p w:rsidR="000F7813" w:rsidRPr="00852128" w:rsidRDefault="000F7813" w:rsidP="00821377">
            <w:r>
              <w:t>2</w:t>
            </w:r>
          </w:p>
        </w:tc>
        <w:tc>
          <w:tcPr>
            <w:tcW w:w="1083" w:type="dxa"/>
          </w:tcPr>
          <w:p w:rsidR="000F7813" w:rsidRPr="00852128" w:rsidRDefault="000F7813" w:rsidP="00821377">
            <w:r>
              <w:t>2</w:t>
            </w:r>
          </w:p>
        </w:tc>
      </w:tr>
      <w:tr w:rsidR="000F7813" w:rsidRPr="00852128" w:rsidTr="000F7813">
        <w:tc>
          <w:tcPr>
            <w:tcW w:w="582" w:type="dxa"/>
            <w:shd w:val="clear" w:color="auto" w:fill="auto"/>
          </w:tcPr>
          <w:p w:rsidR="000F7813" w:rsidRDefault="000F7813" w:rsidP="00821377">
            <w:r>
              <w:t>1.5</w:t>
            </w:r>
          </w:p>
        </w:tc>
        <w:tc>
          <w:tcPr>
            <w:tcW w:w="5539" w:type="dxa"/>
            <w:shd w:val="clear" w:color="auto" w:fill="auto"/>
          </w:tcPr>
          <w:p w:rsidR="000F7813" w:rsidRDefault="000F7813" w:rsidP="00821377">
            <w:pPr>
              <w:pStyle w:val="ListParagraph"/>
              <w:ind w:left="0"/>
            </w:pPr>
            <w:r>
              <w:t xml:space="preserve">Define the </w:t>
            </w:r>
            <w:r w:rsidRPr="00162D68">
              <w:t>E&amp;B admin</w:t>
            </w:r>
            <w:r>
              <w:t>istrative role</w:t>
            </w:r>
          </w:p>
          <w:p w:rsidR="000F7813" w:rsidRDefault="000F7813" w:rsidP="00821377">
            <w:pPr>
              <w:pStyle w:val="ListParagraph"/>
              <w:ind w:left="0"/>
            </w:pPr>
          </w:p>
          <w:p w:rsidR="000F7813" w:rsidRDefault="000F7813" w:rsidP="00821377">
            <w:pPr>
              <w:pStyle w:val="ListParagraph"/>
              <w:ind w:left="0"/>
            </w:pPr>
            <w:r>
              <w:rPr>
                <w:i/>
              </w:rPr>
              <w:t xml:space="preserve">Note: E&amp;B </w:t>
            </w:r>
            <w:r w:rsidRPr="00660BCE">
              <w:rPr>
                <w:i/>
              </w:rPr>
              <w:t xml:space="preserve">administrative </w:t>
            </w:r>
            <w:r>
              <w:rPr>
                <w:i/>
              </w:rPr>
              <w:t>role</w:t>
            </w:r>
            <w:r w:rsidRPr="00392324">
              <w:rPr>
                <w:i/>
              </w:rPr>
              <w:t xml:space="preserve"> will be created to administer the new </w:t>
            </w:r>
            <w:r w:rsidRPr="00A20C79">
              <w:rPr>
                <w:i/>
                <w:color w:val="0000FF"/>
              </w:rPr>
              <w:t>system (</w:t>
            </w:r>
            <w:proofErr w:type="spellStart"/>
            <w:r w:rsidRPr="00A20C79">
              <w:rPr>
                <w:i/>
                <w:color w:val="0000FF"/>
              </w:rPr>
              <w:t>req</w:t>
            </w:r>
            <w:proofErr w:type="spellEnd"/>
            <w:r w:rsidRPr="00A20C79">
              <w:rPr>
                <w:i/>
                <w:color w:val="0000FF"/>
              </w:rPr>
              <w:t xml:space="preserve"> 1.4).</w:t>
            </w:r>
            <w:r w:rsidRPr="00392324">
              <w:rPr>
                <w:i/>
              </w:rPr>
              <w:t xml:space="preserve"> E&amp;B will have to define who </w:t>
            </w:r>
            <w:r w:rsidRPr="00DE0C20">
              <w:rPr>
                <w:i/>
                <w:color w:val="0000FF"/>
              </w:rPr>
              <w:t>should actually fill this role</w:t>
            </w:r>
          </w:p>
        </w:tc>
        <w:tc>
          <w:tcPr>
            <w:tcW w:w="1108" w:type="dxa"/>
            <w:shd w:val="clear" w:color="auto" w:fill="auto"/>
          </w:tcPr>
          <w:p w:rsidR="000F7813" w:rsidRDefault="000F7813" w:rsidP="00821377">
            <w:r>
              <w:t>E&amp;B process</w:t>
            </w:r>
          </w:p>
        </w:tc>
        <w:tc>
          <w:tcPr>
            <w:tcW w:w="1271" w:type="dxa"/>
            <w:shd w:val="clear" w:color="auto" w:fill="auto"/>
          </w:tcPr>
          <w:p w:rsidR="000F7813" w:rsidRPr="00852128" w:rsidRDefault="000F7813" w:rsidP="00821377">
            <w:r>
              <w:t>2</w:t>
            </w:r>
          </w:p>
        </w:tc>
        <w:tc>
          <w:tcPr>
            <w:tcW w:w="1724" w:type="dxa"/>
          </w:tcPr>
          <w:p w:rsidR="000F7813" w:rsidRDefault="000F7813" w:rsidP="00821377">
            <w:r>
              <w:t>2</w:t>
            </w:r>
          </w:p>
          <w:p w:rsidR="000F7813" w:rsidRPr="00852128" w:rsidRDefault="000F7813" w:rsidP="000F7813">
            <w:r>
              <w:rPr>
                <w:rFonts w:ascii="Arial" w:hAnsi="Arial" w:cs="Arial"/>
                <w:color w:val="333333"/>
                <w:sz w:val="21"/>
                <w:szCs w:val="21"/>
              </w:rPr>
              <w:t>Can advise on the level training / guidance required based upon the level of administration</w:t>
            </w:r>
          </w:p>
        </w:tc>
        <w:tc>
          <w:tcPr>
            <w:tcW w:w="1083" w:type="dxa"/>
          </w:tcPr>
          <w:p w:rsidR="000F7813" w:rsidRPr="00852128" w:rsidRDefault="000F7813" w:rsidP="00821377">
            <w:r>
              <w:t>2</w:t>
            </w:r>
          </w:p>
        </w:tc>
      </w:tr>
      <w:tr w:rsidR="000F7813" w:rsidRPr="00852128" w:rsidTr="000F7813">
        <w:tc>
          <w:tcPr>
            <w:tcW w:w="582" w:type="dxa"/>
            <w:shd w:val="clear" w:color="auto" w:fill="auto"/>
          </w:tcPr>
          <w:p w:rsidR="000F7813" w:rsidRDefault="000F7813" w:rsidP="00821377">
            <w:r>
              <w:t>1.6</w:t>
            </w:r>
          </w:p>
        </w:tc>
        <w:tc>
          <w:tcPr>
            <w:tcW w:w="5539" w:type="dxa"/>
            <w:shd w:val="clear" w:color="auto" w:fill="auto"/>
          </w:tcPr>
          <w:p w:rsidR="000F7813" w:rsidRDefault="000F7813" w:rsidP="00821377">
            <w:pPr>
              <w:pStyle w:val="ListParagraph"/>
              <w:ind w:left="0"/>
            </w:pPr>
            <w:r>
              <w:t xml:space="preserve">E&amp;B will be able to create </w:t>
            </w:r>
            <w:r w:rsidRPr="00DE0C20">
              <w:rPr>
                <w:color w:val="0000FF"/>
              </w:rPr>
              <w:t>their own</w:t>
            </w:r>
            <w:r>
              <w:t xml:space="preserve"> templates to set up </w:t>
            </w:r>
            <w:r w:rsidRPr="00DE0C20">
              <w:rPr>
                <w:color w:val="0000FF"/>
              </w:rPr>
              <w:t>folders</w:t>
            </w:r>
            <w:r>
              <w:t xml:space="preserve"> and subfolders and </w:t>
            </w:r>
            <w:r w:rsidRPr="00B154DE">
              <w:rPr>
                <w:color w:val="0000FF"/>
              </w:rPr>
              <w:t>will be able to adjust existing templates</w:t>
            </w:r>
          </w:p>
        </w:tc>
        <w:tc>
          <w:tcPr>
            <w:tcW w:w="1108" w:type="dxa"/>
            <w:shd w:val="clear" w:color="auto" w:fill="auto"/>
          </w:tcPr>
          <w:p w:rsidR="000F7813" w:rsidRDefault="000F7813" w:rsidP="00821377">
            <w:r>
              <w:t>MH</w:t>
            </w:r>
          </w:p>
        </w:tc>
        <w:tc>
          <w:tcPr>
            <w:tcW w:w="1271" w:type="dxa"/>
            <w:shd w:val="clear" w:color="auto" w:fill="auto"/>
          </w:tcPr>
          <w:p w:rsidR="000F7813" w:rsidRPr="00852128" w:rsidRDefault="00451089" w:rsidP="00821377">
            <w:r>
              <w:t>2</w:t>
            </w:r>
          </w:p>
        </w:tc>
        <w:tc>
          <w:tcPr>
            <w:tcW w:w="1724" w:type="dxa"/>
          </w:tcPr>
          <w:p w:rsidR="000F7813" w:rsidRPr="00852128" w:rsidRDefault="000F7813" w:rsidP="00821377">
            <w:r>
              <w:rPr>
                <w:rFonts w:ascii="Arial" w:hAnsi="Arial" w:cs="Arial"/>
                <w:color w:val="333333"/>
                <w:sz w:val="21"/>
                <w:szCs w:val="21"/>
              </w:rPr>
              <w:t xml:space="preserve">2.  </w:t>
            </w:r>
            <w:r>
              <w:rPr>
                <w:rFonts w:ascii="Arial" w:hAnsi="Arial" w:cs="Arial"/>
                <w:color w:val="333333"/>
                <w:sz w:val="21"/>
                <w:szCs w:val="21"/>
              </w:rPr>
              <w:br/>
              <w:t>Training for E&amp;B required</w:t>
            </w:r>
          </w:p>
        </w:tc>
        <w:tc>
          <w:tcPr>
            <w:tcW w:w="1083" w:type="dxa"/>
          </w:tcPr>
          <w:p w:rsidR="000F7813" w:rsidRPr="00852128" w:rsidRDefault="00451089" w:rsidP="00821377">
            <w:r>
              <w:t>2</w:t>
            </w:r>
          </w:p>
        </w:tc>
      </w:tr>
      <w:tr w:rsidR="000F7813" w:rsidRPr="00852128" w:rsidTr="000F7813">
        <w:tc>
          <w:tcPr>
            <w:tcW w:w="582" w:type="dxa"/>
            <w:shd w:val="clear" w:color="auto" w:fill="auto"/>
          </w:tcPr>
          <w:p w:rsidR="000F7813" w:rsidRDefault="000F7813" w:rsidP="00821377">
            <w:r>
              <w:lastRenderedPageBreak/>
              <w:t>1.7</w:t>
            </w:r>
          </w:p>
        </w:tc>
        <w:tc>
          <w:tcPr>
            <w:tcW w:w="5539" w:type="dxa"/>
            <w:shd w:val="clear" w:color="auto" w:fill="auto"/>
          </w:tcPr>
          <w:p w:rsidR="000F7813" w:rsidRDefault="000F7813" w:rsidP="00821377">
            <w:pPr>
              <w:pStyle w:val="ListParagraph"/>
              <w:ind w:left="0"/>
            </w:pPr>
            <w:r>
              <w:t xml:space="preserve">The EST folder </w:t>
            </w:r>
            <w:r w:rsidRPr="00DE0C20">
              <w:rPr>
                <w:color w:val="0000FF"/>
              </w:rPr>
              <w:t>(which includes EB15 and EBLDGS folders)</w:t>
            </w:r>
            <w:r>
              <w:t xml:space="preserve"> on Estates current drive must remain active until all their documentation has been transferred to the new document management system</w:t>
            </w:r>
          </w:p>
        </w:tc>
        <w:tc>
          <w:tcPr>
            <w:tcW w:w="1108" w:type="dxa"/>
            <w:shd w:val="clear" w:color="auto" w:fill="auto"/>
          </w:tcPr>
          <w:p w:rsidR="000F7813" w:rsidRDefault="000F7813" w:rsidP="00821377">
            <w:r>
              <w:t>MH</w:t>
            </w:r>
          </w:p>
        </w:tc>
        <w:tc>
          <w:tcPr>
            <w:tcW w:w="1271" w:type="dxa"/>
            <w:shd w:val="clear" w:color="auto" w:fill="auto"/>
          </w:tcPr>
          <w:p w:rsidR="000F7813" w:rsidRPr="00852128" w:rsidRDefault="00451089" w:rsidP="00821377">
            <w:r>
              <w:t>2</w:t>
            </w:r>
          </w:p>
        </w:tc>
        <w:tc>
          <w:tcPr>
            <w:tcW w:w="1724" w:type="dxa"/>
          </w:tcPr>
          <w:p w:rsidR="000F7813" w:rsidRPr="00852128" w:rsidRDefault="00451089" w:rsidP="00821377">
            <w:r>
              <w:rPr>
                <w:rFonts w:ascii="Arial" w:hAnsi="Arial" w:cs="Arial"/>
                <w:color w:val="333333"/>
                <w:sz w:val="21"/>
                <w:szCs w:val="21"/>
              </w:rPr>
              <w:t>3.  Possible to automate document transfer.  Needs further discussion</w:t>
            </w:r>
          </w:p>
        </w:tc>
        <w:tc>
          <w:tcPr>
            <w:tcW w:w="1083" w:type="dxa"/>
          </w:tcPr>
          <w:p w:rsidR="000F7813" w:rsidRPr="00852128" w:rsidRDefault="00451089" w:rsidP="00821377">
            <w:r>
              <w:t>2</w:t>
            </w:r>
          </w:p>
        </w:tc>
      </w:tr>
      <w:tr w:rsidR="000F7813" w:rsidRPr="00852128" w:rsidTr="000F7813">
        <w:tc>
          <w:tcPr>
            <w:tcW w:w="582" w:type="dxa"/>
            <w:shd w:val="clear" w:color="auto" w:fill="auto"/>
          </w:tcPr>
          <w:p w:rsidR="000F7813" w:rsidRDefault="000F7813" w:rsidP="00821377">
            <w:r>
              <w:t>1.8</w:t>
            </w:r>
          </w:p>
        </w:tc>
        <w:tc>
          <w:tcPr>
            <w:tcW w:w="5539" w:type="dxa"/>
            <w:shd w:val="clear" w:color="auto" w:fill="auto"/>
          </w:tcPr>
          <w:p w:rsidR="000F7813" w:rsidRPr="005434C0" w:rsidRDefault="000F7813" w:rsidP="00821377">
            <w:pPr>
              <w:pStyle w:val="ListParagraph"/>
              <w:ind w:left="0"/>
              <w:rPr>
                <w:color w:val="0000FF"/>
              </w:rPr>
            </w:pPr>
            <w:r w:rsidRPr="005434C0">
              <w:rPr>
                <w:color w:val="0000FF"/>
              </w:rPr>
              <w:t>The new system should provide a proof of concept for E&amp;B within one area to trial the new system</w:t>
            </w:r>
          </w:p>
          <w:p w:rsidR="000F7813" w:rsidRPr="005434C0" w:rsidRDefault="000F7813" w:rsidP="00821377">
            <w:pPr>
              <w:pStyle w:val="ListParagraph"/>
              <w:ind w:left="0"/>
              <w:rPr>
                <w:color w:val="0000FF"/>
              </w:rPr>
            </w:pPr>
          </w:p>
          <w:p w:rsidR="000F7813" w:rsidRPr="005434C0" w:rsidRDefault="000F7813" w:rsidP="00821377">
            <w:pPr>
              <w:pStyle w:val="ListParagraph"/>
              <w:ind w:left="0"/>
              <w:rPr>
                <w:color w:val="0000FF"/>
              </w:rPr>
            </w:pPr>
          </w:p>
          <w:p w:rsidR="000F7813" w:rsidRPr="005434C0" w:rsidRDefault="000F7813" w:rsidP="00821377">
            <w:pPr>
              <w:pStyle w:val="ListParagraph"/>
              <w:ind w:left="0"/>
              <w:rPr>
                <w:i/>
              </w:rPr>
            </w:pPr>
            <w:r w:rsidRPr="005434C0">
              <w:rPr>
                <w:i/>
                <w:color w:val="0000FF"/>
              </w:rPr>
              <w:t>Note: We will take an area of E&amp;Bs choosing to set up for them. They will be able to set the area up they require and can use to see if it is easier for them to manually migrate documents or have them automatically migrated</w:t>
            </w:r>
          </w:p>
        </w:tc>
        <w:tc>
          <w:tcPr>
            <w:tcW w:w="1108" w:type="dxa"/>
            <w:shd w:val="clear" w:color="auto" w:fill="auto"/>
          </w:tcPr>
          <w:p w:rsidR="000F7813" w:rsidRDefault="000F7813" w:rsidP="00821377">
            <w:r>
              <w:t xml:space="preserve">MH </w:t>
            </w:r>
          </w:p>
        </w:tc>
        <w:tc>
          <w:tcPr>
            <w:tcW w:w="1271" w:type="dxa"/>
            <w:shd w:val="clear" w:color="auto" w:fill="auto"/>
          </w:tcPr>
          <w:p w:rsidR="000F7813" w:rsidRPr="00852128" w:rsidRDefault="00451089" w:rsidP="00821377">
            <w:r>
              <w:t>2</w:t>
            </w:r>
          </w:p>
        </w:tc>
        <w:tc>
          <w:tcPr>
            <w:tcW w:w="1724" w:type="dxa"/>
          </w:tcPr>
          <w:p w:rsidR="000F7813" w:rsidRPr="00852128" w:rsidRDefault="00451089" w:rsidP="00821377">
            <w:r>
              <w:rPr>
                <w:rFonts w:ascii="Arial" w:hAnsi="Arial" w:cs="Arial"/>
                <w:color w:val="333333"/>
                <w:sz w:val="21"/>
                <w:szCs w:val="21"/>
              </w:rPr>
              <w:t xml:space="preserve">2.  </w:t>
            </w:r>
            <w:r>
              <w:rPr>
                <w:rFonts w:ascii="Arial" w:hAnsi="Arial" w:cs="Arial"/>
                <w:color w:val="333333"/>
                <w:sz w:val="21"/>
                <w:szCs w:val="21"/>
              </w:rPr>
              <w:br/>
              <w:t>Training for E&amp;B required.</w:t>
            </w:r>
          </w:p>
        </w:tc>
        <w:tc>
          <w:tcPr>
            <w:tcW w:w="1083" w:type="dxa"/>
          </w:tcPr>
          <w:p w:rsidR="000F7813" w:rsidRPr="00852128" w:rsidRDefault="00451089" w:rsidP="00821377">
            <w:r>
              <w:t>2</w:t>
            </w:r>
          </w:p>
        </w:tc>
      </w:tr>
    </w:tbl>
    <w:p w:rsidR="001818E6" w:rsidRDefault="001818E6" w:rsidP="001818E6"/>
    <w:p w:rsidR="001818E6" w:rsidRDefault="00081723" w:rsidP="00081723">
      <w:pPr>
        <w:pStyle w:val="Heading3"/>
      </w:pPr>
      <w:bookmarkStart w:id="0" w:name="_Toc416700196"/>
      <w:r>
        <w:t>2</w:t>
      </w:r>
      <w:r w:rsidR="001818E6">
        <w:t>EB15/Admin</w:t>
      </w:r>
      <w:bookmarkEnd w:id="0"/>
      <w:r w:rsidR="0031665D">
        <w:softHyphen/>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168"/>
        <w:gridCol w:w="1108"/>
        <w:gridCol w:w="1297"/>
        <w:gridCol w:w="1311"/>
        <w:gridCol w:w="996"/>
      </w:tblGrid>
      <w:tr w:rsidR="00451089" w:rsidRPr="00852128" w:rsidTr="0031665D">
        <w:tc>
          <w:tcPr>
            <w:tcW w:w="576" w:type="dxa"/>
            <w:shd w:val="clear" w:color="auto" w:fill="E6E6E6"/>
          </w:tcPr>
          <w:p w:rsidR="00451089" w:rsidRPr="00852128" w:rsidRDefault="00451089" w:rsidP="00821377">
            <w:pPr>
              <w:rPr>
                <w:b/>
              </w:rPr>
            </w:pPr>
            <w:r w:rsidRPr="00852128">
              <w:rPr>
                <w:b/>
              </w:rPr>
              <w:t>ID</w:t>
            </w:r>
          </w:p>
        </w:tc>
        <w:tc>
          <w:tcPr>
            <w:tcW w:w="5168" w:type="dxa"/>
            <w:shd w:val="clear" w:color="auto" w:fill="E6E6E6"/>
          </w:tcPr>
          <w:p w:rsidR="00451089" w:rsidRPr="00852128" w:rsidRDefault="00451089" w:rsidP="00821377">
            <w:pPr>
              <w:rPr>
                <w:b/>
              </w:rPr>
            </w:pPr>
            <w:r w:rsidRPr="00852128">
              <w:rPr>
                <w:b/>
              </w:rPr>
              <w:t>Requirement</w:t>
            </w:r>
          </w:p>
        </w:tc>
        <w:tc>
          <w:tcPr>
            <w:tcW w:w="1108" w:type="dxa"/>
            <w:shd w:val="clear" w:color="auto" w:fill="E6E6E6"/>
          </w:tcPr>
          <w:p w:rsidR="00451089" w:rsidRPr="00852128" w:rsidRDefault="00451089" w:rsidP="00821377">
            <w:pPr>
              <w:rPr>
                <w:b/>
              </w:rPr>
            </w:pPr>
            <w:r w:rsidRPr="00852128">
              <w:rPr>
                <w:b/>
              </w:rPr>
              <w:t>Category</w:t>
            </w:r>
          </w:p>
        </w:tc>
        <w:tc>
          <w:tcPr>
            <w:tcW w:w="1297" w:type="dxa"/>
            <w:shd w:val="clear" w:color="auto" w:fill="E6E6E6"/>
          </w:tcPr>
          <w:p w:rsidR="00451089" w:rsidRPr="00852128" w:rsidRDefault="00451089" w:rsidP="00821377">
            <w:pPr>
              <w:rPr>
                <w:b/>
              </w:rPr>
            </w:pPr>
            <w:r>
              <w:rPr>
                <w:b/>
              </w:rPr>
              <w:t>Serengeti</w:t>
            </w:r>
          </w:p>
        </w:tc>
        <w:tc>
          <w:tcPr>
            <w:tcW w:w="1311" w:type="dxa"/>
            <w:shd w:val="clear" w:color="auto" w:fill="E6E6E6"/>
          </w:tcPr>
          <w:p w:rsidR="00451089" w:rsidRPr="00852128" w:rsidRDefault="00451089" w:rsidP="00821377">
            <w:pPr>
              <w:rPr>
                <w:b/>
              </w:rPr>
            </w:pPr>
            <w:r>
              <w:rPr>
                <w:b/>
              </w:rPr>
              <w:t>SharePoint</w:t>
            </w:r>
          </w:p>
        </w:tc>
        <w:tc>
          <w:tcPr>
            <w:tcW w:w="996" w:type="dxa"/>
            <w:shd w:val="clear" w:color="auto" w:fill="E6E6E6"/>
          </w:tcPr>
          <w:p w:rsidR="00451089" w:rsidRPr="00852128" w:rsidRDefault="00451089" w:rsidP="00821377">
            <w:pPr>
              <w:rPr>
                <w:b/>
              </w:rPr>
            </w:pPr>
            <w:r>
              <w:rPr>
                <w:b/>
              </w:rPr>
              <w:t>WIKI</w:t>
            </w:r>
          </w:p>
        </w:tc>
      </w:tr>
      <w:tr w:rsidR="00451089" w:rsidRPr="00852128" w:rsidTr="0031665D">
        <w:tc>
          <w:tcPr>
            <w:tcW w:w="576" w:type="dxa"/>
            <w:shd w:val="clear" w:color="auto" w:fill="auto"/>
          </w:tcPr>
          <w:p w:rsidR="00451089" w:rsidRPr="00852128" w:rsidRDefault="00451089" w:rsidP="00821377">
            <w:r>
              <w:t>2.1</w:t>
            </w:r>
          </w:p>
        </w:tc>
        <w:tc>
          <w:tcPr>
            <w:tcW w:w="5168" w:type="dxa"/>
            <w:shd w:val="clear" w:color="auto" w:fill="auto"/>
          </w:tcPr>
          <w:p w:rsidR="00451089" w:rsidRDefault="00451089" w:rsidP="00821377">
            <w:pPr>
              <w:pStyle w:val="ListParagraph"/>
              <w:ind w:left="0"/>
            </w:pPr>
            <w:r>
              <w:t>The new Estates and Buildings document management system must have the capacity to store the existing EB15 folder and rela</w:t>
            </w:r>
            <w:r w:rsidR="0031665D">
              <w:softHyphen/>
            </w:r>
            <w:r>
              <w:t xml:space="preserve">ted subfolders. </w:t>
            </w:r>
            <w:r w:rsidRPr="00217DB8">
              <w:rPr>
                <w:color w:val="FF66FF"/>
              </w:rPr>
              <w:t>The system should allow for future growth.</w:t>
            </w:r>
            <w:r>
              <w:rPr>
                <w:color w:val="FF66FF"/>
              </w:rPr>
              <w:t xml:space="preserve"> </w:t>
            </w:r>
            <w:r w:rsidRPr="00F82230">
              <w:rPr>
                <w:color w:val="0000FF"/>
              </w:rPr>
              <w:t xml:space="preserve">This will include the </w:t>
            </w:r>
            <w:r>
              <w:rPr>
                <w:color w:val="0000FF"/>
              </w:rPr>
              <w:t xml:space="preserve"> </w:t>
            </w:r>
            <w:r w:rsidRPr="00F82230">
              <w:rPr>
                <w:color w:val="0000FF"/>
              </w:rPr>
              <w:t>Technical Services and Finance folders</w:t>
            </w:r>
            <w:r w:rsidRPr="00F82230">
              <w:rPr>
                <w:i/>
                <w:color w:val="0000FF"/>
              </w:rPr>
              <w:t xml:space="preserve"> </w:t>
            </w:r>
            <w:r w:rsidRPr="00F82230">
              <w:rPr>
                <w:color w:val="0000FF"/>
              </w:rPr>
              <w:t>which currently reside under EBLDGS but which are being transferred to Admin</w:t>
            </w:r>
          </w:p>
          <w:p w:rsidR="00451089" w:rsidRDefault="00451089" w:rsidP="00821377">
            <w:pPr>
              <w:pStyle w:val="ListParagraph"/>
              <w:ind w:left="0"/>
            </w:pPr>
          </w:p>
          <w:p w:rsidR="00451089" w:rsidRPr="00660BCE" w:rsidRDefault="00451089" w:rsidP="00821377">
            <w:pPr>
              <w:pStyle w:val="ListParagraph"/>
              <w:ind w:left="0"/>
              <w:rPr>
                <w:i/>
                <w:color w:val="0000FF"/>
              </w:rPr>
            </w:pPr>
            <w:r w:rsidRPr="00660BCE">
              <w:rPr>
                <w:i/>
                <w:color w:val="0000FF"/>
              </w:rPr>
              <w:t>Note: This folder should be called Admin going forward and is referred to as Admin in rest of this requirement set.</w:t>
            </w:r>
          </w:p>
          <w:p w:rsidR="00451089" w:rsidRDefault="00451089" w:rsidP="00821377">
            <w:pPr>
              <w:pStyle w:val="ListParagraph"/>
              <w:ind w:left="0"/>
              <w:rPr>
                <w:i/>
              </w:rPr>
            </w:pPr>
          </w:p>
          <w:p w:rsidR="00451089" w:rsidRPr="00F82230" w:rsidRDefault="00451089" w:rsidP="00821377">
            <w:pPr>
              <w:pStyle w:val="ListParagraph"/>
              <w:ind w:left="0"/>
              <w:rPr>
                <w:i/>
                <w:color w:val="0000FF"/>
              </w:rPr>
            </w:pPr>
            <w:r w:rsidRPr="00F82230">
              <w:rPr>
                <w:i/>
                <w:color w:val="0000FF"/>
              </w:rPr>
              <w:t>The present storage capacity for EB14 (for the full year) will be confirmed before Design stage along with the size of the Technical Services and Finance folders</w:t>
            </w:r>
          </w:p>
          <w:p w:rsidR="00451089" w:rsidRPr="004943F2" w:rsidRDefault="00451089" w:rsidP="00821377">
            <w:pPr>
              <w:pStyle w:val="Quote"/>
            </w:pPr>
          </w:p>
        </w:tc>
        <w:tc>
          <w:tcPr>
            <w:tcW w:w="1108" w:type="dxa"/>
            <w:shd w:val="clear" w:color="auto" w:fill="auto"/>
          </w:tcPr>
          <w:p w:rsidR="00451089" w:rsidRPr="00852128" w:rsidRDefault="00451089" w:rsidP="00821377">
            <w:r>
              <w:t xml:space="preserve">MH </w:t>
            </w:r>
          </w:p>
        </w:tc>
        <w:tc>
          <w:tcPr>
            <w:tcW w:w="1297" w:type="dxa"/>
            <w:shd w:val="clear" w:color="auto" w:fill="auto"/>
          </w:tcPr>
          <w:p w:rsidR="00451089" w:rsidRPr="00852128" w:rsidRDefault="00451089" w:rsidP="00821377">
            <w:r>
              <w:t>2</w:t>
            </w:r>
          </w:p>
        </w:tc>
        <w:tc>
          <w:tcPr>
            <w:tcW w:w="1311" w:type="dxa"/>
          </w:tcPr>
          <w:p w:rsidR="00451089" w:rsidRPr="00451089" w:rsidRDefault="00451089" w:rsidP="00451089">
            <w:pPr>
              <w:spacing w:before="150"/>
              <w:rPr>
                <w:rFonts w:ascii="Arial" w:hAnsi="Arial" w:cs="Arial"/>
                <w:color w:val="333333"/>
                <w:sz w:val="21"/>
                <w:szCs w:val="21"/>
                <w:lang w:eastAsia="en-GB"/>
              </w:rPr>
            </w:pPr>
            <w:r w:rsidRPr="00451089">
              <w:rPr>
                <w:rFonts w:ascii="Arial" w:hAnsi="Arial" w:cs="Arial"/>
                <w:color w:val="333333"/>
                <w:sz w:val="21"/>
                <w:szCs w:val="21"/>
                <w:lang w:eastAsia="en-GB"/>
              </w:rPr>
              <w:t>3.  3.1 already defines the total current capacity? </w:t>
            </w:r>
          </w:p>
          <w:p w:rsidR="00451089" w:rsidRPr="00451089" w:rsidRDefault="00451089" w:rsidP="00451089">
            <w:pPr>
              <w:spacing w:before="150"/>
              <w:rPr>
                <w:rFonts w:ascii="Arial" w:hAnsi="Arial" w:cs="Arial"/>
                <w:color w:val="333333"/>
                <w:sz w:val="21"/>
                <w:szCs w:val="21"/>
                <w:lang w:eastAsia="en-GB"/>
              </w:rPr>
            </w:pPr>
            <w:r w:rsidRPr="00451089">
              <w:rPr>
                <w:rFonts w:ascii="Arial" w:hAnsi="Arial" w:cs="Arial"/>
                <w:color w:val="333333"/>
                <w:sz w:val="21"/>
                <w:szCs w:val="21"/>
                <w:lang w:eastAsia="en-GB"/>
              </w:rPr>
              <w:t> </w:t>
            </w:r>
          </w:p>
          <w:p w:rsidR="00451089" w:rsidRPr="00852128" w:rsidRDefault="00451089" w:rsidP="00451089">
            <w:r w:rsidRPr="00451089">
              <w:rPr>
                <w:rFonts w:ascii="Arial" w:hAnsi="Arial" w:cs="Arial"/>
                <w:color w:val="FF0000"/>
                <w:sz w:val="21"/>
                <w:szCs w:val="21"/>
                <w:lang w:eastAsia="en-GB"/>
              </w:rPr>
              <w:t>3.1 defines for EBLGS; 2.1 defines for Admin (EB15)</w:t>
            </w:r>
          </w:p>
        </w:tc>
        <w:tc>
          <w:tcPr>
            <w:tcW w:w="996" w:type="dxa"/>
          </w:tcPr>
          <w:p w:rsidR="00451089" w:rsidRPr="00852128" w:rsidRDefault="00451089" w:rsidP="00821377">
            <w:r>
              <w:t>1</w:t>
            </w:r>
          </w:p>
        </w:tc>
      </w:tr>
      <w:tr w:rsidR="00451089" w:rsidRPr="00852128" w:rsidTr="0031665D">
        <w:tc>
          <w:tcPr>
            <w:tcW w:w="576" w:type="dxa"/>
            <w:shd w:val="clear" w:color="auto" w:fill="auto"/>
          </w:tcPr>
          <w:p w:rsidR="00451089" w:rsidRDefault="00451089" w:rsidP="00821377">
            <w:r>
              <w:t>2.2</w:t>
            </w:r>
          </w:p>
        </w:tc>
        <w:tc>
          <w:tcPr>
            <w:tcW w:w="5168" w:type="dxa"/>
            <w:shd w:val="clear" w:color="auto" w:fill="auto"/>
          </w:tcPr>
          <w:p w:rsidR="00451089" w:rsidRDefault="00451089" w:rsidP="00821377">
            <w:pPr>
              <w:pStyle w:val="ListParagraph"/>
              <w:ind w:left="0"/>
            </w:pPr>
            <w:r>
              <w:t>Retention on the Admin</w:t>
            </w:r>
            <w:r w:rsidRPr="00F647E4">
              <w:t xml:space="preserve"> folder should </w:t>
            </w:r>
            <w:r w:rsidRPr="00F82230">
              <w:t>be Permanent</w:t>
            </w:r>
            <w:r w:rsidRPr="00F647E4">
              <w:t xml:space="preserve"> </w:t>
            </w:r>
          </w:p>
          <w:p w:rsidR="00451089" w:rsidRPr="00F647E4" w:rsidRDefault="00451089" w:rsidP="00821377">
            <w:pPr>
              <w:pStyle w:val="Quote"/>
            </w:pPr>
          </w:p>
        </w:tc>
        <w:tc>
          <w:tcPr>
            <w:tcW w:w="1108" w:type="dxa"/>
            <w:shd w:val="clear" w:color="auto" w:fill="auto"/>
          </w:tcPr>
          <w:p w:rsidR="00451089" w:rsidRDefault="00451089" w:rsidP="00821377">
            <w:r>
              <w:t>MH</w:t>
            </w:r>
          </w:p>
        </w:tc>
        <w:tc>
          <w:tcPr>
            <w:tcW w:w="1297" w:type="dxa"/>
            <w:shd w:val="clear" w:color="auto" w:fill="auto"/>
          </w:tcPr>
          <w:p w:rsidR="00451089" w:rsidRPr="00852128" w:rsidRDefault="00451089" w:rsidP="00821377">
            <w:r>
              <w:t>2</w:t>
            </w:r>
          </w:p>
        </w:tc>
        <w:tc>
          <w:tcPr>
            <w:tcW w:w="1311" w:type="dxa"/>
          </w:tcPr>
          <w:p w:rsidR="00451089" w:rsidRPr="00852128" w:rsidRDefault="00451089" w:rsidP="00821377">
            <w:r>
              <w:t>2</w:t>
            </w:r>
          </w:p>
        </w:tc>
        <w:tc>
          <w:tcPr>
            <w:tcW w:w="996" w:type="dxa"/>
          </w:tcPr>
          <w:p w:rsidR="00451089" w:rsidRPr="00852128" w:rsidRDefault="00451089" w:rsidP="00821377">
            <w:r>
              <w:t>0</w:t>
            </w:r>
          </w:p>
        </w:tc>
      </w:tr>
      <w:tr w:rsidR="00451089" w:rsidRPr="00852128" w:rsidTr="0031665D">
        <w:tc>
          <w:tcPr>
            <w:tcW w:w="576" w:type="dxa"/>
            <w:shd w:val="clear" w:color="auto" w:fill="auto"/>
          </w:tcPr>
          <w:p w:rsidR="00451089" w:rsidRDefault="00451089" w:rsidP="00821377">
            <w:r>
              <w:t>2.3</w:t>
            </w:r>
          </w:p>
        </w:tc>
        <w:tc>
          <w:tcPr>
            <w:tcW w:w="5168" w:type="dxa"/>
            <w:shd w:val="clear" w:color="auto" w:fill="auto"/>
          </w:tcPr>
          <w:p w:rsidR="00451089" w:rsidRPr="008E01C3" w:rsidRDefault="00451089" w:rsidP="00821377">
            <w:pPr>
              <w:rPr>
                <w:i/>
              </w:rPr>
            </w:pPr>
            <w:r w:rsidRPr="00306CAA">
              <w:rPr>
                <w:color w:val="0000FF"/>
              </w:rPr>
              <w:t>E&amp;B only require the Admin area to be set up at this point.</w:t>
            </w:r>
            <w:r>
              <w:t xml:space="preserve"> </w:t>
            </w:r>
          </w:p>
          <w:p w:rsidR="00451089" w:rsidRPr="008E01C3" w:rsidRDefault="00451089" w:rsidP="00821377">
            <w:pPr>
              <w:rPr>
                <w:i/>
              </w:rPr>
            </w:pPr>
          </w:p>
        </w:tc>
        <w:tc>
          <w:tcPr>
            <w:tcW w:w="1108" w:type="dxa"/>
            <w:shd w:val="clear" w:color="auto" w:fill="auto"/>
          </w:tcPr>
          <w:p w:rsidR="00451089" w:rsidRDefault="00451089" w:rsidP="00821377">
            <w:r>
              <w:t>MH</w:t>
            </w:r>
          </w:p>
        </w:tc>
        <w:tc>
          <w:tcPr>
            <w:tcW w:w="1297" w:type="dxa"/>
            <w:shd w:val="clear" w:color="auto" w:fill="auto"/>
          </w:tcPr>
          <w:p w:rsidR="00451089" w:rsidRPr="00852128" w:rsidRDefault="00451089" w:rsidP="00821377">
            <w:r>
              <w:t>2</w:t>
            </w:r>
          </w:p>
        </w:tc>
        <w:tc>
          <w:tcPr>
            <w:tcW w:w="1311" w:type="dxa"/>
          </w:tcPr>
          <w:p w:rsidR="00451089" w:rsidRPr="00852128" w:rsidRDefault="00451089" w:rsidP="00821377">
            <w:r>
              <w:t>2</w:t>
            </w:r>
          </w:p>
        </w:tc>
        <w:tc>
          <w:tcPr>
            <w:tcW w:w="996" w:type="dxa"/>
          </w:tcPr>
          <w:p w:rsidR="00451089" w:rsidRPr="00852128" w:rsidRDefault="00451089" w:rsidP="00821377">
            <w:r>
              <w:t>2</w:t>
            </w:r>
          </w:p>
        </w:tc>
      </w:tr>
      <w:tr w:rsidR="00451089" w:rsidRPr="00852128" w:rsidTr="0031665D">
        <w:tc>
          <w:tcPr>
            <w:tcW w:w="576" w:type="dxa"/>
            <w:shd w:val="clear" w:color="auto" w:fill="auto"/>
          </w:tcPr>
          <w:p w:rsidR="00451089" w:rsidRDefault="00451089" w:rsidP="00821377">
            <w:r>
              <w:t>2.4</w:t>
            </w:r>
          </w:p>
        </w:tc>
        <w:tc>
          <w:tcPr>
            <w:tcW w:w="5168" w:type="dxa"/>
            <w:shd w:val="clear" w:color="auto" w:fill="auto"/>
          </w:tcPr>
          <w:p w:rsidR="00451089" w:rsidRDefault="00451089" w:rsidP="00821377">
            <w:r>
              <w:t xml:space="preserve">All </w:t>
            </w:r>
            <w:r w:rsidRPr="003A72C1">
              <w:t>E&amp;B users should</w:t>
            </w:r>
            <w:r>
              <w:t xml:space="preserve"> be able to view Admin folders and subfolders</w:t>
            </w:r>
          </w:p>
          <w:p w:rsidR="00451089" w:rsidRDefault="00451089" w:rsidP="00821377">
            <w:pPr>
              <w:pStyle w:val="Quote"/>
            </w:pPr>
          </w:p>
        </w:tc>
        <w:tc>
          <w:tcPr>
            <w:tcW w:w="1108" w:type="dxa"/>
            <w:shd w:val="clear" w:color="auto" w:fill="auto"/>
          </w:tcPr>
          <w:p w:rsidR="00451089" w:rsidRDefault="00451089" w:rsidP="00821377">
            <w:r>
              <w:t>MH</w:t>
            </w:r>
          </w:p>
        </w:tc>
        <w:tc>
          <w:tcPr>
            <w:tcW w:w="1297" w:type="dxa"/>
            <w:shd w:val="clear" w:color="auto" w:fill="auto"/>
          </w:tcPr>
          <w:p w:rsidR="00451089" w:rsidRPr="00852128" w:rsidRDefault="00451089" w:rsidP="00821377">
            <w:r>
              <w:t>2</w:t>
            </w:r>
          </w:p>
        </w:tc>
        <w:tc>
          <w:tcPr>
            <w:tcW w:w="1311" w:type="dxa"/>
          </w:tcPr>
          <w:p w:rsidR="00451089" w:rsidRPr="00852128" w:rsidRDefault="00451089" w:rsidP="00821377">
            <w:r>
              <w:t>2</w:t>
            </w:r>
          </w:p>
        </w:tc>
        <w:tc>
          <w:tcPr>
            <w:tcW w:w="996" w:type="dxa"/>
          </w:tcPr>
          <w:p w:rsidR="00451089" w:rsidRPr="00852128" w:rsidRDefault="00451089" w:rsidP="00821377">
            <w:r>
              <w:t>2</w:t>
            </w:r>
          </w:p>
        </w:tc>
      </w:tr>
      <w:tr w:rsidR="00451089" w:rsidRPr="00852128" w:rsidTr="0031665D">
        <w:tc>
          <w:tcPr>
            <w:tcW w:w="576" w:type="dxa"/>
            <w:shd w:val="clear" w:color="auto" w:fill="auto"/>
          </w:tcPr>
          <w:p w:rsidR="00451089" w:rsidRDefault="00451089" w:rsidP="00821377">
            <w:r>
              <w:t>2.5</w:t>
            </w:r>
          </w:p>
        </w:tc>
        <w:tc>
          <w:tcPr>
            <w:tcW w:w="5168" w:type="dxa"/>
            <w:shd w:val="clear" w:color="auto" w:fill="auto"/>
          </w:tcPr>
          <w:p w:rsidR="00451089" w:rsidRDefault="00451089" w:rsidP="00821377">
            <w:r>
              <w:t xml:space="preserve">Administrators must be able to set up folders and subfolders under Admin in the future and assign permissions </w:t>
            </w:r>
            <w:r>
              <w:rPr>
                <w:color w:val="0000FF"/>
              </w:rPr>
              <w:t xml:space="preserve">within these folders as to who can </w:t>
            </w:r>
            <w:r w:rsidRPr="008E01C3">
              <w:rPr>
                <w:color w:val="0000FF"/>
              </w:rPr>
              <w:t>create, edit and delete folders</w:t>
            </w:r>
            <w:r w:rsidRPr="00EB69F2">
              <w:t xml:space="preserve"> </w:t>
            </w:r>
            <w:r>
              <w:t xml:space="preserve"> </w:t>
            </w:r>
          </w:p>
          <w:p w:rsidR="00451089" w:rsidRDefault="00451089" w:rsidP="00821377"/>
          <w:p w:rsidR="00451089" w:rsidRPr="008E01C3" w:rsidRDefault="00451089" w:rsidP="00821377">
            <w:pPr>
              <w:rPr>
                <w:rStyle w:val="Emphasis"/>
              </w:rPr>
            </w:pPr>
            <w:r w:rsidRPr="008E01C3">
              <w:rPr>
                <w:rStyle w:val="Emphasis"/>
              </w:rPr>
              <w:t>Note: it should be noted that External users can never access Admin</w:t>
            </w:r>
            <w:r>
              <w:rPr>
                <w:rStyle w:val="Emphasis"/>
              </w:rPr>
              <w:t xml:space="preserve"> folder</w:t>
            </w:r>
          </w:p>
        </w:tc>
        <w:tc>
          <w:tcPr>
            <w:tcW w:w="1108" w:type="dxa"/>
            <w:shd w:val="clear" w:color="auto" w:fill="auto"/>
          </w:tcPr>
          <w:p w:rsidR="00451089" w:rsidRDefault="00451089" w:rsidP="00821377">
            <w:r>
              <w:t>MH</w:t>
            </w:r>
          </w:p>
        </w:tc>
        <w:tc>
          <w:tcPr>
            <w:tcW w:w="1297" w:type="dxa"/>
            <w:shd w:val="clear" w:color="auto" w:fill="auto"/>
          </w:tcPr>
          <w:p w:rsidR="00451089" w:rsidRPr="00852128" w:rsidRDefault="00451089" w:rsidP="00821377">
            <w:r>
              <w:t>2</w:t>
            </w:r>
          </w:p>
        </w:tc>
        <w:tc>
          <w:tcPr>
            <w:tcW w:w="1311" w:type="dxa"/>
          </w:tcPr>
          <w:p w:rsidR="00451089" w:rsidRPr="00852128" w:rsidRDefault="00451089" w:rsidP="00821377">
            <w:r>
              <w:t>2</w:t>
            </w:r>
          </w:p>
        </w:tc>
        <w:tc>
          <w:tcPr>
            <w:tcW w:w="996" w:type="dxa"/>
          </w:tcPr>
          <w:p w:rsidR="00451089" w:rsidRPr="00852128" w:rsidRDefault="00451089" w:rsidP="00821377">
            <w:r>
              <w:t>2</w:t>
            </w:r>
          </w:p>
        </w:tc>
      </w:tr>
      <w:tr w:rsidR="00451089" w:rsidRPr="00852128" w:rsidTr="0031665D">
        <w:tc>
          <w:tcPr>
            <w:tcW w:w="576" w:type="dxa"/>
            <w:shd w:val="clear" w:color="auto" w:fill="auto"/>
          </w:tcPr>
          <w:p w:rsidR="00451089" w:rsidRDefault="00451089" w:rsidP="00821377">
            <w:r>
              <w:lastRenderedPageBreak/>
              <w:t>2.6</w:t>
            </w:r>
          </w:p>
        </w:tc>
        <w:tc>
          <w:tcPr>
            <w:tcW w:w="5168" w:type="dxa"/>
            <w:shd w:val="clear" w:color="auto" w:fill="auto"/>
          </w:tcPr>
          <w:p w:rsidR="00451089" w:rsidRDefault="00451089" w:rsidP="00821377">
            <w:pPr>
              <w:rPr>
                <w:color w:val="0000FF"/>
              </w:rPr>
            </w:pPr>
            <w:r w:rsidRPr="00BC45E1">
              <w:rPr>
                <w:color w:val="0000FF"/>
              </w:rPr>
              <w:t>E&amp;B will migrate the EB15 folder to the new system manually</w:t>
            </w:r>
            <w:r>
              <w:rPr>
                <w:color w:val="0000FF"/>
              </w:rPr>
              <w:t xml:space="preserve"> (as they require to set this folder up themselves)</w:t>
            </w:r>
          </w:p>
          <w:p w:rsidR="00451089" w:rsidRDefault="00451089" w:rsidP="00821377"/>
        </w:tc>
        <w:tc>
          <w:tcPr>
            <w:tcW w:w="1108" w:type="dxa"/>
            <w:shd w:val="clear" w:color="auto" w:fill="auto"/>
          </w:tcPr>
          <w:p w:rsidR="00451089" w:rsidRDefault="00451089" w:rsidP="00821377">
            <w:r>
              <w:t>MH</w:t>
            </w:r>
          </w:p>
          <w:p w:rsidR="00451089" w:rsidRDefault="00451089" w:rsidP="00821377">
            <w:r>
              <w:t>E&amp;B process</w:t>
            </w:r>
          </w:p>
        </w:tc>
        <w:tc>
          <w:tcPr>
            <w:tcW w:w="1297" w:type="dxa"/>
            <w:shd w:val="clear" w:color="auto" w:fill="auto"/>
          </w:tcPr>
          <w:p w:rsidR="00451089" w:rsidRPr="00852128" w:rsidRDefault="00451089" w:rsidP="00821377">
            <w:r>
              <w:t>2</w:t>
            </w:r>
          </w:p>
        </w:tc>
        <w:tc>
          <w:tcPr>
            <w:tcW w:w="1311" w:type="dxa"/>
          </w:tcPr>
          <w:p w:rsidR="00451089" w:rsidRPr="00852128" w:rsidRDefault="00451089" w:rsidP="00821377">
            <w:r>
              <w:t>2</w:t>
            </w:r>
          </w:p>
        </w:tc>
        <w:tc>
          <w:tcPr>
            <w:tcW w:w="996" w:type="dxa"/>
          </w:tcPr>
          <w:p w:rsidR="00451089" w:rsidRPr="00852128" w:rsidRDefault="00451089" w:rsidP="00821377">
            <w:r>
              <w:t>2</w:t>
            </w:r>
          </w:p>
        </w:tc>
      </w:tr>
    </w:tbl>
    <w:p w:rsidR="001818E6" w:rsidRPr="00FB7684" w:rsidRDefault="001818E6" w:rsidP="001818E6"/>
    <w:p w:rsidR="001818E6" w:rsidRDefault="001818E6" w:rsidP="001818E6"/>
    <w:p w:rsidR="001818E6" w:rsidRDefault="003D13F5" w:rsidP="003D13F5">
      <w:pPr>
        <w:pStyle w:val="Heading3"/>
      </w:pPr>
      <w:bookmarkStart w:id="1" w:name="_Toc416700197"/>
      <w:r>
        <w:t>3</w:t>
      </w:r>
      <w:r w:rsidR="001818E6">
        <w:t>EBLDGS folder</w:t>
      </w:r>
      <w:bookmarkEnd w:id="1"/>
    </w:p>
    <w:p w:rsidR="001818E6" w:rsidRDefault="001818E6" w:rsidP="001818E6"/>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03"/>
        <w:gridCol w:w="1219"/>
        <w:gridCol w:w="1162"/>
        <w:gridCol w:w="2206"/>
        <w:gridCol w:w="799"/>
      </w:tblGrid>
      <w:tr w:rsidR="008F2720" w:rsidRPr="00852128" w:rsidTr="008F2720">
        <w:tc>
          <w:tcPr>
            <w:tcW w:w="578" w:type="dxa"/>
            <w:shd w:val="clear" w:color="auto" w:fill="E6E6E6"/>
          </w:tcPr>
          <w:p w:rsidR="008F2720" w:rsidRPr="00852128" w:rsidRDefault="008F2720" w:rsidP="00821377">
            <w:pPr>
              <w:rPr>
                <w:b/>
              </w:rPr>
            </w:pPr>
            <w:r w:rsidRPr="00852128">
              <w:rPr>
                <w:b/>
              </w:rPr>
              <w:t>ID</w:t>
            </w:r>
          </w:p>
        </w:tc>
        <w:tc>
          <w:tcPr>
            <w:tcW w:w="5163" w:type="dxa"/>
            <w:shd w:val="clear" w:color="auto" w:fill="E6E6E6"/>
          </w:tcPr>
          <w:p w:rsidR="008F2720" w:rsidRPr="00852128" w:rsidRDefault="008F2720" w:rsidP="00821377">
            <w:pPr>
              <w:rPr>
                <w:b/>
              </w:rPr>
            </w:pPr>
            <w:r w:rsidRPr="00852128">
              <w:rPr>
                <w:b/>
              </w:rPr>
              <w:t>Requirement</w:t>
            </w:r>
          </w:p>
        </w:tc>
        <w:tc>
          <w:tcPr>
            <w:tcW w:w="1243" w:type="dxa"/>
            <w:shd w:val="clear" w:color="auto" w:fill="E6E6E6"/>
          </w:tcPr>
          <w:p w:rsidR="008F2720" w:rsidRPr="00852128" w:rsidRDefault="008F2720" w:rsidP="00821377">
            <w:pPr>
              <w:rPr>
                <w:b/>
              </w:rPr>
            </w:pPr>
            <w:r w:rsidRPr="00852128">
              <w:rPr>
                <w:b/>
              </w:rPr>
              <w:t>Category</w:t>
            </w:r>
          </w:p>
        </w:tc>
        <w:tc>
          <w:tcPr>
            <w:tcW w:w="1162" w:type="dxa"/>
            <w:shd w:val="clear" w:color="auto" w:fill="E6E6E6"/>
          </w:tcPr>
          <w:p w:rsidR="008F2720" w:rsidRPr="00852128" w:rsidRDefault="008F2720" w:rsidP="00821377">
            <w:pPr>
              <w:rPr>
                <w:b/>
              </w:rPr>
            </w:pPr>
            <w:r>
              <w:rPr>
                <w:b/>
              </w:rPr>
              <w:t>Serengeti</w:t>
            </w:r>
          </w:p>
        </w:tc>
        <w:tc>
          <w:tcPr>
            <w:tcW w:w="1488" w:type="dxa"/>
            <w:shd w:val="clear" w:color="auto" w:fill="E6E6E6"/>
          </w:tcPr>
          <w:p w:rsidR="008F2720" w:rsidRPr="00852128" w:rsidRDefault="008F2720" w:rsidP="00821377">
            <w:pPr>
              <w:rPr>
                <w:b/>
              </w:rPr>
            </w:pPr>
            <w:r>
              <w:rPr>
                <w:b/>
              </w:rPr>
              <w:t>SharePoint</w:t>
            </w:r>
          </w:p>
        </w:tc>
        <w:tc>
          <w:tcPr>
            <w:tcW w:w="822" w:type="dxa"/>
            <w:shd w:val="clear" w:color="auto" w:fill="E6E6E6"/>
          </w:tcPr>
          <w:p w:rsidR="008F2720" w:rsidRPr="00852128" w:rsidRDefault="008F2720" w:rsidP="00821377">
            <w:pPr>
              <w:rPr>
                <w:b/>
              </w:rPr>
            </w:pPr>
            <w:r>
              <w:rPr>
                <w:b/>
              </w:rPr>
              <w:t>WIKI</w:t>
            </w:r>
          </w:p>
        </w:tc>
      </w:tr>
      <w:tr w:rsidR="008F2720" w:rsidRPr="00852128" w:rsidTr="008F2720">
        <w:tc>
          <w:tcPr>
            <w:tcW w:w="578" w:type="dxa"/>
            <w:shd w:val="clear" w:color="auto" w:fill="auto"/>
          </w:tcPr>
          <w:p w:rsidR="008F2720" w:rsidRPr="00852128" w:rsidRDefault="008F2720" w:rsidP="00821377">
            <w:r>
              <w:t>3.1</w:t>
            </w:r>
          </w:p>
        </w:tc>
        <w:tc>
          <w:tcPr>
            <w:tcW w:w="5163" w:type="dxa"/>
            <w:shd w:val="clear" w:color="auto" w:fill="auto"/>
          </w:tcPr>
          <w:p w:rsidR="008F2720" w:rsidRDefault="008F2720" w:rsidP="00821377">
            <w:pPr>
              <w:pStyle w:val="ListParagraph"/>
              <w:ind w:left="0"/>
            </w:pPr>
            <w:r>
              <w:t xml:space="preserve">The new Estates and Buildings document management system must have the capacity to store the existing EBLDGS folder and related subfolders. </w:t>
            </w:r>
            <w:r w:rsidRPr="00217DB8">
              <w:rPr>
                <w:color w:val="FF66FF"/>
              </w:rPr>
              <w:t xml:space="preserve">The system should allow for future growth.  </w:t>
            </w:r>
          </w:p>
          <w:p w:rsidR="008F2720" w:rsidRDefault="008F2720" w:rsidP="00821377">
            <w:pPr>
              <w:pStyle w:val="ListParagraph"/>
              <w:ind w:left="0"/>
            </w:pPr>
          </w:p>
          <w:p w:rsidR="008F2720" w:rsidRPr="00D55FC7" w:rsidRDefault="008F2720" w:rsidP="00821377">
            <w:pPr>
              <w:pStyle w:val="ListParagraph"/>
              <w:ind w:left="0"/>
              <w:rPr>
                <w:i/>
              </w:rPr>
            </w:pPr>
            <w:r w:rsidRPr="00D55FC7">
              <w:rPr>
                <w:i/>
              </w:rPr>
              <w:t xml:space="preserve">Note: The present storage capacity for EBLDGS is 500GB. </w:t>
            </w:r>
          </w:p>
          <w:p w:rsidR="008F2720" w:rsidRPr="004943F2" w:rsidRDefault="008F2720" w:rsidP="00821377">
            <w:pPr>
              <w:pStyle w:val="ListParagraph"/>
              <w:ind w:left="0"/>
              <w:rPr>
                <w:i/>
                <w:color w:val="FF0000"/>
              </w:rPr>
            </w:pPr>
          </w:p>
        </w:tc>
        <w:tc>
          <w:tcPr>
            <w:tcW w:w="1243" w:type="dxa"/>
            <w:shd w:val="clear" w:color="auto" w:fill="auto"/>
          </w:tcPr>
          <w:p w:rsidR="008F2720" w:rsidRPr="00852128" w:rsidRDefault="008F2720" w:rsidP="00821377">
            <w:r>
              <w:t xml:space="preserve">MH </w:t>
            </w:r>
          </w:p>
        </w:tc>
        <w:tc>
          <w:tcPr>
            <w:tcW w:w="1162" w:type="dxa"/>
            <w:shd w:val="clear" w:color="auto" w:fill="auto"/>
          </w:tcPr>
          <w:p w:rsidR="008F2720" w:rsidRPr="00852128" w:rsidRDefault="008F2720" w:rsidP="00821377">
            <w:r>
              <w:t>2</w:t>
            </w:r>
          </w:p>
        </w:tc>
        <w:tc>
          <w:tcPr>
            <w:tcW w:w="1488" w:type="dxa"/>
          </w:tcPr>
          <w:p w:rsidR="008F2720" w:rsidRPr="00852128" w:rsidRDefault="008F2720" w:rsidP="00821377">
            <w:r>
              <w:t xml:space="preserve">3 </w:t>
            </w:r>
            <w:r>
              <w:rPr>
                <w:rFonts w:ascii="Arial" w:hAnsi="Arial" w:cs="Arial"/>
                <w:color w:val="333333"/>
                <w:sz w:val="21"/>
                <w:szCs w:val="21"/>
              </w:rPr>
              <w:t>Useful to know the duration this has grown to the current size for scalability requirement.  There's plenty of headroom with SharePoint Online but this just informs us if there might be a future need to purchase more storage for Estates and Buildings.  As SharePoint will be a shared resource across the organisation we are obligated to ensure we a fair usage policy is in place but could be offset by business need/usage.</w:t>
            </w:r>
          </w:p>
        </w:tc>
        <w:tc>
          <w:tcPr>
            <w:tcW w:w="822" w:type="dxa"/>
          </w:tcPr>
          <w:p w:rsidR="008F2720" w:rsidRPr="00852128" w:rsidRDefault="008F2720" w:rsidP="00821377">
            <w:r>
              <w:t>1</w:t>
            </w:r>
          </w:p>
        </w:tc>
      </w:tr>
      <w:tr w:rsidR="008F2720" w:rsidRPr="00852128" w:rsidTr="008F2720">
        <w:tc>
          <w:tcPr>
            <w:tcW w:w="578" w:type="dxa"/>
            <w:shd w:val="clear" w:color="auto" w:fill="auto"/>
          </w:tcPr>
          <w:p w:rsidR="008F2720" w:rsidRDefault="008F2720" w:rsidP="00821377">
            <w:r>
              <w:t>3.2</w:t>
            </w:r>
          </w:p>
        </w:tc>
        <w:tc>
          <w:tcPr>
            <w:tcW w:w="5163" w:type="dxa"/>
            <w:shd w:val="clear" w:color="auto" w:fill="auto"/>
          </w:tcPr>
          <w:p w:rsidR="008F2720" w:rsidRDefault="008F2720" w:rsidP="001818E6">
            <w:pPr>
              <w:pStyle w:val="ListParagraph"/>
              <w:numPr>
                <w:ilvl w:val="0"/>
                <w:numId w:val="32"/>
              </w:numPr>
              <w:ind w:left="0"/>
            </w:pPr>
            <w:r>
              <w:t xml:space="preserve">EBLDGS folder currently </w:t>
            </w:r>
            <w:r w:rsidRPr="005434C0">
              <w:rPr>
                <w:color w:val="0000FF"/>
              </w:rPr>
              <w:t>contains</w:t>
            </w:r>
            <w:r>
              <w:t xml:space="preserve"> </w:t>
            </w:r>
            <w:r w:rsidRPr="005434C0">
              <w:rPr>
                <w:color w:val="0000FF"/>
              </w:rPr>
              <w:t xml:space="preserve">Buildings folders (one folder per existing building) </w:t>
            </w:r>
            <w:r>
              <w:t xml:space="preserve">and the new system should provide the same </w:t>
            </w:r>
          </w:p>
          <w:p w:rsidR="008F2720" w:rsidRDefault="008F2720" w:rsidP="00821377">
            <w:pPr>
              <w:pStyle w:val="ListParagraph"/>
              <w:ind w:left="0"/>
            </w:pPr>
          </w:p>
          <w:p w:rsidR="008F2720" w:rsidRDefault="008F2720" w:rsidP="00821377">
            <w:pPr>
              <w:pStyle w:val="ListParagraph"/>
              <w:ind w:left="0"/>
            </w:pPr>
          </w:p>
        </w:tc>
        <w:tc>
          <w:tcPr>
            <w:tcW w:w="1243" w:type="dxa"/>
            <w:shd w:val="clear" w:color="auto" w:fill="auto"/>
          </w:tcPr>
          <w:p w:rsidR="008F2720" w:rsidRDefault="008F2720" w:rsidP="00821377">
            <w:r>
              <w:t>MH</w:t>
            </w:r>
          </w:p>
        </w:tc>
        <w:tc>
          <w:tcPr>
            <w:tcW w:w="1162" w:type="dxa"/>
            <w:shd w:val="clear" w:color="auto" w:fill="auto"/>
          </w:tcPr>
          <w:p w:rsidR="008F2720" w:rsidRPr="00852128" w:rsidRDefault="008F2720" w:rsidP="00821377">
            <w:r>
              <w:t>2</w:t>
            </w:r>
          </w:p>
        </w:tc>
        <w:tc>
          <w:tcPr>
            <w:tcW w:w="1488" w:type="dxa"/>
          </w:tcPr>
          <w:p w:rsidR="008F2720" w:rsidRPr="00852128" w:rsidRDefault="008F2720" w:rsidP="00821377">
            <w:r>
              <w:t>2</w:t>
            </w:r>
          </w:p>
        </w:tc>
        <w:tc>
          <w:tcPr>
            <w:tcW w:w="822" w:type="dxa"/>
          </w:tcPr>
          <w:p w:rsidR="008F2720" w:rsidRPr="00852128" w:rsidRDefault="008F2720" w:rsidP="00821377">
            <w:r>
              <w:t>2</w:t>
            </w:r>
          </w:p>
        </w:tc>
      </w:tr>
    </w:tbl>
    <w:p w:rsidR="001818E6" w:rsidRDefault="001818E6" w:rsidP="001818E6"/>
    <w:p w:rsidR="001818E6" w:rsidRDefault="003D13F5" w:rsidP="003D13F5">
      <w:pPr>
        <w:pStyle w:val="Heading3"/>
      </w:pPr>
      <w:bookmarkStart w:id="2" w:name="_Toc416700198"/>
      <w:r>
        <w:t>4</w:t>
      </w:r>
      <w:r w:rsidR="001818E6">
        <w:t>EBLDGS folder - Buildings</w:t>
      </w:r>
      <w:bookmarkEnd w:id="2"/>
    </w:p>
    <w:p w:rsidR="001818E6" w:rsidRDefault="001818E6" w:rsidP="001818E6"/>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912"/>
        <w:gridCol w:w="1190"/>
        <w:gridCol w:w="1162"/>
        <w:gridCol w:w="2166"/>
        <w:gridCol w:w="1471"/>
      </w:tblGrid>
      <w:tr w:rsidR="008F2720" w:rsidRPr="00852128" w:rsidTr="008F2720">
        <w:tc>
          <w:tcPr>
            <w:tcW w:w="577" w:type="dxa"/>
            <w:shd w:val="clear" w:color="auto" w:fill="E6E6E6"/>
          </w:tcPr>
          <w:p w:rsidR="008F2720" w:rsidRPr="00852128" w:rsidRDefault="008F2720" w:rsidP="00821377">
            <w:pPr>
              <w:rPr>
                <w:b/>
              </w:rPr>
            </w:pPr>
            <w:r w:rsidRPr="00852128">
              <w:rPr>
                <w:b/>
              </w:rPr>
              <w:t>ID</w:t>
            </w:r>
          </w:p>
        </w:tc>
        <w:tc>
          <w:tcPr>
            <w:tcW w:w="5173" w:type="dxa"/>
            <w:shd w:val="clear" w:color="auto" w:fill="E6E6E6"/>
          </w:tcPr>
          <w:p w:rsidR="008F2720" w:rsidRPr="00852128" w:rsidRDefault="008F2720" w:rsidP="00821377">
            <w:pPr>
              <w:rPr>
                <w:b/>
              </w:rPr>
            </w:pPr>
            <w:r w:rsidRPr="00852128">
              <w:rPr>
                <w:b/>
              </w:rPr>
              <w:t>Requirement</w:t>
            </w:r>
          </w:p>
        </w:tc>
        <w:tc>
          <w:tcPr>
            <w:tcW w:w="1241" w:type="dxa"/>
            <w:shd w:val="clear" w:color="auto" w:fill="E6E6E6"/>
          </w:tcPr>
          <w:p w:rsidR="008F2720" w:rsidRPr="00852128" w:rsidRDefault="008F2720" w:rsidP="00821377">
            <w:pPr>
              <w:rPr>
                <w:b/>
              </w:rPr>
            </w:pPr>
            <w:r w:rsidRPr="00852128">
              <w:rPr>
                <w:b/>
              </w:rPr>
              <w:t>Category</w:t>
            </w:r>
          </w:p>
        </w:tc>
        <w:tc>
          <w:tcPr>
            <w:tcW w:w="1162" w:type="dxa"/>
            <w:shd w:val="clear" w:color="auto" w:fill="E6E6E6"/>
          </w:tcPr>
          <w:p w:rsidR="008F2720" w:rsidRPr="00852128" w:rsidRDefault="008F2720" w:rsidP="00821377">
            <w:pPr>
              <w:rPr>
                <w:b/>
              </w:rPr>
            </w:pPr>
            <w:r>
              <w:rPr>
                <w:b/>
              </w:rPr>
              <w:t>Serengeti</w:t>
            </w:r>
          </w:p>
        </w:tc>
        <w:tc>
          <w:tcPr>
            <w:tcW w:w="1481" w:type="dxa"/>
            <w:shd w:val="clear" w:color="auto" w:fill="E6E6E6"/>
          </w:tcPr>
          <w:p w:rsidR="008F2720" w:rsidRPr="00852128" w:rsidRDefault="008F2720" w:rsidP="008F2720">
            <w:pPr>
              <w:rPr>
                <w:b/>
              </w:rPr>
            </w:pPr>
            <w:r>
              <w:rPr>
                <w:b/>
              </w:rPr>
              <w:t>SharePoint</w:t>
            </w:r>
          </w:p>
        </w:tc>
        <w:tc>
          <w:tcPr>
            <w:tcW w:w="822" w:type="dxa"/>
            <w:shd w:val="clear" w:color="auto" w:fill="E6E6E6"/>
          </w:tcPr>
          <w:p w:rsidR="008F2720" w:rsidRPr="00852128" w:rsidRDefault="008F2720" w:rsidP="00821377">
            <w:pPr>
              <w:rPr>
                <w:b/>
              </w:rPr>
            </w:pPr>
            <w:r>
              <w:rPr>
                <w:b/>
              </w:rPr>
              <w:t>WIKI</w:t>
            </w:r>
          </w:p>
        </w:tc>
      </w:tr>
      <w:tr w:rsidR="008F2720" w:rsidRPr="00852128" w:rsidTr="008F2720">
        <w:tc>
          <w:tcPr>
            <w:tcW w:w="577" w:type="dxa"/>
            <w:shd w:val="clear" w:color="auto" w:fill="auto"/>
          </w:tcPr>
          <w:p w:rsidR="008F2720" w:rsidRDefault="008F2720" w:rsidP="00821377">
            <w:r>
              <w:t>4.1</w:t>
            </w:r>
          </w:p>
        </w:tc>
        <w:tc>
          <w:tcPr>
            <w:tcW w:w="5173" w:type="dxa"/>
            <w:shd w:val="clear" w:color="auto" w:fill="auto"/>
          </w:tcPr>
          <w:p w:rsidR="008F2720" w:rsidRDefault="008F2720" w:rsidP="00821377">
            <w:r>
              <w:t>E</w:t>
            </w:r>
            <w:r w:rsidRPr="00852128">
              <w:t xml:space="preserve">ach building </w:t>
            </w:r>
            <w:r>
              <w:t xml:space="preserve">will be listed </w:t>
            </w:r>
            <w:r w:rsidRPr="00852128">
              <w:t xml:space="preserve">by its own unique building number – </w:t>
            </w:r>
            <w:r w:rsidRPr="001C1231">
              <w:t xml:space="preserve">each </w:t>
            </w:r>
            <w:r>
              <w:t>current</w:t>
            </w:r>
            <w:r w:rsidRPr="001C1231">
              <w:t xml:space="preserve"> building folder should be set up for E&amp;B</w:t>
            </w:r>
            <w:r w:rsidRPr="00852128">
              <w:t xml:space="preserve"> </w:t>
            </w:r>
          </w:p>
          <w:p w:rsidR="008F2720" w:rsidRDefault="008F2720" w:rsidP="00821377">
            <w:pPr>
              <w:rPr>
                <w:color w:val="FF0000"/>
              </w:rPr>
            </w:pPr>
          </w:p>
          <w:p w:rsidR="008F2720" w:rsidRPr="00852128" w:rsidRDefault="008F2720" w:rsidP="00821377">
            <w:r>
              <w:t>i.e.</w:t>
            </w:r>
            <w:r w:rsidRPr="00852128">
              <w:t xml:space="preserve"> Old College code is 1; St Cecilia’s is 301</w:t>
            </w:r>
          </w:p>
          <w:p w:rsidR="008F2720" w:rsidRDefault="008F2720" w:rsidP="00821377">
            <w:pPr>
              <w:rPr>
                <w:color w:val="FF0000"/>
              </w:rPr>
            </w:pPr>
          </w:p>
          <w:p w:rsidR="008F2720" w:rsidRPr="005434C0" w:rsidRDefault="008F2720" w:rsidP="00821377">
            <w:pPr>
              <w:rPr>
                <w:i/>
                <w:iCs/>
              </w:rPr>
            </w:pPr>
            <w:r w:rsidRPr="00FB469B">
              <w:rPr>
                <w:rStyle w:val="Emphasis"/>
              </w:rPr>
              <w:t xml:space="preserve">Note: These building numbers must match the building numbers in </w:t>
            </w:r>
            <w:proofErr w:type="spellStart"/>
            <w:r w:rsidRPr="00FB469B">
              <w:rPr>
                <w:rStyle w:val="Emphasis"/>
              </w:rPr>
              <w:t>Archibus</w:t>
            </w:r>
            <w:proofErr w:type="spellEnd"/>
            <w:r w:rsidRPr="00FB469B">
              <w:rPr>
                <w:rStyle w:val="Emphasis"/>
              </w:rPr>
              <w:t xml:space="preserve"> FM.</w:t>
            </w:r>
            <w:r>
              <w:rPr>
                <w:rStyle w:val="Emphasis"/>
              </w:rPr>
              <w:t xml:space="preserve"> A copy of the current </w:t>
            </w:r>
            <w:r>
              <w:rPr>
                <w:rStyle w:val="Emphasis"/>
              </w:rPr>
              <w:lastRenderedPageBreak/>
              <w:t xml:space="preserve">building numbers is attached in </w:t>
            </w:r>
            <w:hyperlink w:anchor="_APPENDIX_3" w:history="1">
              <w:r w:rsidRPr="00B154DE">
                <w:rPr>
                  <w:rStyle w:val="Hyperlink"/>
                  <w:i/>
                </w:rPr>
                <w:t xml:space="preserve">Appendix </w:t>
              </w:r>
              <w:r>
                <w:rPr>
                  <w:rStyle w:val="Hyperlink"/>
                  <w:i/>
                </w:rPr>
                <w:t>3</w:t>
              </w:r>
            </w:hyperlink>
          </w:p>
          <w:p w:rsidR="008F2720" w:rsidRPr="00852128" w:rsidRDefault="008F2720" w:rsidP="00821377"/>
        </w:tc>
        <w:tc>
          <w:tcPr>
            <w:tcW w:w="1241" w:type="dxa"/>
            <w:shd w:val="clear" w:color="auto" w:fill="auto"/>
          </w:tcPr>
          <w:p w:rsidR="008F2720" w:rsidRPr="00852128" w:rsidRDefault="008F2720" w:rsidP="00821377">
            <w:r w:rsidRPr="00852128">
              <w:lastRenderedPageBreak/>
              <w:t>MH</w:t>
            </w:r>
          </w:p>
        </w:tc>
        <w:tc>
          <w:tcPr>
            <w:tcW w:w="1162" w:type="dxa"/>
            <w:shd w:val="clear" w:color="auto" w:fill="auto"/>
          </w:tcPr>
          <w:p w:rsidR="008F2720" w:rsidRPr="00852128" w:rsidRDefault="008F2720" w:rsidP="00821377">
            <w:r>
              <w:t>2</w:t>
            </w:r>
          </w:p>
        </w:tc>
        <w:tc>
          <w:tcPr>
            <w:tcW w:w="1481" w:type="dxa"/>
          </w:tcPr>
          <w:p w:rsidR="008F2720" w:rsidRDefault="008F2720" w:rsidP="00821377">
            <w:r>
              <w:t>2</w:t>
            </w:r>
          </w:p>
          <w:p w:rsidR="008F2720" w:rsidRPr="00852128" w:rsidRDefault="008F2720" w:rsidP="008F2720">
            <w:r>
              <w:rPr>
                <w:rFonts w:ascii="Arial" w:hAnsi="Arial" w:cs="Arial"/>
                <w:color w:val="333333"/>
                <w:sz w:val="21"/>
                <w:szCs w:val="21"/>
              </w:rPr>
              <w:t xml:space="preserve">Decide how the data will be made available in SharePoint.  Discuss possible options to copy from </w:t>
            </w:r>
            <w:proofErr w:type="spellStart"/>
            <w:r>
              <w:rPr>
                <w:rFonts w:ascii="Arial" w:hAnsi="Arial" w:cs="Arial"/>
                <w:color w:val="333333"/>
                <w:sz w:val="21"/>
                <w:szCs w:val="21"/>
              </w:rPr>
              <w:t>Archibus</w:t>
            </w:r>
            <w:proofErr w:type="spellEnd"/>
          </w:p>
        </w:tc>
        <w:tc>
          <w:tcPr>
            <w:tcW w:w="822" w:type="dxa"/>
          </w:tcPr>
          <w:p w:rsidR="008F2720" w:rsidRPr="00852128" w:rsidRDefault="008F2720" w:rsidP="00821377">
            <w:r>
              <w:t>2</w:t>
            </w:r>
          </w:p>
        </w:tc>
      </w:tr>
      <w:tr w:rsidR="008F2720" w:rsidRPr="00852128" w:rsidTr="008F2720">
        <w:tc>
          <w:tcPr>
            <w:tcW w:w="577" w:type="dxa"/>
            <w:shd w:val="clear" w:color="auto" w:fill="auto"/>
          </w:tcPr>
          <w:p w:rsidR="008F2720" w:rsidRDefault="008F2720" w:rsidP="00821377">
            <w:r>
              <w:lastRenderedPageBreak/>
              <w:t>4.2</w:t>
            </w:r>
          </w:p>
        </w:tc>
        <w:tc>
          <w:tcPr>
            <w:tcW w:w="5173" w:type="dxa"/>
            <w:shd w:val="clear" w:color="auto" w:fill="auto"/>
          </w:tcPr>
          <w:p w:rsidR="008F2720" w:rsidRDefault="008F2720" w:rsidP="00821377">
            <w:r>
              <w:t xml:space="preserve">The </w:t>
            </w:r>
            <w:r w:rsidRPr="00852128">
              <w:t xml:space="preserve">building number for </w:t>
            </w:r>
            <w:r w:rsidRPr="00715ECA">
              <w:rPr>
                <w:b/>
              </w:rPr>
              <w:t>existing</w:t>
            </w:r>
            <w:r w:rsidRPr="00852128">
              <w:t xml:space="preserve"> buildings </w:t>
            </w:r>
            <w:r>
              <w:t>will never change</w:t>
            </w:r>
          </w:p>
          <w:p w:rsidR="008F2720" w:rsidRPr="00852128" w:rsidRDefault="008F2720" w:rsidP="00821377"/>
        </w:tc>
        <w:tc>
          <w:tcPr>
            <w:tcW w:w="1241" w:type="dxa"/>
            <w:shd w:val="clear" w:color="auto" w:fill="auto"/>
          </w:tcPr>
          <w:p w:rsidR="008F2720" w:rsidRPr="00852128" w:rsidRDefault="008F2720" w:rsidP="00821377">
            <w:r>
              <w:t>MH</w:t>
            </w:r>
          </w:p>
        </w:tc>
        <w:tc>
          <w:tcPr>
            <w:tcW w:w="1162" w:type="dxa"/>
            <w:shd w:val="clear" w:color="auto" w:fill="auto"/>
          </w:tcPr>
          <w:p w:rsidR="008F2720" w:rsidRPr="00852128" w:rsidRDefault="008F2720" w:rsidP="00821377">
            <w:r>
              <w:t>2</w:t>
            </w:r>
          </w:p>
        </w:tc>
        <w:tc>
          <w:tcPr>
            <w:tcW w:w="1481" w:type="dxa"/>
          </w:tcPr>
          <w:p w:rsidR="008F2720" w:rsidRPr="00852128" w:rsidRDefault="008F2720" w:rsidP="00821377">
            <w:r>
              <w:t>2</w:t>
            </w:r>
          </w:p>
        </w:tc>
        <w:tc>
          <w:tcPr>
            <w:tcW w:w="822" w:type="dxa"/>
          </w:tcPr>
          <w:p w:rsidR="008F2720" w:rsidRPr="00852128" w:rsidRDefault="008F2720" w:rsidP="00821377">
            <w:r>
              <w:t>2</w:t>
            </w:r>
          </w:p>
        </w:tc>
      </w:tr>
      <w:tr w:rsidR="008F2720" w:rsidRPr="00852128" w:rsidTr="008F2720">
        <w:tc>
          <w:tcPr>
            <w:tcW w:w="577" w:type="dxa"/>
            <w:shd w:val="clear" w:color="auto" w:fill="auto"/>
          </w:tcPr>
          <w:p w:rsidR="008F2720" w:rsidRDefault="008F2720" w:rsidP="00821377">
            <w:r>
              <w:t>4.3</w:t>
            </w:r>
          </w:p>
        </w:tc>
        <w:tc>
          <w:tcPr>
            <w:tcW w:w="5173" w:type="dxa"/>
            <w:shd w:val="clear" w:color="auto" w:fill="auto"/>
          </w:tcPr>
          <w:p w:rsidR="008F2720" w:rsidRPr="00852128" w:rsidRDefault="008F2720" w:rsidP="00821377">
            <w:r w:rsidRPr="00852128">
              <w:t xml:space="preserve">E&amp;B </w:t>
            </w:r>
            <w:r w:rsidRPr="00162D68">
              <w:t>admin</w:t>
            </w:r>
            <w:r>
              <w:t>istrators</w:t>
            </w:r>
            <w:r w:rsidRPr="00852128">
              <w:t xml:space="preserve"> should be able to add new buildings</w:t>
            </w:r>
            <w:r>
              <w:t xml:space="preserve"> to the EBLDGS folder (the number must match the building number in </w:t>
            </w:r>
            <w:proofErr w:type="spellStart"/>
            <w:r>
              <w:t>Archibus</w:t>
            </w:r>
            <w:proofErr w:type="spellEnd"/>
            <w:r>
              <w:t xml:space="preserve"> FM)</w:t>
            </w:r>
          </w:p>
        </w:tc>
        <w:tc>
          <w:tcPr>
            <w:tcW w:w="1241" w:type="dxa"/>
            <w:shd w:val="clear" w:color="auto" w:fill="auto"/>
          </w:tcPr>
          <w:p w:rsidR="008F2720" w:rsidRPr="00852128" w:rsidRDefault="008F2720" w:rsidP="00821377">
            <w:r w:rsidRPr="00852128">
              <w:t>MH</w:t>
            </w:r>
          </w:p>
        </w:tc>
        <w:tc>
          <w:tcPr>
            <w:tcW w:w="1162" w:type="dxa"/>
            <w:shd w:val="clear" w:color="auto" w:fill="auto"/>
          </w:tcPr>
          <w:p w:rsidR="008F2720" w:rsidRPr="00852128" w:rsidRDefault="008F2720" w:rsidP="00821377">
            <w:r>
              <w:t>2</w:t>
            </w:r>
          </w:p>
        </w:tc>
        <w:tc>
          <w:tcPr>
            <w:tcW w:w="1481" w:type="dxa"/>
          </w:tcPr>
          <w:p w:rsidR="008F2720" w:rsidRPr="00852128" w:rsidRDefault="008F2720" w:rsidP="00821377">
            <w:r>
              <w:t>2</w:t>
            </w:r>
          </w:p>
        </w:tc>
        <w:tc>
          <w:tcPr>
            <w:tcW w:w="822" w:type="dxa"/>
          </w:tcPr>
          <w:p w:rsidR="008F2720" w:rsidRPr="00852128" w:rsidRDefault="008F2720" w:rsidP="00821377">
            <w:r>
              <w:t>2</w:t>
            </w:r>
          </w:p>
        </w:tc>
      </w:tr>
      <w:tr w:rsidR="008F2720" w:rsidRPr="00852128" w:rsidTr="008F2720">
        <w:tc>
          <w:tcPr>
            <w:tcW w:w="577" w:type="dxa"/>
            <w:shd w:val="clear" w:color="auto" w:fill="auto"/>
          </w:tcPr>
          <w:p w:rsidR="008F2720" w:rsidRDefault="008F2720" w:rsidP="00821377">
            <w:r>
              <w:t>4.4</w:t>
            </w:r>
          </w:p>
        </w:tc>
        <w:tc>
          <w:tcPr>
            <w:tcW w:w="5173" w:type="dxa"/>
            <w:shd w:val="clear" w:color="auto" w:fill="auto"/>
          </w:tcPr>
          <w:p w:rsidR="008F2720" w:rsidRDefault="008F2720" w:rsidP="00821377">
            <w:r>
              <w:t xml:space="preserve">A template of Building folders should be available so that E&amp;B </w:t>
            </w:r>
            <w:r w:rsidRPr="00162D68">
              <w:t>admin</w:t>
            </w:r>
            <w:r>
              <w:t xml:space="preserve">istrators can easily add a new folder structure for the building when a new building is added </w:t>
            </w:r>
          </w:p>
          <w:p w:rsidR="008F2720" w:rsidRPr="00042F1D" w:rsidRDefault="008F2720" w:rsidP="00821377">
            <w:pPr>
              <w:rPr>
                <w:i/>
              </w:rPr>
            </w:pPr>
          </w:p>
          <w:p w:rsidR="008F2720" w:rsidRDefault="008F2720" w:rsidP="00821377">
            <w:pPr>
              <w:rPr>
                <w:i/>
              </w:rPr>
            </w:pPr>
            <w:r>
              <w:rPr>
                <w:i/>
              </w:rPr>
              <w:t xml:space="preserve">Note: the template </w:t>
            </w:r>
            <w:r w:rsidRPr="00042F1D">
              <w:rPr>
                <w:i/>
              </w:rPr>
              <w:t xml:space="preserve">should follow </w:t>
            </w:r>
            <w:r>
              <w:rPr>
                <w:i/>
              </w:rPr>
              <w:t xml:space="preserve">structure at detailed in  </w:t>
            </w:r>
            <w:hyperlink w:anchor="_APPENDIX_1" w:history="1">
              <w:r w:rsidRPr="00B154DE">
                <w:rPr>
                  <w:rStyle w:val="Hyperlink"/>
                  <w:i/>
                </w:rPr>
                <w:t>Appendix 1</w:t>
              </w:r>
            </w:hyperlink>
          </w:p>
          <w:p w:rsidR="008F2720" w:rsidRPr="00042F1D" w:rsidRDefault="008F2720" w:rsidP="00821377">
            <w:pPr>
              <w:rPr>
                <w:i/>
              </w:rPr>
            </w:pPr>
          </w:p>
          <w:p w:rsidR="008F2720" w:rsidRPr="00B154DE" w:rsidRDefault="008F2720" w:rsidP="00821377">
            <w:pPr>
              <w:rPr>
                <w:i/>
                <w:color w:val="0000FF"/>
              </w:rPr>
            </w:pPr>
            <w:r w:rsidRPr="00B154DE">
              <w:rPr>
                <w:i/>
                <w:color w:val="0000FF"/>
              </w:rPr>
              <w:t xml:space="preserve">Note: this template will be based on the current structure. E&amp;B will be revising this structure and will require to be able to adjust the existing template or set up a new one (see </w:t>
            </w:r>
            <w:proofErr w:type="spellStart"/>
            <w:r w:rsidRPr="00B154DE">
              <w:rPr>
                <w:i/>
                <w:color w:val="0000FF"/>
              </w:rPr>
              <w:t>req</w:t>
            </w:r>
            <w:proofErr w:type="spellEnd"/>
            <w:r w:rsidRPr="00B154DE">
              <w:rPr>
                <w:i/>
                <w:color w:val="0000FF"/>
              </w:rPr>
              <w:t xml:space="preserve"> 1.6)</w:t>
            </w:r>
          </w:p>
        </w:tc>
        <w:tc>
          <w:tcPr>
            <w:tcW w:w="1241" w:type="dxa"/>
            <w:shd w:val="clear" w:color="auto" w:fill="auto"/>
          </w:tcPr>
          <w:p w:rsidR="008F2720" w:rsidRPr="00852128" w:rsidRDefault="008F2720" w:rsidP="00821377">
            <w:r>
              <w:t xml:space="preserve">SH </w:t>
            </w:r>
          </w:p>
        </w:tc>
        <w:tc>
          <w:tcPr>
            <w:tcW w:w="1162" w:type="dxa"/>
            <w:shd w:val="clear" w:color="auto" w:fill="auto"/>
          </w:tcPr>
          <w:p w:rsidR="008F2720" w:rsidRPr="00852128" w:rsidRDefault="008F2720" w:rsidP="00821377">
            <w:r>
              <w:t>2</w:t>
            </w:r>
          </w:p>
        </w:tc>
        <w:tc>
          <w:tcPr>
            <w:tcW w:w="1481" w:type="dxa"/>
          </w:tcPr>
          <w:p w:rsidR="008F2720" w:rsidRPr="008F2720" w:rsidRDefault="008F2720" w:rsidP="008F2720">
            <w:pPr>
              <w:spacing w:before="150"/>
              <w:rPr>
                <w:rFonts w:ascii="Arial" w:hAnsi="Arial" w:cs="Arial"/>
                <w:color w:val="333333"/>
                <w:sz w:val="21"/>
                <w:szCs w:val="21"/>
                <w:lang w:eastAsia="en-GB"/>
              </w:rPr>
            </w:pPr>
            <w:r w:rsidRPr="008F2720">
              <w:rPr>
                <w:rFonts w:ascii="Arial" w:hAnsi="Arial" w:cs="Arial"/>
                <w:color w:val="333333"/>
                <w:sz w:val="21"/>
                <w:szCs w:val="21"/>
                <w:lang w:eastAsia="en-GB"/>
              </w:rPr>
              <w:t>2</w:t>
            </w:r>
            <w:proofErr w:type="gramStart"/>
            <w:r w:rsidRPr="008F2720">
              <w:rPr>
                <w:rFonts w:ascii="Arial" w:hAnsi="Arial" w:cs="Arial"/>
                <w:color w:val="333333"/>
                <w:sz w:val="21"/>
                <w:szCs w:val="21"/>
                <w:lang w:eastAsia="en-GB"/>
              </w:rPr>
              <w:t>  May</w:t>
            </w:r>
            <w:proofErr w:type="gramEnd"/>
            <w:r w:rsidRPr="008F2720">
              <w:rPr>
                <w:rFonts w:ascii="Arial" w:hAnsi="Arial" w:cs="Arial"/>
                <w:color w:val="333333"/>
                <w:sz w:val="21"/>
                <w:szCs w:val="21"/>
                <w:lang w:eastAsia="en-GB"/>
              </w:rPr>
              <w:t xml:space="preserve"> need further review if also done in </w:t>
            </w:r>
            <w:proofErr w:type="spellStart"/>
            <w:r w:rsidRPr="008F2720">
              <w:rPr>
                <w:rFonts w:ascii="Arial" w:hAnsi="Arial" w:cs="Arial"/>
                <w:color w:val="333333"/>
                <w:sz w:val="21"/>
                <w:szCs w:val="21"/>
                <w:lang w:eastAsia="en-GB"/>
              </w:rPr>
              <w:t>Archibus</w:t>
            </w:r>
            <w:proofErr w:type="spellEnd"/>
            <w:r w:rsidRPr="008F2720">
              <w:rPr>
                <w:rFonts w:ascii="Arial" w:hAnsi="Arial" w:cs="Arial"/>
                <w:color w:val="333333"/>
                <w:sz w:val="21"/>
                <w:szCs w:val="21"/>
                <w:lang w:eastAsia="en-GB"/>
              </w:rPr>
              <w:t>, how are these kept in sync.  Do they need to be?  </w:t>
            </w:r>
          </w:p>
          <w:p w:rsidR="008F2720" w:rsidRPr="00852128" w:rsidRDefault="008F2720" w:rsidP="008F2720">
            <w:r w:rsidRPr="008F2720">
              <w:rPr>
                <w:rFonts w:ascii="Arial" w:hAnsi="Arial" w:cs="Arial"/>
                <w:color w:val="FF0000"/>
                <w:sz w:val="21"/>
                <w:szCs w:val="21"/>
                <w:lang w:eastAsia="en-GB"/>
              </w:rPr>
              <w:t xml:space="preserve">Think this could be </w:t>
            </w:r>
            <w:proofErr w:type="spellStart"/>
            <w:r w:rsidRPr="008F2720">
              <w:rPr>
                <w:rFonts w:ascii="Arial" w:hAnsi="Arial" w:cs="Arial"/>
                <w:color w:val="FF0000"/>
                <w:sz w:val="21"/>
                <w:szCs w:val="21"/>
                <w:lang w:eastAsia="en-GB"/>
              </w:rPr>
              <w:t>dome</w:t>
            </w:r>
            <w:proofErr w:type="spellEnd"/>
            <w:r w:rsidRPr="008F2720">
              <w:rPr>
                <w:rFonts w:ascii="Arial" w:hAnsi="Arial" w:cs="Arial"/>
                <w:color w:val="FF0000"/>
                <w:sz w:val="21"/>
                <w:szCs w:val="21"/>
                <w:lang w:eastAsia="en-GB"/>
              </w:rPr>
              <w:t xml:space="preserve"> manually. At present to set up as dictated by E&amp;B in appendix 1 - though this should be updated in Design phase</w:t>
            </w:r>
          </w:p>
        </w:tc>
        <w:tc>
          <w:tcPr>
            <w:tcW w:w="822" w:type="dxa"/>
          </w:tcPr>
          <w:p w:rsidR="008F2720" w:rsidRPr="00852128" w:rsidRDefault="008F2720" w:rsidP="00821377">
            <w:r>
              <w:t>1</w:t>
            </w:r>
          </w:p>
        </w:tc>
      </w:tr>
      <w:tr w:rsidR="008F2720" w:rsidRPr="00852128" w:rsidTr="008F2720">
        <w:tc>
          <w:tcPr>
            <w:tcW w:w="577" w:type="dxa"/>
            <w:shd w:val="clear" w:color="auto" w:fill="auto"/>
          </w:tcPr>
          <w:p w:rsidR="008F2720" w:rsidRDefault="008F2720" w:rsidP="00821377">
            <w:r>
              <w:t>4.5</w:t>
            </w:r>
          </w:p>
        </w:tc>
        <w:tc>
          <w:tcPr>
            <w:tcW w:w="5173" w:type="dxa"/>
            <w:shd w:val="clear" w:color="auto" w:fill="auto"/>
          </w:tcPr>
          <w:p w:rsidR="008F2720" w:rsidRDefault="008F2720" w:rsidP="00821377">
            <w:r w:rsidRPr="00852128">
              <w:t xml:space="preserve">E&amp;B </w:t>
            </w:r>
            <w:r w:rsidRPr="00162D68">
              <w:t>admin</w:t>
            </w:r>
            <w:r>
              <w:t>istrators</w:t>
            </w:r>
            <w:r w:rsidRPr="00852128">
              <w:t xml:space="preserve"> should be able to decommission a building</w:t>
            </w:r>
            <w:r>
              <w:t xml:space="preserve"> within the document management system</w:t>
            </w:r>
          </w:p>
          <w:p w:rsidR="008F2720" w:rsidRDefault="008F2720" w:rsidP="00821377"/>
          <w:p w:rsidR="008F2720" w:rsidRDefault="008F2720" w:rsidP="00821377">
            <w:pPr>
              <w:rPr>
                <w:i/>
              </w:rPr>
            </w:pPr>
            <w:r w:rsidRPr="0048144F">
              <w:rPr>
                <w:i/>
              </w:rPr>
              <w:t>Note:  i.e</w:t>
            </w:r>
            <w:r>
              <w:rPr>
                <w:i/>
              </w:rPr>
              <w:t>.</w:t>
            </w:r>
            <w:r w:rsidRPr="0048144F">
              <w:rPr>
                <w:i/>
              </w:rPr>
              <w:t xml:space="preserve"> close the EBLDG </w:t>
            </w:r>
            <w:r>
              <w:rPr>
                <w:i/>
              </w:rPr>
              <w:t xml:space="preserve">building </w:t>
            </w:r>
            <w:r w:rsidRPr="0048144F">
              <w:rPr>
                <w:i/>
              </w:rPr>
              <w:t xml:space="preserve">folder down </w:t>
            </w:r>
            <w:r w:rsidRPr="00B154DE">
              <w:rPr>
                <w:i/>
                <w:color w:val="0000FF"/>
              </w:rPr>
              <w:t>and archive its contents</w:t>
            </w:r>
            <w:r>
              <w:rPr>
                <w:i/>
                <w:color w:val="0000FF"/>
              </w:rPr>
              <w:t xml:space="preserve"> (with the existing building number)</w:t>
            </w:r>
          </w:p>
          <w:p w:rsidR="008F2720" w:rsidRPr="003A72C1" w:rsidRDefault="008F2720" w:rsidP="00821377">
            <w:pPr>
              <w:pStyle w:val="Quote"/>
            </w:pPr>
          </w:p>
        </w:tc>
        <w:tc>
          <w:tcPr>
            <w:tcW w:w="1241" w:type="dxa"/>
            <w:shd w:val="clear" w:color="auto" w:fill="auto"/>
          </w:tcPr>
          <w:p w:rsidR="008F2720" w:rsidRPr="00852128" w:rsidRDefault="008F2720" w:rsidP="00821377">
            <w:r>
              <w:t>MH</w:t>
            </w:r>
          </w:p>
        </w:tc>
        <w:tc>
          <w:tcPr>
            <w:tcW w:w="1162" w:type="dxa"/>
            <w:shd w:val="clear" w:color="auto" w:fill="auto"/>
          </w:tcPr>
          <w:p w:rsidR="008F2720" w:rsidRPr="00852128" w:rsidRDefault="008F2720" w:rsidP="00821377">
            <w:r>
              <w:t>2</w:t>
            </w:r>
          </w:p>
        </w:tc>
        <w:tc>
          <w:tcPr>
            <w:tcW w:w="1481" w:type="dxa"/>
          </w:tcPr>
          <w:p w:rsidR="008F2720" w:rsidRPr="00852128" w:rsidRDefault="008F2720" w:rsidP="00821377">
            <w:r>
              <w:t>2</w:t>
            </w:r>
          </w:p>
        </w:tc>
        <w:tc>
          <w:tcPr>
            <w:tcW w:w="822" w:type="dxa"/>
          </w:tcPr>
          <w:p w:rsidR="008F2720" w:rsidRPr="00852128" w:rsidRDefault="008F2720" w:rsidP="00821377">
            <w:r>
              <w:t>2</w:t>
            </w:r>
          </w:p>
        </w:tc>
      </w:tr>
      <w:tr w:rsidR="008F2720" w:rsidRPr="00852128" w:rsidTr="008F2720">
        <w:tc>
          <w:tcPr>
            <w:tcW w:w="577" w:type="dxa"/>
            <w:shd w:val="clear" w:color="auto" w:fill="auto"/>
          </w:tcPr>
          <w:p w:rsidR="008F2720" w:rsidRDefault="008F2720" w:rsidP="00821377">
            <w:r>
              <w:t>4.6</w:t>
            </w:r>
          </w:p>
        </w:tc>
        <w:tc>
          <w:tcPr>
            <w:tcW w:w="5173" w:type="dxa"/>
            <w:shd w:val="clear" w:color="auto" w:fill="auto"/>
          </w:tcPr>
          <w:p w:rsidR="008F2720" w:rsidRDefault="008F2720" w:rsidP="00821377">
            <w:r>
              <w:t>The building number of the decommissioned building can</w:t>
            </w:r>
            <w:r w:rsidRPr="00B154DE">
              <w:rPr>
                <w:color w:val="0000FF"/>
              </w:rPr>
              <w:t>not</w:t>
            </w:r>
            <w:r>
              <w:t xml:space="preserve"> be re-used </w:t>
            </w:r>
          </w:p>
          <w:p w:rsidR="008F2720" w:rsidRPr="00852128" w:rsidRDefault="008F2720" w:rsidP="00821377">
            <w:pPr>
              <w:pStyle w:val="Quote"/>
            </w:pPr>
          </w:p>
        </w:tc>
        <w:tc>
          <w:tcPr>
            <w:tcW w:w="1241" w:type="dxa"/>
            <w:shd w:val="clear" w:color="auto" w:fill="auto"/>
          </w:tcPr>
          <w:p w:rsidR="008F2720" w:rsidRPr="00852128" w:rsidRDefault="008F2720" w:rsidP="00821377">
            <w:r>
              <w:t>MH</w:t>
            </w:r>
          </w:p>
        </w:tc>
        <w:tc>
          <w:tcPr>
            <w:tcW w:w="1162" w:type="dxa"/>
            <w:shd w:val="clear" w:color="auto" w:fill="auto"/>
          </w:tcPr>
          <w:p w:rsidR="008F2720" w:rsidRPr="00852128" w:rsidRDefault="008F2720" w:rsidP="00821377">
            <w:r>
              <w:t>2</w:t>
            </w:r>
          </w:p>
        </w:tc>
        <w:tc>
          <w:tcPr>
            <w:tcW w:w="1481" w:type="dxa"/>
          </w:tcPr>
          <w:p w:rsidR="008F2720" w:rsidRPr="00852128" w:rsidRDefault="008F2720" w:rsidP="00821377">
            <w:r>
              <w:t>2</w:t>
            </w:r>
          </w:p>
        </w:tc>
        <w:tc>
          <w:tcPr>
            <w:tcW w:w="822" w:type="dxa"/>
          </w:tcPr>
          <w:p w:rsidR="008F2720" w:rsidRPr="00852128" w:rsidRDefault="008F2720" w:rsidP="008F2720">
            <w:r>
              <w:t>Needs investigation</w:t>
            </w:r>
          </w:p>
        </w:tc>
      </w:tr>
      <w:tr w:rsidR="008F2720" w:rsidRPr="00852128" w:rsidTr="008F2720">
        <w:tc>
          <w:tcPr>
            <w:tcW w:w="577" w:type="dxa"/>
            <w:shd w:val="clear" w:color="auto" w:fill="auto"/>
          </w:tcPr>
          <w:p w:rsidR="008F2720" w:rsidRDefault="008F2720" w:rsidP="00821377">
            <w:r>
              <w:t>4.7</w:t>
            </w:r>
          </w:p>
        </w:tc>
        <w:tc>
          <w:tcPr>
            <w:tcW w:w="5173" w:type="dxa"/>
            <w:shd w:val="clear" w:color="auto" w:fill="auto"/>
          </w:tcPr>
          <w:p w:rsidR="008F2720" w:rsidRPr="000768D2" w:rsidRDefault="008F2720" w:rsidP="00821377">
            <w:r w:rsidRPr="000768D2">
              <w:t xml:space="preserve">Retention on the EBLDGS folder should be Permanent </w:t>
            </w:r>
            <w:r>
              <w:t>as it stores all the living documents for each building</w:t>
            </w:r>
          </w:p>
        </w:tc>
        <w:tc>
          <w:tcPr>
            <w:tcW w:w="1241" w:type="dxa"/>
            <w:shd w:val="clear" w:color="auto" w:fill="auto"/>
          </w:tcPr>
          <w:p w:rsidR="008F2720" w:rsidRPr="00852128" w:rsidRDefault="008F2720" w:rsidP="00821377">
            <w:r>
              <w:t>MH</w:t>
            </w:r>
          </w:p>
        </w:tc>
        <w:tc>
          <w:tcPr>
            <w:tcW w:w="1162" w:type="dxa"/>
            <w:shd w:val="clear" w:color="auto" w:fill="auto"/>
          </w:tcPr>
          <w:p w:rsidR="008F2720" w:rsidRPr="00852128" w:rsidRDefault="008F2720" w:rsidP="00821377">
            <w:r>
              <w:t>2</w:t>
            </w:r>
          </w:p>
        </w:tc>
        <w:tc>
          <w:tcPr>
            <w:tcW w:w="1481" w:type="dxa"/>
          </w:tcPr>
          <w:p w:rsidR="008F2720" w:rsidRPr="00852128" w:rsidRDefault="00C23435" w:rsidP="00821377">
            <w:r>
              <w:rPr>
                <w:rFonts w:ascii="Arial" w:hAnsi="Arial" w:cs="Arial"/>
                <w:color w:val="333333"/>
                <w:sz w:val="21"/>
                <w:szCs w:val="21"/>
              </w:rPr>
              <w:t>2 </w:t>
            </w:r>
            <w:r>
              <w:rPr>
                <w:rFonts w:ascii="Arial" w:hAnsi="Arial" w:cs="Arial"/>
                <w:color w:val="333333"/>
                <w:sz w:val="21"/>
                <w:szCs w:val="21"/>
              </w:rPr>
              <w:br/>
            </w:r>
            <w:r w:rsidR="008F2720">
              <w:rPr>
                <w:rFonts w:ascii="Arial" w:hAnsi="Arial" w:cs="Arial"/>
                <w:color w:val="333333"/>
                <w:sz w:val="21"/>
                <w:szCs w:val="21"/>
              </w:rPr>
              <w:t>May need some further definition as the requirement partly conflicts with 4.5?</w:t>
            </w:r>
          </w:p>
        </w:tc>
        <w:tc>
          <w:tcPr>
            <w:tcW w:w="822" w:type="dxa"/>
          </w:tcPr>
          <w:p w:rsidR="008F2720" w:rsidRPr="00852128" w:rsidRDefault="008F2720" w:rsidP="00821377">
            <w:r>
              <w:t>2</w:t>
            </w:r>
          </w:p>
        </w:tc>
      </w:tr>
    </w:tbl>
    <w:p w:rsidR="001818E6" w:rsidRDefault="001818E6" w:rsidP="001818E6"/>
    <w:p w:rsidR="001818E6" w:rsidRDefault="001818E6" w:rsidP="001818E6"/>
    <w:p w:rsidR="001818E6" w:rsidRDefault="003D13F5" w:rsidP="003D13F5">
      <w:pPr>
        <w:pStyle w:val="Heading3"/>
      </w:pPr>
      <w:bookmarkStart w:id="3" w:name="_Toc416700199"/>
      <w:r>
        <w:t>5</w:t>
      </w:r>
      <w:r w:rsidR="001818E6">
        <w:t>EBLDGS Access</w:t>
      </w:r>
      <w:bookmarkEnd w:id="3"/>
    </w:p>
    <w:p w:rsidR="001818E6" w:rsidRPr="001747EE" w:rsidRDefault="001818E6" w:rsidP="001818E6">
      <w:pPr>
        <w:pStyle w:val="Foo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954"/>
        <w:gridCol w:w="1228"/>
        <w:gridCol w:w="755"/>
        <w:gridCol w:w="1989"/>
        <w:gridCol w:w="959"/>
      </w:tblGrid>
      <w:tr w:rsidR="0072557C" w:rsidRPr="00852128" w:rsidTr="0072557C">
        <w:tc>
          <w:tcPr>
            <w:tcW w:w="571" w:type="dxa"/>
            <w:shd w:val="clear" w:color="auto" w:fill="E6E6E6"/>
          </w:tcPr>
          <w:p w:rsidR="008F2720" w:rsidRPr="00852128" w:rsidRDefault="008F2720" w:rsidP="00821377">
            <w:pPr>
              <w:rPr>
                <w:b/>
              </w:rPr>
            </w:pPr>
            <w:r w:rsidRPr="00852128">
              <w:rPr>
                <w:b/>
              </w:rPr>
              <w:t>ID</w:t>
            </w:r>
          </w:p>
        </w:tc>
        <w:tc>
          <w:tcPr>
            <w:tcW w:w="4954" w:type="dxa"/>
            <w:shd w:val="clear" w:color="auto" w:fill="E6E6E6"/>
          </w:tcPr>
          <w:p w:rsidR="008F2720" w:rsidRPr="00852128" w:rsidRDefault="008F2720" w:rsidP="00821377">
            <w:pPr>
              <w:rPr>
                <w:b/>
              </w:rPr>
            </w:pPr>
            <w:r w:rsidRPr="00852128">
              <w:rPr>
                <w:b/>
              </w:rPr>
              <w:t>Requirement</w:t>
            </w:r>
          </w:p>
        </w:tc>
        <w:tc>
          <w:tcPr>
            <w:tcW w:w="1228" w:type="dxa"/>
            <w:shd w:val="clear" w:color="auto" w:fill="E6E6E6"/>
          </w:tcPr>
          <w:p w:rsidR="008F2720" w:rsidRPr="00852128" w:rsidRDefault="008F2720" w:rsidP="00821377">
            <w:pPr>
              <w:rPr>
                <w:b/>
              </w:rPr>
            </w:pPr>
            <w:r w:rsidRPr="00852128">
              <w:rPr>
                <w:b/>
              </w:rPr>
              <w:t>Category</w:t>
            </w:r>
          </w:p>
        </w:tc>
        <w:tc>
          <w:tcPr>
            <w:tcW w:w="755" w:type="dxa"/>
            <w:shd w:val="clear" w:color="auto" w:fill="E6E6E6"/>
          </w:tcPr>
          <w:p w:rsidR="008F2720" w:rsidRPr="00852128" w:rsidRDefault="008F2720" w:rsidP="00821377">
            <w:pPr>
              <w:rPr>
                <w:b/>
              </w:rPr>
            </w:pPr>
            <w:r>
              <w:rPr>
                <w:b/>
              </w:rPr>
              <w:t>Serengeti</w:t>
            </w:r>
          </w:p>
        </w:tc>
        <w:tc>
          <w:tcPr>
            <w:tcW w:w="1989" w:type="dxa"/>
            <w:shd w:val="clear" w:color="auto" w:fill="E6E6E6"/>
          </w:tcPr>
          <w:p w:rsidR="008F2720" w:rsidRPr="00852128" w:rsidRDefault="008F2720" w:rsidP="00821377">
            <w:pPr>
              <w:rPr>
                <w:b/>
              </w:rPr>
            </w:pPr>
            <w:r>
              <w:rPr>
                <w:b/>
              </w:rPr>
              <w:t>SharePoint</w:t>
            </w:r>
          </w:p>
        </w:tc>
        <w:tc>
          <w:tcPr>
            <w:tcW w:w="959" w:type="dxa"/>
            <w:shd w:val="clear" w:color="auto" w:fill="E6E6E6"/>
          </w:tcPr>
          <w:p w:rsidR="008F2720" w:rsidRPr="00852128" w:rsidRDefault="008F2720" w:rsidP="00821377">
            <w:pPr>
              <w:rPr>
                <w:b/>
              </w:rPr>
            </w:pPr>
            <w:r>
              <w:rPr>
                <w:b/>
              </w:rPr>
              <w:t>WIKI</w:t>
            </w:r>
          </w:p>
        </w:tc>
      </w:tr>
      <w:tr w:rsidR="0072557C" w:rsidRPr="00852128" w:rsidTr="0072557C">
        <w:tc>
          <w:tcPr>
            <w:tcW w:w="571" w:type="dxa"/>
            <w:shd w:val="clear" w:color="auto" w:fill="auto"/>
          </w:tcPr>
          <w:p w:rsidR="008F2720" w:rsidRPr="00852128" w:rsidRDefault="008F2720" w:rsidP="00821377">
            <w:r>
              <w:t>5.1</w:t>
            </w:r>
          </w:p>
        </w:tc>
        <w:tc>
          <w:tcPr>
            <w:tcW w:w="4954" w:type="dxa"/>
            <w:shd w:val="clear" w:color="auto" w:fill="auto"/>
          </w:tcPr>
          <w:p w:rsidR="008F2720" w:rsidRPr="004943F2" w:rsidRDefault="008F2720" w:rsidP="00821377">
            <w:pPr>
              <w:pStyle w:val="ListParagraph"/>
              <w:ind w:left="0"/>
            </w:pPr>
            <w:r>
              <w:t xml:space="preserve">All </w:t>
            </w:r>
            <w:r w:rsidRPr="003A72C1">
              <w:t>E&amp;B users should</w:t>
            </w:r>
            <w:r>
              <w:t xml:space="preserve"> be able to view, edit and upload to EBLDGS building folders</w:t>
            </w:r>
          </w:p>
        </w:tc>
        <w:tc>
          <w:tcPr>
            <w:tcW w:w="1228" w:type="dxa"/>
            <w:shd w:val="clear" w:color="auto" w:fill="auto"/>
          </w:tcPr>
          <w:p w:rsidR="008F2720" w:rsidRPr="00852128" w:rsidRDefault="008F2720" w:rsidP="00821377">
            <w:r>
              <w:t xml:space="preserve">MH </w:t>
            </w:r>
          </w:p>
        </w:tc>
        <w:tc>
          <w:tcPr>
            <w:tcW w:w="755" w:type="dxa"/>
            <w:shd w:val="clear" w:color="auto" w:fill="auto"/>
          </w:tcPr>
          <w:p w:rsidR="008F2720" w:rsidRPr="00852128" w:rsidRDefault="008F2720" w:rsidP="00821377">
            <w:r>
              <w:t>2</w:t>
            </w:r>
          </w:p>
        </w:tc>
        <w:tc>
          <w:tcPr>
            <w:tcW w:w="1989" w:type="dxa"/>
          </w:tcPr>
          <w:p w:rsidR="008F2720" w:rsidRPr="00852128" w:rsidRDefault="008F2720" w:rsidP="00821377">
            <w:r>
              <w:t>2</w:t>
            </w:r>
          </w:p>
        </w:tc>
        <w:tc>
          <w:tcPr>
            <w:tcW w:w="959" w:type="dxa"/>
          </w:tcPr>
          <w:p w:rsidR="008F2720" w:rsidRPr="00852128" w:rsidRDefault="008F2720" w:rsidP="00821377">
            <w:r>
              <w:t>2</w:t>
            </w:r>
          </w:p>
        </w:tc>
      </w:tr>
      <w:tr w:rsidR="0072557C" w:rsidRPr="00852128" w:rsidTr="0072557C">
        <w:tc>
          <w:tcPr>
            <w:tcW w:w="571" w:type="dxa"/>
            <w:shd w:val="clear" w:color="auto" w:fill="auto"/>
          </w:tcPr>
          <w:p w:rsidR="008F2720" w:rsidRDefault="008F2720" w:rsidP="00821377">
            <w:r>
              <w:lastRenderedPageBreak/>
              <w:t>5.2</w:t>
            </w:r>
          </w:p>
        </w:tc>
        <w:tc>
          <w:tcPr>
            <w:tcW w:w="4954" w:type="dxa"/>
            <w:shd w:val="clear" w:color="auto" w:fill="auto"/>
          </w:tcPr>
          <w:p w:rsidR="008F2720" w:rsidRDefault="008F2720" w:rsidP="00821377">
            <w:pPr>
              <w:pStyle w:val="ListParagraph"/>
              <w:ind w:left="0"/>
            </w:pPr>
            <w:r>
              <w:t>An exception to this rule in the existing building folders structure is the sub-folders Record Drawings and Historic Buildings which should have the following user access rules in a new system:</w:t>
            </w:r>
          </w:p>
          <w:p w:rsidR="008F2720" w:rsidRDefault="008F2720" w:rsidP="001818E6">
            <w:pPr>
              <w:pStyle w:val="ListParagraph"/>
              <w:numPr>
                <w:ilvl w:val="0"/>
                <w:numId w:val="28"/>
              </w:numPr>
            </w:pPr>
            <w:r>
              <w:t>E&amp;B Space Management Team: view, edit, delete, upload</w:t>
            </w:r>
          </w:p>
          <w:p w:rsidR="008F2720" w:rsidRDefault="008F2720" w:rsidP="001818E6">
            <w:pPr>
              <w:pStyle w:val="ListParagraph"/>
              <w:numPr>
                <w:ilvl w:val="0"/>
                <w:numId w:val="28"/>
              </w:numPr>
            </w:pPr>
            <w:r>
              <w:t>All E&amp;B staff:  view only</w:t>
            </w:r>
          </w:p>
        </w:tc>
        <w:tc>
          <w:tcPr>
            <w:tcW w:w="1228" w:type="dxa"/>
            <w:shd w:val="clear" w:color="auto" w:fill="auto"/>
          </w:tcPr>
          <w:p w:rsidR="008F2720" w:rsidRDefault="008F2720" w:rsidP="00821377"/>
        </w:tc>
        <w:tc>
          <w:tcPr>
            <w:tcW w:w="755" w:type="dxa"/>
            <w:shd w:val="clear" w:color="auto" w:fill="auto"/>
          </w:tcPr>
          <w:p w:rsidR="008F2720" w:rsidRPr="00852128" w:rsidRDefault="008F2720" w:rsidP="00821377">
            <w:r>
              <w:t>2</w:t>
            </w:r>
          </w:p>
        </w:tc>
        <w:tc>
          <w:tcPr>
            <w:tcW w:w="1989" w:type="dxa"/>
          </w:tcPr>
          <w:p w:rsidR="008F2720" w:rsidRPr="00852128" w:rsidRDefault="008F2720" w:rsidP="00821377">
            <w:r>
              <w:t>2</w:t>
            </w:r>
          </w:p>
        </w:tc>
        <w:tc>
          <w:tcPr>
            <w:tcW w:w="959" w:type="dxa"/>
          </w:tcPr>
          <w:p w:rsidR="008F2720" w:rsidRPr="00852128" w:rsidRDefault="008F2720" w:rsidP="00821377">
            <w:r>
              <w:t>2</w:t>
            </w:r>
          </w:p>
        </w:tc>
      </w:tr>
      <w:tr w:rsidR="0072557C" w:rsidRPr="00852128" w:rsidTr="0072557C">
        <w:tc>
          <w:tcPr>
            <w:tcW w:w="571" w:type="dxa"/>
            <w:shd w:val="clear" w:color="auto" w:fill="auto"/>
          </w:tcPr>
          <w:p w:rsidR="008F2720" w:rsidRDefault="008F2720" w:rsidP="00821377">
            <w:r>
              <w:t>5.3</w:t>
            </w:r>
          </w:p>
        </w:tc>
        <w:tc>
          <w:tcPr>
            <w:tcW w:w="4954" w:type="dxa"/>
            <w:shd w:val="clear" w:color="auto" w:fill="auto"/>
          </w:tcPr>
          <w:p w:rsidR="008F2720" w:rsidRPr="00B154DE" w:rsidRDefault="008F2720" w:rsidP="00821377">
            <w:pPr>
              <w:rPr>
                <w:color w:val="0000FF"/>
              </w:rPr>
            </w:pPr>
            <w:r w:rsidRPr="00B154DE">
              <w:rPr>
                <w:color w:val="0000FF"/>
              </w:rPr>
              <w:t xml:space="preserve">Some </w:t>
            </w:r>
            <w:proofErr w:type="spellStart"/>
            <w:r w:rsidRPr="00B154DE">
              <w:rPr>
                <w:color w:val="0000FF"/>
              </w:rPr>
              <w:t>UoE</w:t>
            </w:r>
            <w:proofErr w:type="spellEnd"/>
            <w:r w:rsidRPr="00B154DE">
              <w:rPr>
                <w:color w:val="0000FF"/>
              </w:rPr>
              <w:t xml:space="preserve"> staff will require access to the EBLDGS </w:t>
            </w:r>
            <w:r>
              <w:rPr>
                <w:color w:val="0000FF"/>
              </w:rPr>
              <w:t xml:space="preserve">buildings </w:t>
            </w:r>
            <w:r w:rsidRPr="00B154DE">
              <w:rPr>
                <w:color w:val="0000FF"/>
              </w:rPr>
              <w:t>folders and subfolder</w:t>
            </w:r>
            <w:r>
              <w:rPr>
                <w:color w:val="0000FF"/>
              </w:rPr>
              <w:t>s</w:t>
            </w:r>
            <w:r w:rsidRPr="00B154DE">
              <w:rPr>
                <w:color w:val="0000FF"/>
              </w:rPr>
              <w:t>. E&amp;B administrative function will be able to give them permission to do so</w:t>
            </w:r>
          </w:p>
          <w:p w:rsidR="008F2720" w:rsidRPr="00B154DE" w:rsidRDefault="008F2720" w:rsidP="00821377">
            <w:pPr>
              <w:rPr>
                <w:color w:val="0000FF"/>
              </w:rPr>
            </w:pPr>
          </w:p>
          <w:p w:rsidR="008F2720" w:rsidRPr="00B154DE" w:rsidRDefault="008F2720" w:rsidP="00821377">
            <w:pPr>
              <w:rPr>
                <w:i/>
                <w:color w:val="0000FF"/>
              </w:rPr>
            </w:pPr>
            <w:r w:rsidRPr="00B154DE">
              <w:rPr>
                <w:i/>
                <w:color w:val="0000FF"/>
              </w:rPr>
              <w:t>Note: this will be a mix of view</w:t>
            </w:r>
            <w:r>
              <w:rPr>
                <w:i/>
                <w:color w:val="0000FF"/>
              </w:rPr>
              <w:t xml:space="preserve"> and edit</w:t>
            </w:r>
            <w:r w:rsidRPr="00B154DE">
              <w:rPr>
                <w:i/>
                <w:color w:val="0000FF"/>
              </w:rPr>
              <w:t xml:space="preserve"> depending on their reason for access</w:t>
            </w:r>
          </w:p>
        </w:tc>
        <w:tc>
          <w:tcPr>
            <w:tcW w:w="1228" w:type="dxa"/>
            <w:shd w:val="clear" w:color="auto" w:fill="auto"/>
          </w:tcPr>
          <w:p w:rsidR="008F2720" w:rsidRDefault="008F2720" w:rsidP="00821377">
            <w:r>
              <w:t>MH</w:t>
            </w:r>
          </w:p>
        </w:tc>
        <w:tc>
          <w:tcPr>
            <w:tcW w:w="755" w:type="dxa"/>
            <w:shd w:val="clear" w:color="auto" w:fill="auto"/>
          </w:tcPr>
          <w:p w:rsidR="008F2720" w:rsidRPr="00852128" w:rsidRDefault="008F2720" w:rsidP="00821377">
            <w:r>
              <w:t>2</w:t>
            </w:r>
          </w:p>
        </w:tc>
        <w:tc>
          <w:tcPr>
            <w:tcW w:w="1989" w:type="dxa"/>
          </w:tcPr>
          <w:p w:rsidR="008F2720" w:rsidRPr="00852128" w:rsidRDefault="008F2720" w:rsidP="00821377">
            <w:r>
              <w:t>2</w:t>
            </w:r>
          </w:p>
        </w:tc>
        <w:tc>
          <w:tcPr>
            <w:tcW w:w="959" w:type="dxa"/>
          </w:tcPr>
          <w:p w:rsidR="008F2720" w:rsidRPr="00852128" w:rsidRDefault="008F2720" w:rsidP="00821377">
            <w:r>
              <w:t>2</w:t>
            </w:r>
          </w:p>
        </w:tc>
      </w:tr>
      <w:tr w:rsidR="0072557C" w:rsidRPr="00852128" w:rsidTr="0072557C">
        <w:tc>
          <w:tcPr>
            <w:tcW w:w="571" w:type="dxa"/>
            <w:shd w:val="clear" w:color="auto" w:fill="auto"/>
          </w:tcPr>
          <w:p w:rsidR="008F2720" w:rsidRDefault="008F2720" w:rsidP="00821377">
            <w:r>
              <w:t>5.4</w:t>
            </w:r>
          </w:p>
        </w:tc>
        <w:tc>
          <w:tcPr>
            <w:tcW w:w="4954" w:type="dxa"/>
            <w:shd w:val="clear" w:color="auto" w:fill="auto"/>
          </w:tcPr>
          <w:p w:rsidR="008F2720" w:rsidRPr="00B154DE" w:rsidRDefault="008F2720" w:rsidP="00821377">
            <w:pPr>
              <w:rPr>
                <w:color w:val="0000FF"/>
              </w:rPr>
            </w:pPr>
            <w:r w:rsidRPr="00B154DE">
              <w:rPr>
                <w:color w:val="0000FF"/>
              </w:rPr>
              <w:t>External users do not require access to EBLDGS folder or EDBLDGS buildings</w:t>
            </w:r>
          </w:p>
        </w:tc>
        <w:tc>
          <w:tcPr>
            <w:tcW w:w="1228" w:type="dxa"/>
            <w:shd w:val="clear" w:color="auto" w:fill="auto"/>
          </w:tcPr>
          <w:p w:rsidR="008F2720" w:rsidRDefault="008F2720" w:rsidP="00821377">
            <w:r>
              <w:t xml:space="preserve">MH </w:t>
            </w:r>
          </w:p>
        </w:tc>
        <w:tc>
          <w:tcPr>
            <w:tcW w:w="755" w:type="dxa"/>
            <w:shd w:val="clear" w:color="auto" w:fill="auto"/>
          </w:tcPr>
          <w:p w:rsidR="008F2720" w:rsidRPr="00852128" w:rsidRDefault="008F2720" w:rsidP="00821377">
            <w:r>
              <w:t>2</w:t>
            </w:r>
          </w:p>
        </w:tc>
        <w:tc>
          <w:tcPr>
            <w:tcW w:w="1989" w:type="dxa"/>
          </w:tcPr>
          <w:p w:rsidR="008F2720" w:rsidRPr="00852128" w:rsidRDefault="008F2720" w:rsidP="00821377">
            <w:r>
              <w:t>2</w:t>
            </w:r>
          </w:p>
        </w:tc>
        <w:tc>
          <w:tcPr>
            <w:tcW w:w="959" w:type="dxa"/>
          </w:tcPr>
          <w:p w:rsidR="008F2720" w:rsidRPr="00852128" w:rsidRDefault="008F2720" w:rsidP="00821377">
            <w:r>
              <w:t>2</w:t>
            </w:r>
          </w:p>
        </w:tc>
      </w:tr>
      <w:tr w:rsidR="0072557C" w:rsidRPr="00852128" w:rsidTr="0072557C">
        <w:tc>
          <w:tcPr>
            <w:tcW w:w="571" w:type="dxa"/>
            <w:shd w:val="clear" w:color="auto" w:fill="auto"/>
          </w:tcPr>
          <w:p w:rsidR="008F2720" w:rsidRDefault="008F2720" w:rsidP="00821377">
            <w:r>
              <w:t>5.5</w:t>
            </w:r>
          </w:p>
        </w:tc>
        <w:tc>
          <w:tcPr>
            <w:tcW w:w="4954" w:type="dxa"/>
            <w:shd w:val="clear" w:color="auto" w:fill="auto"/>
          </w:tcPr>
          <w:p w:rsidR="008F2720" w:rsidRDefault="008F2720" w:rsidP="00821377">
            <w:r>
              <w:t>The deletion of EBLDGS buildings folders and files will be through an E&amp;B administrative function (to be determined by E&amp;B).</w:t>
            </w:r>
          </w:p>
          <w:p w:rsidR="008F2720" w:rsidRDefault="008F2720" w:rsidP="00821377"/>
        </w:tc>
        <w:tc>
          <w:tcPr>
            <w:tcW w:w="1228" w:type="dxa"/>
            <w:shd w:val="clear" w:color="auto" w:fill="auto"/>
          </w:tcPr>
          <w:p w:rsidR="008F2720" w:rsidRDefault="008F2720" w:rsidP="00821377">
            <w:r>
              <w:t>MH</w:t>
            </w:r>
          </w:p>
        </w:tc>
        <w:tc>
          <w:tcPr>
            <w:tcW w:w="755" w:type="dxa"/>
            <w:shd w:val="clear" w:color="auto" w:fill="auto"/>
          </w:tcPr>
          <w:p w:rsidR="008F2720" w:rsidRPr="00852128" w:rsidRDefault="0072557C" w:rsidP="00821377">
            <w:r>
              <w:t>2</w:t>
            </w:r>
          </w:p>
        </w:tc>
        <w:tc>
          <w:tcPr>
            <w:tcW w:w="1989" w:type="dxa"/>
          </w:tcPr>
          <w:p w:rsidR="008F2720" w:rsidRPr="00852128" w:rsidRDefault="0072557C" w:rsidP="00821377">
            <w:r>
              <w:t xml:space="preserve">2 </w:t>
            </w:r>
            <w:r>
              <w:rPr>
                <w:rFonts w:ascii="Arial" w:hAnsi="Arial" w:cs="Arial"/>
                <w:color w:val="333333"/>
                <w:sz w:val="21"/>
                <w:szCs w:val="21"/>
              </w:rPr>
              <w:t>Provided this doesn't conflict with level requirements defined earlier.  Needs further discussion</w:t>
            </w:r>
          </w:p>
        </w:tc>
        <w:tc>
          <w:tcPr>
            <w:tcW w:w="959" w:type="dxa"/>
          </w:tcPr>
          <w:p w:rsidR="008F2720" w:rsidRPr="00852128" w:rsidRDefault="0072557C" w:rsidP="00821377">
            <w:r>
              <w:t>2</w:t>
            </w:r>
          </w:p>
        </w:tc>
      </w:tr>
    </w:tbl>
    <w:p w:rsidR="001818E6" w:rsidRPr="00FB7684" w:rsidRDefault="001818E6" w:rsidP="001818E6"/>
    <w:p w:rsidR="001818E6" w:rsidRPr="001747EE" w:rsidRDefault="001818E6" w:rsidP="001818E6">
      <w:pPr>
        <w:pStyle w:val="Footer"/>
        <w:rPr>
          <w:rFonts w:ascii="Arial" w:hAnsi="Arial" w:cs="Arial"/>
          <w:sz w:val="20"/>
          <w:szCs w:val="20"/>
        </w:rPr>
      </w:pPr>
    </w:p>
    <w:p w:rsidR="001818E6" w:rsidRPr="001747EE" w:rsidRDefault="001818E6" w:rsidP="001818E6">
      <w:pPr>
        <w:pStyle w:val="Footer"/>
        <w:rPr>
          <w:rFonts w:ascii="Arial" w:hAnsi="Arial" w:cs="Arial"/>
          <w:sz w:val="20"/>
          <w:szCs w:val="20"/>
        </w:rPr>
      </w:pPr>
    </w:p>
    <w:p w:rsidR="001818E6" w:rsidRDefault="003D13F5" w:rsidP="003D13F5">
      <w:pPr>
        <w:pStyle w:val="Heading3"/>
      </w:pPr>
      <w:bookmarkStart w:id="4" w:name="_Toc416700200"/>
      <w:r>
        <w:t>6</w:t>
      </w:r>
      <w:r w:rsidR="001818E6">
        <w:t>PROJECTS folder</w:t>
      </w:r>
      <w:bookmarkEnd w:id="4"/>
    </w:p>
    <w:p w:rsidR="001818E6" w:rsidRPr="00042F1D" w:rsidRDefault="001818E6" w:rsidP="001818E6">
      <w:r>
        <w:t>The size of the Projects folders was included in the EBLDGS calculation</w:t>
      </w:r>
    </w:p>
    <w:p w:rsidR="001818E6" w:rsidRPr="001747EE" w:rsidRDefault="001818E6" w:rsidP="001818E6">
      <w:pPr>
        <w:pStyle w:val="Foo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225"/>
        <w:gridCol w:w="1108"/>
        <w:gridCol w:w="1162"/>
        <w:gridCol w:w="1991"/>
        <w:gridCol w:w="1409"/>
      </w:tblGrid>
      <w:tr w:rsidR="00E35B34" w:rsidRPr="00852128" w:rsidTr="00E35B34">
        <w:tc>
          <w:tcPr>
            <w:tcW w:w="576" w:type="dxa"/>
            <w:shd w:val="clear" w:color="auto" w:fill="E6E6E6"/>
          </w:tcPr>
          <w:p w:rsidR="00E35B34" w:rsidRPr="00852128" w:rsidRDefault="00E35B34" w:rsidP="00821377">
            <w:pPr>
              <w:rPr>
                <w:b/>
              </w:rPr>
            </w:pPr>
            <w:r w:rsidRPr="00852128">
              <w:rPr>
                <w:b/>
              </w:rPr>
              <w:t>ID</w:t>
            </w:r>
          </w:p>
        </w:tc>
        <w:tc>
          <w:tcPr>
            <w:tcW w:w="5169" w:type="dxa"/>
            <w:shd w:val="clear" w:color="auto" w:fill="E6E6E6"/>
          </w:tcPr>
          <w:p w:rsidR="00E35B34" w:rsidRPr="00852128" w:rsidRDefault="00E35B34" w:rsidP="00821377">
            <w:pPr>
              <w:rPr>
                <w:b/>
              </w:rPr>
            </w:pPr>
            <w:r w:rsidRPr="00852128">
              <w:rPr>
                <w:b/>
              </w:rPr>
              <w:t>Requirement</w:t>
            </w:r>
          </w:p>
        </w:tc>
        <w:tc>
          <w:tcPr>
            <w:tcW w:w="1108" w:type="dxa"/>
            <w:shd w:val="clear" w:color="auto" w:fill="E6E6E6"/>
          </w:tcPr>
          <w:p w:rsidR="00E35B34" w:rsidRPr="00852128" w:rsidRDefault="00E35B34" w:rsidP="00821377">
            <w:pPr>
              <w:rPr>
                <w:b/>
              </w:rPr>
            </w:pPr>
            <w:r w:rsidRPr="00852128">
              <w:rPr>
                <w:b/>
              </w:rPr>
              <w:t>Category</w:t>
            </w:r>
          </w:p>
        </w:tc>
        <w:tc>
          <w:tcPr>
            <w:tcW w:w="1162" w:type="dxa"/>
            <w:shd w:val="clear" w:color="auto" w:fill="E6E6E6"/>
          </w:tcPr>
          <w:p w:rsidR="00E35B34" w:rsidRPr="00852128" w:rsidRDefault="00E35B34" w:rsidP="00821377">
            <w:pPr>
              <w:rPr>
                <w:b/>
              </w:rPr>
            </w:pPr>
            <w:r>
              <w:rPr>
                <w:b/>
              </w:rPr>
              <w:t>Serengeti</w:t>
            </w:r>
          </w:p>
        </w:tc>
        <w:tc>
          <w:tcPr>
            <w:tcW w:w="1748" w:type="dxa"/>
            <w:shd w:val="clear" w:color="auto" w:fill="E6E6E6"/>
          </w:tcPr>
          <w:p w:rsidR="00E35B34" w:rsidRPr="00852128" w:rsidRDefault="00E35B34" w:rsidP="00821377">
            <w:pPr>
              <w:rPr>
                <w:b/>
              </w:rPr>
            </w:pPr>
            <w:r>
              <w:rPr>
                <w:b/>
              </w:rPr>
              <w:t>SharePoint</w:t>
            </w:r>
          </w:p>
        </w:tc>
        <w:tc>
          <w:tcPr>
            <w:tcW w:w="693" w:type="dxa"/>
            <w:shd w:val="clear" w:color="auto" w:fill="E6E6E6"/>
          </w:tcPr>
          <w:p w:rsidR="00E35B34" w:rsidRPr="00852128" w:rsidRDefault="00E35B34" w:rsidP="00821377">
            <w:pPr>
              <w:rPr>
                <w:b/>
              </w:rPr>
            </w:pPr>
            <w:r>
              <w:rPr>
                <w:b/>
              </w:rPr>
              <w:t>WIKI</w:t>
            </w:r>
          </w:p>
        </w:tc>
      </w:tr>
      <w:tr w:rsidR="00E35B34" w:rsidRPr="00852128" w:rsidTr="00E35B34">
        <w:tc>
          <w:tcPr>
            <w:tcW w:w="576" w:type="dxa"/>
            <w:shd w:val="clear" w:color="auto" w:fill="auto"/>
          </w:tcPr>
          <w:p w:rsidR="00E35B34" w:rsidRPr="00852128" w:rsidRDefault="00E35B34" w:rsidP="00821377">
            <w:r>
              <w:t>6.1</w:t>
            </w:r>
          </w:p>
        </w:tc>
        <w:tc>
          <w:tcPr>
            <w:tcW w:w="5169" w:type="dxa"/>
            <w:shd w:val="clear" w:color="auto" w:fill="auto"/>
          </w:tcPr>
          <w:p w:rsidR="00E35B34" w:rsidRDefault="00E35B34" w:rsidP="00821377">
            <w:r>
              <w:t>Pr</w:t>
            </w:r>
            <w:r w:rsidRPr="00852128">
              <w:t xml:space="preserve">ojects would be listed under </w:t>
            </w:r>
            <w:r>
              <w:t>each</w:t>
            </w:r>
            <w:r w:rsidRPr="00852128">
              <w:t xml:space="preserve"> Buildings </w:t>
            </w:r>
            <w:r>
              <w:t>folder</w:t>
            </w:r>
            <w:r w:rsidRPr="00852128">
              <w:t xml:space="preserve"> </w:t>
            </w:r>
            <w:r>
              <w:t xml:space="preserve">each </w:t>
            </w:r>
            <w:r w:rsidRPr="00852128">
              <w:t>with its own unique project number</w:t>
            </w:r>
          </w:p>
          <w:p w:rsidR="00E35B34" w:rsidRDefault="00E35B34" w:rsidP="00821377"/>
          <w:p w:rsidR="00E35B34" w:rsidRPr="0019134B" w:rsidRDefault="00E35B34" w:rsidP="00821377">
            <w:pPr>
              <w:pStyle w:val="ListParagraph"/>
              <w:ind w:left="0"/>
              <w:rPr>
                <w:i/>
              </w:rPr>
            </w:pPr>
            <w:r w:rsidRPr="0019134B">
              <w:rPr>
                <w:i/>
              </w:rPr>
              <w:t xml:space="preserve">Note: e.g. </w:t>
            </w:r>
            <w:r>
              <w:rPr>
                <w:i/>
              </w:rPr>
              <w:t xml:space="preserve">currently </w:t>
            </w:r>
            <w:r w:rsidRPr="0019134B">
              <w:rPr>
                <w:i/>
              </w:rPr>
              <w:t xml:space="preserve">St Cecelia’s = 0301A1 (with 301 being </w:t>
            </w:r>
            <w:r>
              <w:rPr>
                <w:i/>
              </w:rPr>
              <w:t xml:space="preserve">the </w:t>
            </w:r>
            <w:r w:rsidRPr="0019134B">
              <w:rPr>
                <w:i/>
              </w:rPr>
              <w:t>building code and A1 being the project phase)</w:t>
            </w:r>
          </w:p>
          <w:p w:rsidR="00E35B34" w:rsidRPr="004943F2" w:rsidRDefault="00E35B34" w:rsidP="00821377"/>
        </w:tc>
        <w:tc>
          <w:tcPr>
            <w:tcW w:w="1108" w:type="dxa"/>
            <w:shd w:val="clear" w:color="auto" w:fill="auto"/>
          </w:tcPr>
          <w:p w:rsidR="00E35B34" w:rsidRPr="00852128" w:rsidRDefault="00E35B34" w:rsidP="00821377">
            <w:r>
              <w:t xml:space="preserve">MH </w:t>
            </w:r>
          </w:p>
        </w:tc>
        <w:tc>
          <w:tcPr>
            <w:tcW w:w="1162" w:type="dxa"/>
            <w:shd w:val="clear" w:color="auto" w:fill="auto"/>
          </w:tcPr>
          <w:p w:rsidR="00E35B34" w:rsidRPr="00852128" w:rsidRDefault="00E35B34" w:rsidP="00821377">
            <w:r>
              <w:t>2</w:t>
            </w:r>
          </w:p>
        </w:tc>
        <w:tc>
          <w:tcPr>
            <w:tcW w:w="1748" w:type="dxa"/>
          </w:tcPr>
          <w:p w:rsidR="00E35B34" w:rsidRPr="00852128" w:rsidRDefault="00E35B34" w:rsidP="00821377">
            <w:r>
              <w:rPr>
                <w:rFonts w:ascii="Arial" w:hAnsi="Arial" w:cs="Arial"/>
                <w:color w:val="333333"/>
                <w:sz w:val="21"/>
                <w:szCs w:val="21"/>
              </w:rPr>
              <w:t>3.  SharePoint supports auto-assignment of unique reference numbers to uploaded documents without the need for development.  This is configurable and can be automated</w:t>
            </w:r>
          </w:p>
        </w:tc>
        <w:tc>
          <w:tcPr>
            <w:tcW w:w="693" w:type="dxa"/>
          </w:tcPr>
          <w:p w:rsidR="00E35B34" w:rsidRPr="00852128" w:rsidRDefault="00E35B34" w:rsidP="00821377">
            <w:r>
              <w:t>1</w:t>
            </w:r>
          </w:p>
        </w:tc>
      </w:tr>
      <w:tr w:rsidR="00E35B34" w:rsidRPr="00852128" w:rsidTr="00E35B34">
        <w:tc>
          <w:tcPr>
            <w:tcW w:w="576" w:type="dxa"/>
            <w:shd w:val="clear" w:color="auto" w:fill="auto"/>
          </w:tcPr>
          <w:p w:rsidR="00E35B34" w:rsidRDefault="00E35B34" w:rsidP="00821377">
            <w:r>
              <w:t>6.2</w:t>
            </w:r>
          </w:p>
        </w:tc>
        <w:tc>
          <w:tcPr>
            <w:tcW w:w="5169" w:type="dxa"/>
            <w:shd w:val="clear" w:color="auto" w:fill="auto"/>
          </w:tcPr>
          <w:p w:rsidR="00E35B34" w:rsidRPr="004943F2" w:rsidRDefault="00E35B34" w:rsidP="00821377">
            <w:r>
              <w:t>Each building can have more than one projects folder</w:t>
            </w:r>
          </w:p>
        </w:tc>
        <w:tc>
          <w:tcPr>
            <w:tcW w:w="1108" w:type="dxa"/>
            <w:shd w:val="clear" w:color="auto" w:fill="auto"/>
          </w:tcPr>
          <w:p w:rsidR="00E35B34" w:rsidRDefault="00E35B34" w:rsidP="00821377">
            <w:r>
              <w:t>MH</w:t>
            </w:r>
          </w:p>
        </w:tc>
        <w:tc>
          <w:tcPr>
            <w:tcW w:w="1162" w:type="dxa"/>
            <w:shd w:val="clear" w:color="auto" w:fill="auto"/>
          </w:tcPr>
          <w:p w:rsidR="00E35B34" w:rsidRPr="00852128" w:rsidRDefault="00E35B34" w:rsidP="00821377">
            <w:r>
              <w:t>2</w:t>
            </w:r>
          </w:p>
        </w:tc>
        <w:tc>
          <w:tcPr>
            <w:tcW w:w="1748" w:type="dxa"/>
          </w:tcPr>
          <w:p w:rsidR="00E35B34" w:rsidRPr="00852128" w:rsidRDefault="00E35B34" w:rsidP="00821377">
            <w:r>
              <w:t>2</w:t>
            </w:r>
          </w:p>
        </w:tc>
        <w:tc>
          <w:tcPr>
            <w:tcW w:w="693" w:type="dxa"/>
          </w:tcPr>
          <w:p w:rsidR="00E35B34" w:rsidRPr="00852128" w:rsidRDefault="00E35B34" w:rsidP="00821377">
            <w:r>
              <w:t>2</w:t>
            </w:r>
          </w:p>
        </w:tc>
      </w:tr>
      <w:tr w:rsidR="00E35B34" w:rsidRPr="00852128" w:rsidTr="00E35B34">
        <w:tc>
          <w:tcPr>
            <w:tcW w:w="576" w:type="dxa"/>
            <w:shd w:val="clear" w:color="auto" w:fill="auto"/>
          </w:tcPr>
          <w:p w:rsidR="00E35B34" w:rsidRDefault="00E35B34" w:rsidP="00821377">
            <w:r>
              <w:t>6.3</w:t>
            </w:r>
          </w:p>
        </w:tc>
        <w:tc>
          <w:tcPr>
            <w:tcW w:w="5169" w:type="dxa"/>
            <w:shd w:val="clear" w:color="auto" w:fill="auto"/>
          </w:tcPr>
          <w:p w:rsidR="00E35B34" w:rsidRDefault="00E35B34" w:rsidP="00821377">
            <w:r>
              <w:t>Project Managers should be able to set up new Projects folders</w:t>
            </w:r>
          </w:p>
        </w:tc>
        <w:tc>
          <w:tcPr>
            <w:tcW w:w="1108" w:type="dxa"/>
            <w:shd w:val="clear" w:color="auto" w:fill="auto"/>
          </w:tcPr>
          <w:p w:rsidR="00E35B34" w:rsidRPr="0029422F" w:rsidRDefault="00E35B34" w:rsidP="00821377">
            <w:r w:rsidRPr="0029422F">
              <w:t>MH</w:t>
            </w:r>
          </w:p>
        </w:tc>
        <w:tc>
          <w:tcPr>
            <w:tcW w:w="1162" w:type="dxa"/>
            <w:shd w:val="clear" w:color="auto" w:fill="auto"/>
          </w:tcPr>
          <w:p w:rsidR="00E35B34" w:rsidRPr="00852128" w:rsidRDefault="00E35B34" w:rsidP="00821377">
            <w:r>
              <w:t>2</w:t>
            </w:r>
          </w:p>
        </w:tc>
        <w:tc>
          <w:tcPr>
            <w:tcW w:w="1748" w:type="dxa"/>
          </w:tcPr>
          <w:p w:rsidR="00E35B34" w:rsidRPr="00852128" w:rsidRDefault="00E35B34" w:rsidP="00821377">
            <w:r>
              <w:t>2</w:t>
            </w:r>
          </w:p>
        </w:tc>
        <w:tc>
          <w:tcPr>
            <w:tcW w:w="693" w:type="dxa"/>
          </w:tcPr>
          <w:p w:rsidR="00E35B34" w:rsidRPr="00852128" w:rsidRDefault="00E35B34" w:rsidP="00821377">
            <w:r>
              <w:t>2</w:t>
            </w:r>
          </w:p>
        </w:tc>
      </w:tr>
      <w:tr w:rsidR="00E35B34" w:rsidRPr="00852128" w:rsidTr="00E35B34">
        <w:tc>
          <w:tcPr>
            <w:tcW w:w="576" w:type="dxa"/>
            <w:shd w:val="clear" w:color="auto" w:fill="auto"/>
          </w:tcPr>
          <w:p w:rsidR="00E35B34" w:rsidRDefault="00E35B34" w:rsidP="00821377">
            <w:r>
              <w:t>6.4</w:t>
            </w:r>
          </w:p>
        </w:tc>
        <w:tc>
          <w:tcPr>
            <w:tcW w:w="5169" w:type="dxa"/>
            <w:shd w:val="clear" w:color="auto" w:fill="auto"/>
          </w:tcPr>
          <w:p w:rsidR="00E35B34" w:rsidRDefault="00E35B34" w:rsidP="00821377">
            <w:r>
              <w:t>A template of Building folders should be available so that project managers can easily add a new folder structure when a new project is added to the Building folder</w:t>
            </w:r>
          </w:p>
          <w:p w:rsidR="00E35B34" w:rsidRPr="00042F1D" w:rsidRDefault="00E35B34" w:rsidP="00821377">
            <w:pPr>
              <w:rPr>
                <w:i/>
              </w:rPr>
            </w:pPr>
          </w:p>
          <w:p w:rsidR="00E35B34" w:rsidRDefault="00E35B34" w:rsidP="00821377">
            <w:pPr>
              <w:rPr>
                <w:i/>
              </w:rPr>
            </w:pPr>
            <w:r w:rsidRPr="00042F1D">
              <w:rPr>
                <w:i/>
              </w:rPr>
              <w:t xml:space="preserve">Note: this should follow </w:t>
            </w:r>
            <w:r>
              <w:rPr>
                <w:i/>
              </w:rPr>
              <w:t xml:space="preserve">structure in </w:t>
            </w:r>
            <w:hyperlink w:anchor="_APPENDIX_2_1" w:history="1">
              <w:r w:rsidRPr="00B154DE">
                <w:rPr>
                  <w:rStyle w:val="Hyperlink"/>
                  <w:i/>
                </w:rPr>
                <w:t>Appendix 2</w:t>
              </w:r>
            </w:hyperlink>
          </w:p>
          <w:p w:rsidR="00E35B34" w:rsidRDefault="00E35B34" w:rsidP="00821377">
            <w:pPr>
              <w:rPr>
                <w:i/>
              </w:rPr>
            </w:pPr>
            <w:r>
              <w:rPr>
                <w:i/>
              </w:rPr>
              <w:lastRenderedPageBreak/>
              <w:t xml:space="preserve"> and include </w:t>
            </w:r>
            <w:r w:rsidRPr="00B154DE">
              <w:rPr>
                <w:i/>
              </w:rPr>
              <w:t>Levels 1-4 with individual section folders</w:t>
            </w:r>
          </w:p>
          <w:p w:rsidR="00E35B34" w:rsidRDefault="00E35B34" w:rsidP="00821377">
            <w:pPr>
              <w:pStyle w:val="Quote"/>
            </w:pPr>
          </w:p>
        </w:tc>
        <w:tc>
          <w:tcPr>
            <w:tcW w:w="1108" w:type="dxa"/>
            <w:shd w:val="clear" w:color="auto" w:fill="auto"/>
          </w:tcPr>
          <w:p w:rsidR="00E35B34" w:rsidRDefault="00E35B34" w:rsidP="00821377">
            <w:r w:rsidRPr="0029422F">
              <w:lastRenderedPageBreak/>
              <w:t>MH</w:t>
            </w:r>
          </w:p>
        </w:tc>
        <w:tc>
          <w:tcPr>
            <w:tcW w:w="1162" w:type="dxa"/>
            <w:shd w:val="clear" w:color="auto" w:fill="auto"/>
          </w:tcPr>
          <w:p w:rsidR="00E35B34" w:rsidRPr="00852128" w:rsidRDefault="00E35B34" w:rsidP="00821377">
            <w:r>
              <w:t>2</w:t>
            </w:r>
          </w:p>
        </w:tc>
        <w:tc>
          <w:tcPr>
            <w:tcW w:w="1748" w:type="dxa"/>
          </w:tcPr>
          <w:p w:rsidR="00E35B34" w:rsidRDefault="00E35B34" w:rsidP="00E35B34">
            <w:pPr>
              <w:spacing w:before="150"/>
              <w:rPr>
                <w:rFonts w:ascii="Arial" w:hAnsi="Arial" w:cs="Arial"/>
                <w:color w:val="333333"/>
                <w:sz w:val="21"/>
                <w:szCs w:val="21"/>
              </w:rPr>
            </w:pPr>
            <w:r>
              <w:t>2</w:t>
            </w:r>
            <w:r>
              <w:br/>
            </w:r>
            <w:r>
              <w:rPr>
                <w:rFonts w:ascii="Arial" w:hAnsi="Arial" w:cs="Arial"/>
                <w:color w:val="333333"/>
                <w:sz w:val="21"/>
                <w:szCs w:val="21"/>
              </w:rPr>
              <w:t>Note at the time of update Appendix 2 link isn't showing any more detail. </w:t>
            </w:r>
          </w:p>
          <w:p w:rsidR="00E35B34" w:rsidRPr="00852128" w:rsidRDefault="00E35B34" w:rsidP="00E35B34">
            <w:r>
              <w:rPr>
                <w:rFonts w:ascii="Arial" w:hAnsi="Arial" w:cs="Arial"/>
                <w:color w:val="FF0000"/>
                <w:sz w:val="21"/>
                <w:szCs w:val="21"/>
              </w:rPr>
              <w:t>Link to</w:t>
            </w:r>
            <w:r>
              <w:rPr>
                <w:rFonts w:ascii="Arial" w:hAnsi="Arial" w:cs="Arial"/>
                <w:color w:val="333333"/>
                <w:sz w:val="21"/>
                <w:szCs w:val="21"/>
              </w:rPr>
              <w:t xml:space="preserve"> </w:t>
            </w:r>
            <w:hyperlink r:id="rId5" w:history="1">
              <w:r>
                <w:rPr>
                  <w:rStyle w:val="Hyperlink"/>
                  <w:sz w:val="21"/>
                  <w:szCs w:val="21"/>
                </w:rPr>
                <w:t>Appendix 2</w:t>
              </w:r>
            </w:hyperlink>
          </w:p>
        </w:tc>
        <w:tc>
          <w:tcPr>
            <w:tcW w:w="693" w:type="dxa"/>
          </w:tcPr>
          <w:p w:rsidR="00E35B34" w:rsidRPr="00852128" w:rsidRDefault="00E35B34" w:rsidP="00821377">
            <w:r>
              <w:t>2</w:t>
            </w:r>
          </w:p>
        </w:tc>
      </w:tr>
      <w:tr w:rsidR="00E35B34" w:rsidRPr="00852128" w:rsidTr="00E35B34">
        <w:tc>
          <w:tcPr>
            <w:tcW w:w="576" w:type="dxa"/>
            <w:shd w:val="clear" w:color="auto" w:fill="auto"/>
          </w:tcPr>
          <w:p w:rsidR="00E35B34" w:rsidRDefault="00E35B34" w:rsidP="00821377">
            <w:r>
              <w:lastRenderedPageBreak/>
              <w:t>6.5</w:t>
            </w:r>
          </w:p>
        </w:tc>
        <w:tc>
          <w:tcPr>
            <w:tcW w:w="5169" w:type="dxa"/>
            <w:shd w:val="clear" w:color="auto" w:fill="auto"/>
          </w:tcPr>
          <w:p w:rsidR="00E35B34" w:rsidRDefault="00E35B34" w:rsidP="00821377">
            <w:pPr>
              <w:pStyle w:val="ListParagraph"/>
              <w:ind w:left="0"/>
            </w:pPr>
            <w:r>
              <w:t xml:space="preserve">Each project should also record a Finance cost code when set up.  This is useful as E&amp;B often search for a project on the cost code (cost codes relate to major projects, minor projects </w:t>
            </w:r>
            <w:proofErr w:type="spellStart"/>
            <w:r>
              <w:t>etc</w:t>
            </w:r>
            <w:proofErr w:type="spellEnd"/>
            <w:r>
              <w:t>)</w:t>
            </w:r>
          </w:p>
          <w:p w:rsidR="00E35B34" w:rsidRDefault="00E35B34" w:rsidP="00821377">
            <w:pPr>
              <w:pStyle w:val="ListParagraph"/>
              <w:ind w:left="0"/>
            </w:pPr>
          </w:p>
          <w:p w:rsidR="00E35B34" w:rsidRDefault="00E35B34" w:rsidP="00821377">
            <w:pPr>
              <w:pStyle w:val="ListParagraph"/>
              <w:ind w:left="0"/>
            </w:pPr>
            <w:r w:rsidRPr="000D1483">
              <w:rPr>
                <w:i/>
              </w:rPr>
              <w:t>Note:</w:t>
            </w:r>
            <w:r>
              <w:rPr>
                <w:i/>
              </w:rPr>
              <w:t xml:space="preserve"> Please note that </w:t>
            </w:r>
            <w:r w:rsidRPr="000D1483">
              <w:rPr>
                <w:i/>
              </w:rPr>
              <w:t>the projects folder will not have any connection with Finance procedures</w:t>
            </w:r>
          </w:p>
        </w:tc>
        <w:tc>
          <w:tcPr>
            <w:tcW w:w="1108" w:type="dxa"/>
            <w:shd w:val="clear" w:color="auto" w:fill="auto"/>
          </w:tcPr>
          <w:p w:rsidR="00E35B34" w:rsidRDefault="00E35B34" w:rsidP="00821377">
            <w:r w:rsidRPr="0029422F">
              <w:t>MH</w:t>
            </w:r>
          </w:p>
        </w:tc>
        <w:tc>
          <w:tcPr>
            <w:tcW w:w="1162" w:type="dxa"/>
            <w:shd w:val="clear" w:color="auto" w:fill="auto"/>
          </w:tcPr>
          <w:p w:rsidR="00E35B34" w:rsidRPr="00852128" w:rsidRDefault="00E35B34" w:rsidP="00821377">
            <w:r>
              <w:t>1</w:t>
            </w:r>
          </w:p>
        </w:tc>
        <w:tc>
          <w:tcPr>
            <w:tcW w:w="1748" w:type="dxa"/>
          </w:tcPr>
          <w:p w:rsidR="00E35B34" w:rsidRPr="00852128" w:rsidRDefault="00E35B34" w:rsidP="00821377">
            <w:r>
              <w:rPr>
                <w:rFonts w:ascii="Arial" w:hAnsi="Arial" w:cs="Arial"/>
                <w:color w:val="333333"/>
                <w:sz w:val="21"/>
                <w:szCs w:val="21"/>
              </w:rPr>
              <w:t>3.  Cost codes will need to be manually entered.  However some validation to help with manual entry can be applied (i.e. cost centre = 6 alphanumeric characters, account code must be 4 digit). </w:t>
            </w:r>
          </w:p>
        </w:tc>
        <w:tc>
          <w:tcPr>
            <w:tcW w:w="693" w:type="dxa"/>
          </w:tcPr>
          <w:p w:rsidR="00E35B34" w:rsidRPr="00852128" w:rsidRDefault="00E35B34" w:rsidP="00821377">
            <w:r>
              <w:t>1</w:t>
            </w:r>
          </w:p>
        </w:tc>
      </w:tr>
      <w:tr w:rsidR="00E35B34" w:rsidRPr="00852128" w:rsidTr="00E35B34">
        <w:tc>
          <w:tcPr>
            <w:tcW w:w="576" w:type="dxa"/>
            <w:shd w:val="clear" w:color="auto" w:fill="auto"/>
          </w:tcPr>
          <w:p w:rsidR="00E35B34" w:rsidRDefault="00E35B34" w:rsidP="00821377">
            <w:r>
              <w:t>6.6</w:t>
            </w:r>
          </w:p>
        </w:tc>
        <w:tc>
          <w:tcPr>
            <w:tcW w:w="5169" w:type="dxa"/>
            <w:shd w:val="clear" w:color="auto" w:fill="auto"/>
          </w:tcPr>
          <w:p w:rsidR="00E35B34" w:rsidRDefault="00E35B34" w:rsidP="00821377">
            <w:pPr>
              <w:pStyle w:val="ListParagraph"/>
              <w:ind w:left="0"/>
            </w:pPr>
            <w:r>
              <w:t xml:space="preserve">Setting up the project folder should capture the email address of the project manager who set it up so they can be contacted if any issues arise with the project </w:t>
            </w:r>
          </w:p>
          <w:p w:rsidR="00E35B34" w:rsidRDefault="00E35B34" w:rsidP="00821377">
            <w:pPr>
              <w:pStyle w:val="ListParagraph"/>
              <w:ind w:left="0"/>
            </w:pPr>
          </w:p>
        </w:tc>
        <w:tc>
          <w:tcPr>
            <w:tcW w:w="1108" w:type="dxa"/>
            <w:shd w:val="clear" w:color="auto" w:fill="auto"/>
          </w:tcPr>
          <w:p w:rsidR="00E35B34" w:rsidRDefault="00E35B34" w:rsidP="00821377">
            <w:r>
              <w:t>SH</w:t>
            </w:r>
          </w:p>
        </w:tc>
        <w:tc>
          <w:tcPr>
            <w:tcW w:w="1162" w:type="dxa"/>
            <w:shd w:val="clear" w:color="auto" w:fill="auto"/>
          </w:tcPr>
          <w:p w:rsidR="00E35B34" w:rsidRPr="00852128" w:rsidRDefault="00E35B34" w:rsidP="00821377">
            <w:r>
              <w:t>2</w:t>
            </w:r>
          </w:p>
        </w:tc>
        <w:tc>
          <w:tcPr>
            <w:tcW w:w="1748" w:type="dxa"/>
          </w:tcPr>
          <w:p w:rsidR="00E35B34" w:rsidRPr="00852128" w:rsidRDefault="00E35B34" w:rsidP="00821377">
            <w:r>
              <w:rPr>
                <w:rFonts w:ascii="Arial" w:hAnsi="Arial" w:cs="Arial"/>
                <w:color w:val="333333"/>
                <w:sz w:val="21"/>
                <w:szCs w:val="21"/>
              </w:rPr>
              <w:t>3.  SharePoint will show the contact card for any visible member</w:t>
            </w:r>
          </w:p>
        </w:tc>
        <w:tc>
          <w:tcPr>
            <w:tcW w:w="693" w:type="dxa"/>
          </w:tcPr>
          <w:p w:rsidR="00E35B34" w:rsidRPr="00852128" w:rsidRDefault="00E35B34" w:rsidP="00821377">
            <w:r>
              <w:t>Needs investigated</w:t>
            </w:r>
          </w:p>
        </w:tc>
      </w:tr>
      <w:tr w:rsidR="00E35B34" w:rsidRPr="00852128" w:rsidTr="00E35B34">
        <w:tc>
          <w:tcPr>
            <w:tcW w:w="576" w:type="dxa"/>
            <w:shd w:val="clear" w:color="auto" w:fill="auto"/>
          </w:tcPr>
          <w:p w:rsidR="00E35B34" w:rsidRDefault="00E35B34" w:rsidP="00821377">
            <w:r>
              <w:t>6.7</w:t>
            </w:r>
          </w:p>
        </w:tc>
        <w:tc>
          <w:tcPr>
            <w:tcW w:w="5169" w:type="dxa"/>
            <w:shd w:val="clear" w:color="auto" w:fill="auto"/>
          </w:tcPr>
          <w:p w:rsidR="00E35B34" w:rsidRPr="00B154DE" w:rsidRDefault="00E35B34" w:rsidP="00821377">
            <w:pPr>
              <w:pStyle w:val="ListParagraph"/>
              <w:ind w:left="0"/>
              <w:rPr>
                <w:color w:val="0000FF"/>
              </w:rPr>
            </w:pPr>
            <w:r w:rsidRPr="00B154DE">
              <w:rPr>
                <w:color w:val="0000FF"/>
              </w:rPr>
              <w:t>Project managers must be able to move files to a permanent folder in EDLDGS building folder from the projects folder</w:t>
            </w:r>
          </w:p>
          <w:p w:rsidR="00E35B34" w:rsidRPr="00B154DE" w:rsidRDefault="00E35B34" w:rsidP="00821377">
            <w:pPr>
              <w:pStyle w:val="ListParagraph"/>
              <w:ind w:left="0"/>
              <w:rPr>
                <w:color w:val="0000FF"/>
              </w:rPr>
            </w:pPr>
          </w:p>
          <w:p w:rsidR="00E35B34" w:rsidRPr="00B154DE" w:rsidRDefault="00E35B34" w:rsidP="00821377">
            <w:pPr>
              <w:pStyle w:val="ListParagraph"/>
              <w:ind w:left="0"/>
              <w:rPr>
                <w:i/>
              </w:rPr>
            </w:pPr>
            <w:r w:rsidRPr="00B154DE">
              <w:rPr>
                <w:i/>
                <w:color w:val="0000FF"/>
              </w:rPr>
              <w:t>Note: this will mainly be for documentation that has to reside with the building when the project is closed such as Health and Safety documents</w:t>
            </w:r>
          </w:p>
        </w:tc>
        <w:tc>
          <w:tcPr>
            <w:tcW w:w="1108" w:type="dxa"/>
            <w:shd w:val="clear" w:color="auto" w:fill="auto"/>
          </w:tcPr>
          <w:p w:rsidR="00E35B34" w:rsidRDefault="00E35B34" w:rsidP="00821377">
            <w:r>
              <w:t>MH</w:t>
            </w:r>
          </w:p>
        </w:tc>
        <w:tc>
          <w:tcPr>
            <w:tcW w:w="1162" w:type="dxa"/>
            <w:shd w:val="clear" w:color="auto" w:fill="auto"/>
          </w:tcPr>
          <w:p w:rsidR="00E35B34" w:rsidRPr="00852128" w:rsidRDefault="00E35B34" w:rsidP="00821377">
            <w:r>
              <w:t>2</w:t>
            </w:r>
          </w:p>
        </w:tc>
        <w:tc>
          <w:tcPr>
            <w:tcW w:w="1748" w:type="dxa"/>
          </w:tcPr>
          <w:p w:rsidR="00E35B34" w:rsidRPr="00852128" w:rsidRDefault="00E35B34" w:rsidP="00821377">
            <w:r>
              <w:rPr>
                <w:rFonts w:ascii="Arial" w:hAnsi="Arial" w:cs="Arial"/>
                <w:color w:val="333333"/>
                <w:sz w:val="21"/>
                <w:szCs w:val="21"/>
              </w:rPr>
              <w:t>3.  Documents can be tagged in such a way that when the project workflow ends the document is filed automatically i.e. document with type Safety document moves to Health and Safety folder on xx/xx/</w:t>
            </w:r>
            <w:proofErr w:type="spellStart"/>
            <w:r>
              <w:rPr>
                <w:rFonts w:ascii="Arial" w:hAnsi="Arial" w:cs="Arial"/>
                <w:color w:val="333333"/>
                <w:sz w:val="21"/>
                <w:szCs w:val="21"/>
              </w:rPr>
              <w:t>xxxx</w:t>
            </w:r>
            <w:proofErr w:type="spellEnd"/>
            <w:r>
              <w:rPr>
                <w:rFonts w:ascii="Arial" w:hAnsi="Arial" w:cs="Arial"/>
                <w:color w:val="333333"/>
                <w:sz w:val="21"/>
                <w:szCs w:val="21"/>
              </w:rPr>
              <w:t xml:space="preserve"> (project closure confirmed date)</w:t>
            </w:r>
          </w:p>
        </w:tc>
        <w:tc>
          <w:tcPr>
            <w:tcW w:w="693" w:type="dxa"/>
          </w:tcPr>
          <w:p w:rsidR="00E35B34" w:rsidRPr="00852128" w:rsidRDefault="00E35B34" w:rsidP="00821377">
            <w:r>
              <w:t>1</w:t>
            </w:r>
          </w:p>
        </w:tc>
      </w:tr>
    </w:tbl>
    <w:p w:rsidR="001818E6" w:rsidRDefault="001818E6" w:rsidP="001818E6">
      <w:pPr>
        <w:pStyle w:val="Heading3"/>
      </w:pPr>
    </w:p>
    <w:p w:rsidR="001818E6" w:rsidRDefault="003D13F5" w:rsidP="003D13F5">
      <w:pPr>
        <w:pStyle w:val="Heading3"/>
      </w:pPr>
      <w:bookmarkStart w:id="5" w:name="_Toc416700201"/>
      <w:r>
        <w:t>7</w:t>
      </w:r>
      <w:r w:rsidR="001818E6">
        <w:t>PROJECTS folder retention</w:t>
      </w:r>
      <w:bookmarkEnd w:id="5"/>
    </w:p>
    <w:p w:rsidR="001818E6" w:rsidRPr="000B3855" w:rsidRDefault="001818E6" w:rsidP="001818E6"/>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876"/>
        <w:gridCol w:w="644"/>
        <w:gridCol w:w="1701"/>
        <w:gridCol w:w="1857"/>
        <w:gridCol w:w="807"/>
      </w:tblGrid>
      <w:tr w:rsidR="00E35B34" w:rsidRPr="00852128" w:rsidTr="00BC4F09">
        <w:tc>
          <w:tcPr>
            <w:tcW w:w="571" w:type="dxa"/>
            <w:shd w:val="clear" w:color="auto" w:fill="E6E6E6"/>
          </w:tcPr>
          <w:p w:rsidR="00E35B34" w:rsidRPr="00852128" w:rsidRDefault="00E35B34" w:rsidP="00821377">
            <w:pPr>
              <w:rPr>
                <w:b/>
              </w:rPr>
            </w:pPr>
            <w:r w:rsidRPr="00852128">
              <w:rPr>
                <w:b/>
              </w:rPr>
              <w:t>ID</w:t>
            </w:r>
          </w:p>
        </w:tc>
        <w:tc>
          <w:tcPr>
            <w:tcW w:w="4876" w:type="dxa"/>
            <w:shd w:val="clear" w:color="auto" w:fill="E6E6E6"/>
          </w:tcPr>
          <w:p w:rsidR="00E35B34" w:rsidRPr="00852128" w:rsidRDefault="00E35B34" w:rsidP="00821377">
            <w:pPr>
              <w:rPr>
                <w:b/>
              </w:rPr>
            </w:pPr>
            <w:r w:rsidRPr="00852128">
              <w:rPr>
                <w:b/>
              </w:rPr>
              <w:t>Requirement</w:t>
            </w:r>
          </w:p>
        </w:tc>
        <w:tc>
          <w:tcPr>
            <w:tcW w:w="644" w:type="dxa"/>
            <w:shd w:val="clear" w:color="auto" w:fill="E6E6E6"/>
          </w:tcPr>
          <w:p w:rsidR="00E35B34" w:rsidRPr="00852128" w:rsidRDefault="00E35B34" w:rsidP="00821377">
            <w:pPr>
              <w:rPr>
                <w:b/>
              </w:rPr>
            </w:pPr>
            <w:r w:rsidRPr="00852128">
              <w:rPr>
                <w:b/>
              </w:rPr>
              <w:t>Category</w:t>
            </w:r>
          </w:p>
        </w:tc>
        <w:tc>
          <w:tcPr>
            <w:tcW w:w="1701" w:type="dxa"/>
            <w:shd w:val="clear" w:color="auto" w:fill="E6E6E6"/>
          </w:tcPr>
          <w:p w:rsidR="00E35B34" w:rsidRPr="00852128" w:rsidRDefault="00E35B34" w:rsidP="00821377">
            <w:pPr>
              <w:rPr>
                <w:b/>
              </w:rPr>
            </w:pPr>
            <w:r>
              <w:rPr>
                <w:b/>
              </w:rPr>
              <w:t>Serengeti</w:t>
            </w:r>
          </w:p>
        </w:tc>
        <w:tc>
          <w:tcPr>
            <w:tcW w:w="1857" w:type="dxa"/>
            <w:shd w:val="clear" w:color="auto" w:fill="E6E6E6"/>
          </w:tcPr>
          <w:p w:rsidR="00E35B34" w:rsidRPr="00852128" w:rsidRDefault="00E35B34" w:rsidP="00821377">
            <w:pPr>
              <w:rPr>
                <w:b/>
              </w:rPr>
            </w:pPr>
            <w:r>
              <w:rPr>
                <w:b/>
              </w:rPr>
              <w:t>SharePoint</w:t>
            </w:r>
          </w:p>
        </w:tc>
        <w:tc>
          <w:tcPr>
            <w:tcW w:w="807" w:type="dxa"/>
            <w:shd w:val="clear" w:color="auto" w:fill="E6E6E6"/>
          </w:tcPr>
          <w:p w:rsidR="00E35B34" w:rsidRPr="00852128" w:rsidRDefault="00E35B34" w:rsidP="00821377">
            <w:pPr>
              <w:rPr>
                <w:b/>
              </w:rPr>
            </w:pPr>
            <w:r>
              <w:rPr>
                <w:b/>
              </w:rPr>
              <w:t>WIKI</w:t>
            </w:r>
          </w:p>
        </w:tc>
      </w:tr>
      <w:tr w:rsidR="00E35B34" w:rsidRPr="00852128" w:rsidTr="00BC4F09">
        <w:tc>
          <w:tcPr>
            <w:tcW w:w="571" w:type="dxa"/>
            <w:shd w:val="clear" w:color="auto" w:fill="auto"/>
          </w:tcPr>
          <w:p w:rsidR="00E35B34" w:rsidRPr="00852128" w:rsidRDefault="00E35B34" w:rsidP="00821377">
            <w:r>
              <w:t>7.1</w:t>
            </w:r>
          </w:p>
        </w:tc>
        <w:tc>
          <w:tcPr>
            <w:tcW w:w="4876" w:type="dxa"/>
            <w:shd w:val="clear" w:color="auto" w:fill="auto"/>
          </w:tcPr>
          <w:p w:rsidR="00E35B34" w:rsidRPr="00852128" w:rsidRDefault="00E35B34" w:rsidP="00821377">
            <w:r>
              <w:t>Each Level within the Project will have a retention period set – all documents in the Level folder inherit the same retention period – there should be no anomalies</w:t>
            </w:r>
          </w:p>
        </w:tc>
        <w:tc>
          <w:tcPr>
            <w:tcW w:w="644" w:type="dxa"/>
            <w:shd w:val="clear" w:color="auto" w:fill="auto"/>
          </w:tcPr>
          <w:p w:rsidR="00E35B34" w:rsidRPr="00852128" w:rsidRDefault="00E35B34" w:rsidP="00821377">
            <w:r>
              <w:t>MH</w:t>
            </w:r>
          </w:p>
        </w:tc>
        <w:tc>
          <w:tcPr>
            <w:tcW w:w="1701" w:type="dxa"/>
            <w:shd w:val="clear" w:color="auto" w:fill="auto"/>
          </w:tcPr>
          <w:p w:rsidR="00E35B34" w:rsidRPr="00852128" w:rsidRDefault="00E35B34" w:rsidP="00821377">
            <w:r>
              <w:rPr>
                <w:rFonts w:ascii="Arial" w:hAnsi="Arial" w:cs="Arial"/>
                <w:color w:val="333333"/>
                <w:sz w:val="21"/>
                <w:szCs w:val="21"/>
              </w:rPr>
              <w:t>2 - Note that retention policies are implemented via the Lifecycle module - we'll need to check if our licence covers the use of that and if it has been installed</w:t>
            </w:r>
          </w:p>
        </w:tc>
        <w:tc>
          <w:tcPr>
            <w:tcW w:w="1857" w:type="dxa"/>
          </w:tcPr>
          <w:p w:rsidR="00E35B34" w:rsidRPr="00852128" w:rsidRDefault="00E35B34" w:rsidP="00821377">
            <w:r>
              <w:t>2</w:t>
            </w:r>
          </w:p>
        </w:tc>
        <w:tc>
          <w:tcPr>
            <w:tcW w:w="807" w:type="dxa"/>
          </w:tcPr>
          <w:p w:rsidR="00E35B34" w:rsidRPr="00852128" w:rsidRDefault="00E35B34" w:rsidP="00821377">
            <w:r>
              <w:t>0</w:t>
            </w:r>
          </w:p>
        </w:tc>
      </w:tr>
      <w:tr w:rsidR="00E35B34" w:rsidRPr="00852128" w:rsidTr="00BC4F09">
        <w:tc>
          <w:tcPr>
            <w:tcW w:w="571" w:type="dxa"/>
            <w:shd w:val="clear" w:color="auto" w:fill="auto"/>
          </w:tcPr>
          <w:p w:rsidR="00E35B34" w:rsidRPr="00852128" w:rsidRDefault="00E35B34" w:rsidP="00821377">
            <w:r>
              <w:lastRenderedPageBreak/>
              <w:t>7.2</w:t>
            </w:r>
          </w:p>
        </w:tc>
        <w:tc>
          <w:tcPr>
            <w:tcW w:w="4876" w:type="dxa"/>
            <w:shd w:val="clear" w:color="auto" w:fill="auto"/>
          </w:tcPr>
          <w:p w:rsidR="00E35B34" w:rsidRDefault="00E35B34" w:rsidP="00821377">
            <w:r>
              <w:t>Retention periods should be set on the Level when the project is created as follows</w:t>
            </w:r>
          </w:p>
          <w:p w:rsidR="00E35B34" w:rsidRDefault="00E35B34" w:rsidP="00821377"/>
          <w:p w:rsidR="00E35B34" w:rsidRPr="009735DB" w:rsidRDefault="00E35B34" w:rsidP="001818E6">
            <w:pPr>
              <w:pStyle w:val="ListParagraph"/>
              <w:numPr>
                <w:ilvl w:val="0"/>
                <w:numId w:val="11"/>
              </w:numPr>
            </w:pPr>
            <w:r w:rsidRPr="00613DA3">
              <w:rPr>
                <w:b/>
              </w:rPr>
              <w:t>Level 1 – Feasibility</w:t>
            </w:r>
            <w:r>
              <w:t xml:space="preserve"> – documents and folder can be deleted when the project ends</w:t>
            </w:r>
          </w:p>
          <w:p w:rsidR="00E35B34" w:rsidRDefault="00E35B34" w:rsidP="001818E6">
            <w:pPr>
              <w:pStyle w:val="ListParagraph"/>
              <w:numPr>
                <w:ilvl w:val="0"/>
                <w:numId w:val="11"/>
              </w:numPr>
            </w:pPr>
            <w:r w:rsidRPr="00613DA3">
              <w:rPr>
                <w:b/>
              </w:rPr>
              <w:t>Level 2 – General</w:t>
            </w:r>
            <w:r>
              <w:t xml:space="preserve"> - documents and folder can be deleted </w:t>
            </w:r>
            <w:r w:rsidRPr="005A560E">
              <w:t xml:space="preserve">6 years after </w:t>
            </w:r>
            <w:r>
              <w:t xml:space="preserve">the </w:t>
            </w:r>
            <w:r w:rsidRPr="005A560E">
              <w:t>end of project</w:t>
            </w:r>
            <w:r>
              <w:t xml:space="preserve"> </w:t>
            </w:r>
          </w:p>
          <w:p w:rsidR="00E35B34" w:rsidRDefault="00E35B34" w:rsidP="001818E6">
            <w:pPr>
              <w:pStyle w:val="ListParagraph"/>
              <w:numPr>
                <w:ilvl w:val="0"/>
                <w:numId w:val="11"/>
              </w:numPr>
            </w:pPr>
            <w:r w:rsidRPr="00613DA3">
              <w:rPr>
                <w:b/>
              </w:rPr>
              <w:t>Level 3 – Procurement</w:t>
            </w:r>
            <w:r>
              <w:t xml:space="preserve"> - documents and folder can be deleted 12</w:t>
            </w:r>
            <w:r w:rsidRPr="005A560E">
              <w:t xml:space="preserve"> years after end of project</w:t>
            </w:r>
          </w:p>
          <w:p w:rsidR="00E35B34" w:rsidRDefault="00E35B34" w:rsidP="001818E6">
            <w:pPr>
              <w:pStyle w:val="ListParagraph"/>
              <w:numPr>
                <w:ilvl w:val="0"/>
                <w:numId w:val="11"/>
              </w:numPr>
            </w:pPr>
            <w:r w:rsidRPr="00613DA3">
              <w:rPr>
                <w:b/>
              </w:rPr>
              <w:t>Level 4 - Legal &amp; Statutory</w:t>
            </w:r>
            <w:r>
              <w:t xml:space="preserve">  - documents and folder can never be deleted </w:t>
            </w:r>
          </w:p>
          <w:p w:rsidR="00E35B34" w:rsidRPr="00852128" w:rsidRDefault="00E35B34" w:rsidP="00821377">
            <w:pPr>
              <w:pStyle w:val="ListParagraph"/>
              <w:ind w:left="360"/>
            </w:pPr>
          </w:p>
        </w:tc>
        <w:tc>
          <w:tcPr>
            <w:tcW w:w="644" w:type="dxa"/>
            <w:shd w:val="clear" w:color="auto" w:fill="auto"/>
          </w:tcPr>
          <w:p w:rsidR="00E35B34" w:rsidRPr="00852128" w:rsidRDefault="00E35B34" w:rsidP="00821377">
            <w:r>
              <w:t xml:space="preserve">MH </w:t>
            </w:r>
          </w:p>
        </w:tc>
        <w:tc>
          <w:tcPr>
            <w:tcW w:w="1701" w:type="dxa"/>
            <w:shd w:val="clear" w:color="auto" w:fill="auto"/>
          </w:tcPr>
          <w:p w:rsidR="00E35B34" w:rsidRPr="00852128" w:rsidRDefault="00E35B34" w:rsidP="00821377">
            <w:r>
              <w:rPr>
                <w:rFonts w:ascii="Arial" w:hAnsi="Arial" w:cs="Arial"/>
                <w:color w:val="333333"/>
                <w:sz w:val="21"/>
                <w:szCs w:val="21"/>
              </w:rPr>
              <w:t>1 - Yes, if the service levels are set up as 'categories' of documents. If these will be folders, I'll need to check whether policy rules can be applied to folders</w:t>
            </w:r>
          </w:p>
        </w:tc>
        <w:tc>
          <w:tcPr>
            <w:tcW w:w="1857" w:type="dxa"/>
          </w:tcPr>
          <w:p w:rsidR="00E35B34" w:rsidRPr="00852128" w:rsidRDefault="00E35B34" w:rsidP="00821377">
            <w:r>
              <w:rPr>
                <w:rFonts w:ascii="Arial" w:hAnsi="Arial" w:cs="Arial"/>
                <w:color w:val="333333"/>
                <w:sz w:val="21"/>
                <w:szCs w:val="21"/>
              </w:rPr>
              <w:t>3.  Retention options in SharePoint are very flexible with workflows.  The Retention policy feature lets you define retention stages, with an action that happens at the end of each stage. For example, you could define a two-stage retention policy on all documents in a specific library that deletes all previous versions of the document one year after the document is created, and declares the document to be a record five years after the document is created</w:t>
            </w:r>
          </w:p>
        </w:tc>
        <w:tc>
          <w:tcPr>
            <w:tcW w:w="807" w:type="dxa"/>
          </w:tcPr>
          <w:p w:rsidR="00E35B34" w:rsidRPr="00852128" w:rsidRDefault="00E35B34" w:rsidP="00821377">
            <w:r>
              <w:t>0</w:t>
            </w:r>
          </w:p>
        </w:tc>
      </w:tr>
      <w:tr w:rsidR="00E35B34" w:rsidRPr="00852128" w:rsidTr="00BC4F09">
        <w:tc>
          <w:tcPr>
            <w:tcW w:w="571" w:type="dxa"/>
            <w:shd w:val="clear" w:color="auto" w:fill="auto"/>
          </w:tcPr>
          <w:p w:rsidR="00E35B34" w:rsidRPr="00852128" w:rsidRDefault="00E35B34" w:rsidP="00821377">
            <w:r>
              <w:t>7.3</w:t>
            </w:r>
          </w:p>
        </w:tc>
        <w:tc>
          <w:tcPr>
            <w:tcW w:w="4876" w:type="dxa"/>
            <w:shd w:val="clear" w:color="auto" w:fill="auto"/>
          </w:tcPr>
          <w:p w:rsidR="00E35B34" w:rsidRDefault="00E35B34" w:rsidP="00821377">
            <w:pPr>
              <w:pStyle w:val="ListParagraph"/>
              <w:ind w:left="0"/>
            </w:pPr>
            <w:r>
              <w:t>As Level 4 can never be deleted it means that the Project can never be deleted as Project is the parent of Level 4</w:t>
            </w:r>
          </w:p>
        </w:tc>
        <w:tc>
          <w:tcPr>
            <w:tcW w:w="644" w:type="dxa"/>
            <w:shd w:val="clear" w:color="auto" w:fill="auto"/>
          </w:tcPr>
          <w:p w:rsidR="00E35B34" w:rsidRPr="00852128" w:rsidRDefault="00E35B34" w:rsidP="00821377">
            <w:r>
              <w:t>MH</w:t>
            </w:r>
          </w:p>
        </w:tc>
        <w:tc>
          <w:tcPr>
            <w:tcW w:w="1701" w:type="dxa"/>
            <w:shd w:val="clear" w:color="auto" w:fill="auto"/>
          </w:tcPr>
          <w:p w:rsidR="00E35B34" w:rsidRPr="00852128" w:rsidRDefault="00E35B34" w:rsidP="00821377">
            <w:r>
              <w:rPr>
                <w:rFonts w:ascii="Arial" w:hAnsi="Arial" w:cs="Arial"/>
                <w:color w:val="333333"/>
                <w:sz w:val="21"/>
                <w:szCs w:val="21"/>
              </w:rPr>
              <w:t>1 - I'll need to check whether policy rules can be applied to folders</w:t>
            </w:r>
          </w:p>
        </w:tc>
        <w:tc>
          <w:tcPr>
            <w:tcW w:w="1857" w:type="dxa"/>
          </w:tcPr>
          <w:p w:rsidR="00E35B34" w:rsidRPr="00852128" w:rsidRDefault="00E35B34" w:rsidP="00E35B34">
            <w:r>
              <w:rPr>
                <w:rFonts w:ascii="Arial" w:hAnsi="Arial" w:cs="Arial"/>
                <w:color w:val="333333"/>
                <w:sz w:val="21"/>
                <w:szCs w:val="21"/>
              </w:rPr>
              <w:t>3.  You can set the level to never delete.  However, you need to consider if there's a legal requirement to retain a complete version history.  You may wish to remove the version history but retain only final documents</w:t>
            </w:r>
          </w:p>
        </w:tc>
        <w:tc>
          <w:tcPr>
            <w:tcW w:w="807" w:type="dxa"/>
          </w:tcPr>
          <w:p w:rsidR="00E35B34" w:rsidRPr="00852128" w:rsidRDefault="00E35B34" w:rsidP="00821377">
            <w:r>
              <w:t>0</w:t>
            </w:r>
          </w:p>
        </w:tc>
      </w:tr>
      <w:tr w:rsidR="00E35B34" w:rsidRPr="00852128" w:rsidTr="00BC4F09">
        <w:tc>
          <w:tcPr>
            <w:tcW w:w="571" w:type="dxa"/>
            <w:shd w:val="clear" w:color="auto" w:fill="auto"/>
          </w:tcPr>
          <w:p w:rsidR="00E35B34" w:rsidRPr="00852128" w:rsidRDefault="00E35B34" w:rsidP="00821377">
            <w:r>
              <w:t>7.4</w:t>
            </w:r>
          </w:p>
        </w:tc>
        <w:tc>
          <w:tcPr>
            <w:tcW w:w="4876" w:type="dxa"/>
            <w:shd w:val="clear" w:color="auto" w:fill="auto"/>
          </w:tcPr>
          <w:p w:rsidR="00E35B34" w:rsidRDefault="00E35B34" w:rsidP="00821377">
            <w:pPr>
              <w:pStyle w:val="ListParagraph"/>
              <w:ind w:left="0"/>
            </w:pPr>
            <w:r>
              <w:t xml:space="preserve">E&amp;B </w:t>
            </w:r>
            <w:r w:rsidRPr="00162D68">
              <w:t>admin</w:t>
            </w:r>
            <w:r>
              <w:t>istrators must be able to change the review date on the retention period</w:t>
            </w:r>
            <w:r w:rsidRPr="00B7065D">
              <w:t xml:space="preserve"> </w:t>
            </w:r>
            <w:r>
              <w:t>on Levels 2 and 3.</w:t>
            </w:r>
          </w:p>
          <w:p w:rsidR="00E35B34" w:rsidRDefault="00E35B34" w:rsidP="00821377">
            <w:pPr>
              <w:pStyle w:val="ListParagraph"/>
            </w:pPr>
          </w:p>
          <w:p w:rsidR="00E35B34" w:rsidRPr="003220E5" w:rsidRDefault="00E35B34" w:rsidP="00821377">
            <w:pPr>
              <w:pStyle w:val="ListParagraph"/>
              <w:ind w:left="0"/>
              <w:rPr>
                <w:i/>
              </w:rPr>
            </w:pPr>
            <w:r w:rsidRPr="003220E5">
              <w:rPr>
                <w:i/>
              </w:rPr>
              <w:t>Note: This is in case the project overruns</w:t>
            </w:r>
            <w:r>
              <w:rPr>
                <w:i/>
              </w:rPr>
              <w:t xml:space="preserve">  </w:t>
            </w:r>
          </w:p>
          <w:p w:rsidR="00E35B34" w:rsidRPr="00C66BA6" w:rsidRDefault="00E35B34" w:rsidP="00821377">
            <w:pPr>
              <w:pStyle w:val="Quote"/>
            </w:pPr>
          </w:p>
        </w:tc>
        <w:tc>
          <w:tcPr>
            <w:tcW w:w="644" w:type="dxa"/>
            <w:shd w:val="clear" w:color="auto" w:fill="auto"/>
          </w:tcPr>
          <w:p w:rsidR="00E35B34" w:rsidRPr="00852128" w:rsidRDefault="00E35B34" w:rsidP="00821377">
            <w:r>
              <w:t>MH</w:t>
            </w:r>
          </w:p>
        </w:tc>
        <w:tc>
          <w:tcPr>
            <w:tcW w:w="1701" w:type="dxa"/>
            <w:shd w:val="clear" w:color="auto" w:fill="auto"/>
          </w:tcPr>
          <w:p w:rsidR="00E35B34" w:rsidRPr="00852128" w:rsidRDefault="00BC4F09" w:rsidP="00821377">
            <w:r>
              <w:t>2</w:t>
            </w:r>
          </w:p>
        </w:tc>
        <w:tc>
          <w:tcPr>
            <w:tcW w:w="1857" w:type="dxa"/>
          </w:tcPr>
          <w:p w:rsidR="00E35B34" w:rsidRPr="00852128" w:rsidRDefault="00BC4F09" w:rsidP="00821377">
            <w:r>
              <w:t>2</w:t>
            </w:r>
          </w:p>
        </w:tc>
        <w:tc>
          <w:tcPr>
            <w:tcW w:w="807" w:type="dxa"/>
          </w:tcPr>
          <w:p w:rsidR="00E35B34" w:rsidRPr="00852128" w:rsidRDefault="00BC4F09" w:rsidP="00821377">
            <w:r>
              <w:t>0</w:t>
            </w:r>
          </w:p>
        </w:tc>
      </w:tr>
      <w:tr w:rsidR="00E35B34" w:rsidRPr="00852128" w:rsidTr="00BC4F09">
        <w:tc>
          <w:tcPr>
            <w:tcW w:w="571" w:type="dxa"/>
            <w:shd w:val="clear" w:color="auto" w:fill="auto"/>
          </w:tcPr>
          <w:p w:rsidR="00E35B34" w:rsidRPr="00852128" w:rsidRDefault="00E35B34" w:rsidP="00821377">
            <w:r>
              <w:t>7.5</w:t>
            </w:r>
          </w:p>
        </w:tc>
        <w:tc>
          <w:tcPr>
            <w:tcW w:w="4876" w:type="dxa"/>
            <w:shd w:val="clear" w:color="auto" w:fill="auto"/>
          </w:tcPr>
          <w:p w:rsidR="00E35B34" w:rsidRDefault="00E35B34" w:rsidP="00821377">
            <w:pPr>
              <w:pStyle w:val="ListParagraph"/>
              <w:ind w:left="0"/>
            </w:pPr>
            <w:r>
              <w:t xml:space="preserve">The project manager would want to be notified when the retention period ended so they could review the folder - they could then decide to destroy or keep. There should be </w:t>
            </w:r>
            <w:r w:rsidRPr="00EA5B53">
              <w:t xml:space="preserve">an E&amp;B </w:t>
            </w:r>
            <w:r w:rsidRPr="00162D68">
              <w:t>admin</w:t>
            </w:r>
            <w:r>
              <w:t>istrators</w:t>
            </w:r>
            <w:r w:rsidRPr="00EA5B53">
              <w:t xml:space="preserve"> override so that they could delete documents and folders if the project manager had changed</w:t>
            </w:r>
          </w:p>
          <w:p w:rsidR="00E35B34" w:rsidRDefault="00E35B34" w:rsidP="00821377">
            <w:pPr>
              <w:pStyle w:val="ListParagraph"/>
              <w:ind w:left="360"/>
              <w:rPr>
                <w:color w:val="0000CC"/>
              </w:rPr>
            </w:pPr>
          </w:p>
          <w:p w:rsidR="00E35B34" w:rsidRPr="004D60EE" w:rsidRDefault="00E35B34" w:rsidP="00821377">
            <w:pPr>
              <w:pStyle w:val="ListParagraph"/>
              <w:ind w:left="0"/>
              <w:rPr>
                <w:i/>
              </w:rPr>
            </w:pPr>
            <w:r w:rsidRPr="004D60EE">
              <w:rPr>
                <w:i/>
              </w:rPr>
              <w:t xml:space="preserve">Note: E&amp;B would need to think about possible generic addresses for notification due to length of retention of  certain levels </w:t>
            </w:r>
          </w:p>
        </w:tc>
        <w:tc>
          <w:tcPr>
            <w:tcW w:w="644" w:type="dxa"/>
            <w:shd w:val="clear" w:color="auto" w:fill="auto"/>
          </w:tcPr>
          <w:p w:rsidR="00E35B34" w:rsidRPr="00852128" w:rsidRDefault="00E35B34" w:rsidP="00821377">
            <w:r>
              <w:lastRenderedPageBreak/>
              <w:t>SH</w:t>
            </w:r>
          </w:p>
        </w:tc>
        <w:tc>
          <w:tcPr>
            <w:tcW w:w="1701" w:type="dxa"/>
            <w:shd w:val="clear" w:color="auto" w:fill="auto"/>
          </w:tcPr>
          <w:p w:rsidR="00E35B34" w:rsidRPr="00852128" w:rsidRDefault="00BC4F09" w:rsidP="00BC4F09">
            <w:r>
              <w:t>Needs Investigated</w:t>
            </w:r>
          </w:p>
        </w:tc>
        <w:tc>
          <w:tcPr>
            <w:tcW w:w="1857" w:type="dxa"/>
          </w:tcPr>
          <w:p w:rsidR="00E35B34" w:rsidRPr="00852128" w:rsidRDefault="00BC4F09" w:rsidP="00821377">
            <w:r>
              <w:rPr>
                <w:rFonts w:ascii="Arial" w:hAnsi="Arial" w:cs="Arial"/>
                <w:color w:val="333333"/>
                <w:sz w:val="21"/>
                <w:szCs w:val="21"/>
              </w:rPr>
              <w:t xml:space="preserve">3.  A site mailbox accessible to E&amp;B Admins would be my recommendation for notifications generated about retentions.   You could auto filter </w:t>
            </w:r>
            <w:r>
              <w:rPr>
                <w:rFonts w:ascii="Arial" w:hAnsi="Arial" w:cs="Arial"/>
                <w:color w:val="333333"/>
                <w:sz w:val="21"/>
                <w:szCs w:val="21"/>
              </w:rPr>
              <w:lastRenderedPageBreak/>
              <w:t>into a site calendar so that retention review periods are notified to each E&amp;B admin but also appears in their own calendars</w:t>
            </w:r>
          </w:p>
        </w:tc>
        <w:tc>
          <w:tcPr>
            <w:tcW w:w="807" w:type="dxa"/>
          </w:tcPr>
          <w:p w:rsidR="00E35B34" w:rsidRPr="00852128" w:rsidRDefault="00BC4F09" w:rsidP="00821377">
            <w:r>
              <w:lastRenderedPageBreak/>
              <w:t>0</w:t>
            </w:r>
          </w:p>
        </w:tc>
      </w:tr>
      <w:tr w:rsidR="00E35B34" w:rsidRPr="00852128" w:rsidTr="00BC4F09">
        <w:tc>
          <w:tcPr>
            <w:tcW w:w="571" w:type="dxa"/>
            <w:shd w:val="clear" w:color="auto" w:fill="auto"/>
          </w:tcPr>
          <w:p w:rsidR="00E35B34" w:rsidRPr="00852128" w:rsidRDefault="00E35B34" w:rsidP="00821377">
            <w:r>
              <w:lastRenderedPageBreak/>
              <w:t>7.6</w:t>
            </w:r>
          </w:p>
        </w:tc>
        <w:tc>
          <w:tcPr>
            <w:tcW w:w="4876" w:type="dxa"/>
            <w:shd w:val="clear" w:color="auto" w:fill="auto"/>
          </w:tcPr>
          <w:p w:rsidR="00E35B34" w:rsidRDefault="00E35B34" w:rsidP="00821377">
            <w:r>
              <w:t>There are times when E&amp;B are</w:t>
            </w:r>
            <w:r w:rsidRPr="00B7065D">
              <w:t xml:space="preserve"> legally bound to keep a document for </w:t>
            </w:r>
            <w:r>
              <w:t>a specific number of</w:t>
            </w:r>
            <w:r w:rsidRPr="00B7065D">
              <w:t xml:space="preserve"> years but it is housed elsewhere – </w:t>
            </w:r>
            <w:r>
              <w:t>this is mainly in titles and deeds. These documents come in the form of scanned in documents and should be stored under Level 4 therefore they would never be destroyed</w:t>
            </w:r>
          </w:p>
          <w:p w:rsidR="00E35B34" w:rsidRPr="00852128" w:rsidRDefault="00E35B34" w:rsidP="00821377"/>
        </w:tc>
        <w:tc>
          <w:tcPr>
            <w:tcW w:w="644" w:type="dxa"/>
            <w:shd w:val="clear" w:color="auto" w:fill="auto"/>
          </w:tcPr>
          <w:p w:rsidR="00E35B34" w:rsidRDefault="00E35B34" w:rsidP="00821377">
            <w:r>
              <w:t>MH</w:t>
            </w:r>
          </w:p>
          <w:p w:rsidR="00E35B34" w:rsidRDefault="00E35B34" w:rsidP="00821377"/>
          <w:p w:rsidR="00E35B34" w:rsidRPr="00852128" w:rsidRDefault="00E35B34" w:rsidP="00821377">
            <w:r>
              <w:t>E&amp;B process</w:t>
            </w:r>
          </w:p>
        </w:tc>
        <w:tc>
          <w:tcPr>
            <w:tcW w:w="1701" w:type="dxa"/>
            <w:shd w:val="clear" w:color="auto" w:fill="auto"/>
          </w:tcPr>
          <w:p w:rsidR="00E35B34" w:rsidRPr="00852128" w:rsidRDefault="00BC4F09" w:rsidP="00821377">
            <w:r>
              <w:rPr>
                <w:rFonts w:ascii="Arial" w:hAnsi="Arial" w:cs="Arial"/>
                <w:color w:val="333333"/>
                <w:sz w:val="21"/>
                <w:szCs w:val="21"/>
              </w:rPr>
              <w:t>1 - I'll need to check whether policy rules can be applied to folders</w:t>
            </w:r>
          </w:p>
        </w:tc>
        <w:tc>
          <w:tcPr>
            <w:tcW w:w="1857" w:type="dxa"/>
          </w:tcPr>
          <w:p w:rsidR="00E35B34" w:rsidRPr="00852128" w:rsidRDefault="00BC4F09" w:rsidP="00821377">
            <w:r>
              <w:t>2</w:t>
            </w:r>
          </w:p>
        </w:tc>
        <w:tc>
          <w:tcPr>
            <w:tcW w:w="807" w:type="dxa"/>
          </w:tcPr>
          <w:p w:rsidR="00E35B34" w:rsidRPr="00852128" w:rsidRDefault="00BC4F09" w:rsidP="00821377">
            <w:r>
              <w:t>1</w:t>
            </w:r>
          </w:p>
        </w:tc>
      </w:tr>
      <w:tr w:rsidR="00E35B34" w:rsidRPr="00852128" w:rsidTr="00BC4F09">
        <w:tc>
          <w:tcPr>
            <w:tcW w:w="571" w:type="dxa"/>
            <w:shd w:val="clear" w:color="auto" w:fill="auto"/>
          </w:tcPr>
          <w:p w:rsidR="00E35B34" w:rsidRPr="00852128" w:rsidRDefault="00E35B34" w:rsidP="00821377">
            <w:r>
              <w:t>7.7</w:t>
            </w:r>
          </w:p>
        </w:tc>
        <w:tc>
          <w:tcPr>
            <w:tcW w:w="4876" w:type="dxa"/>
            <w:shd w:val="clear" w:color="auto" w:fill="auto"/>
          </w:tcPr>
          <w:p w:rsidR="00E35B34" w:rsidRDefault="00E35B34" w:rsidP="00821377">
            <w:pPr>
              <w:pStyle w:val="ListParagraph"/>
              <w:ind w:left="0"/>
            </w:pPr>
            <w:r>
              <w:t>If a document was in the wrong folder users should be able to move the document to the correct folder. The document would then inherit the retention period of the new folder.</w:t>
            </w:r>
          </w:p>
          <w:p w:rsidR="00E35B34" w:rsidRDefault="00E35B34" w:rsidP="00821377"/>
        </w:tc>
        <w:tc>
          <w:tcPr>
            <w:tcW w:w="644" w:type="dxa"/>
            <w:shd w:val="clear" w:color="auto" w:fill="auto"/>
          </w:tcPr>
          <w:p w:rsidR="00E35B34" w:rsidRPr="00852128" w:rsidRDefault="00E35B34" w:rsidP="00821377">
            <w:r>
              <w:t>MH</w:t>
            </w:r>
          </w:p>
        </w:tc>
        <w:tc>
          <w:tcPr>
            <w:tcW w:w="1701" w:type="dxa"/>
            <w:shd w:val="clear" w:color="auto" w:fill="auto"/>
          </w:tcPr>
          <w:p w:rsidR="00E35B34" w:rsidRPr="00852128" w:rsidRDefault="00BC4F09" w:rsidP="00821377">
            <w:r>
              <w:t>1</w:t>
            </w:r>
          </w:p>
        </w:tc>
        <w:tc>
          <w:tcPr>
            <w:tcW w:w="1857" w:type="dxa"/>
          </w:tcPr>
          <w:p w:rsidR="00E35B34" w:rsidRPr="00852128" w:rsidRDefault="00BC4F09" w:rsidP="00BC4F09">
            <w:r>
              <w:rPr>
                <w:rFonts w:ascii="Arial" w:hAnsi="Arial" w:cs="Arial"/>
                <w:color w:val="333333"/>
                <w:sz w:val="21"/>
                <w:szCs w:val="21"/>
              </w:rPr>
              <w:t>3.  Simple drag and drop option.  Retentions set to propagate the whole document library so any document residing in the library inherits the same shared attributes</w:t>
            </w:r>
          </w:p>
        </w:tc>
        <w:tc>
          <w:tcPr>
            <w:tcW w:w="807" w:type="dxa"/>
          </w:tcPr>
          <w:p w:rsidR="00E35B34" w:rsidRPr="00852128" w:rsidRDefault="00BC4F09" w:rsidP="00821377">
            <w:r>
              <w:t>1</w:t>
            </w:r>
          </w:p>
        </w:tc>
      </w:tr>
    </w:tbl>
    <w:p w:rsidR="001818E6" w:rsidRDefault="001818E6" w:rsidP="001818E6">
      <w:pPr>
        <w:pStyle w:val="Heading3"/>
      </w:pPr>
    </w:p>
    <w:p w:rsidR="001818E6" w:rsidRDefault="003D13F5" w:rsidP="003D13F5">
      <w:pPr>
        <w:pStyle w:val="Heading3"/>
      </w:pPr>
      <w:bookmarkStart w:id="6" w:name="_Toc416700202"/>
      <w:r>
        <w:t>8</w:t>
      </w:r>
      <w:r w:rsidR="001818E6">
        <w:t>PROJECTS Access</w:t>
      </w:r>
      <w:bookmarkEnd w:id="6"/>
    </w:p>
    <w:p w:rsidR="001818E6" w:rsidRPr="001747EE" w:rsidRDefault="001818E6" w:rsidP="001818E6">
      <w:pPr>
        <w:pStyle w:val="Foo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166"/>
        <w:gridCol w:w="1136"/>
        <w:gridCol w:w="1162"/>
        <w:gridCol w:w="2411"/>
        <w:gridCol w:w="938"/>
      </w:tblGrid>
      <w:tr w:rsidR="007F3DE0" w:rsidRPr="00852128" w:rsidTr="007F3DE0">
        <w:tc>
          <w:tcPr>
            <w:tcW w:w="642" w:type="dxa"/>
            <w:shd w:val="clear" w:color="auto" w:fill="E6E6E6"/>
          </w:tcPr>
          <w:p w:rsidR="007F3DE0" w:rsidRPr="00852128" w:rsidRDefault="007F3DE0" w:rsidP="00821377">
            <w:pPr>
              <w:rPr>
                <w:b/>
              </w:rPr>
            </w:pPr>
            <w:r w:rsidRPr="00852128">
              <w:rPr>
                <w:b/>
              </w:rPr>
              <w:t>ID</w:t>
            </w:r>
          </w:p>
        </w:tc>
        <w:tc>
          <w:tcPr>
            <w:tcW w:w="5011" w:type="dxa"/>
            <w:shd w:val="clear" w:color="auto" w:fill="E6E6E6"/>
          </w:tcPr>
          <w:p w:rsidR="007F3DE0" w:rsidRPr="00852128" w:rsidRDefault="007F3DE0" w:rsidP="00821377">
            <w:pPr>
              <w:rPr>
                <w:b/>
              </w:rPr>
            </w:pPr>
            <w:r w:rsidRPr="00852128">
              <w:rPr>
                <w:b/>
              </w:rPr>
              <w:t>Requirement</w:t>
            </w:r>
          </w:p>
        </w:tc>
        <w:tc>
          <w:tcPr>
            <w:tcW w:w="1146" w:type="dxa"/>
            <w:shd w:val="clear" w:color="auto" w:fill="E6E6E6"/>
          </w:tcPr>
          <w:p w:rsidR="007F3DE0" w:rsidRPr="00852128" w:rsidRDefault="007F3DE0" w:rsidP="00821377">
            <w:pPr>
              <w:rPr>
                <w:b/>
              </w:rPr>
            </w:pPr>
            <w:r w:rsidRPr="00852128">
              <w:rPr>
                <w:b/>
              </w:rPr>
              <w:t>Category</w:t>
            </w:r>
          </w:p>
        </w:tc>
        <w:tc>
          <w:tcPr>
            <w:tcW w:w="1162" w:type="dxa"/>
            <w:shd w:val="clear" w:color="auto" w:fill="E6E6E6"/>
          </w:tcPr>
          <w:p w:rsidR="007F3DE0" w:rsidRPr="00852128" w:rsidRDefault="007F3DE0" w:rsidP="00821377">
            <w:pPr>
              <w:rPr>
                <w:b/>
              </w:rPr>
            </w:pPr>
            <w:r>
              <w:rPr>
                <w:b/>
              </w:rPr>
              <w:t>Serengeti</w:t>
            </w:r>
          </w:p>
        </w:tc>
        <w:tc>
          <w:tcPr>
            <w:tcW w:w="1474" w:type="dxa"/>
            <w:shd w:val="clear" w:color="auto" w:fill="E6E6E6"/>
          </w:tcPr>
          <w:p w:rsidR="007F3DE0" w:rsidRPr="00852128" w:rsidRDefault="007F3DE0" w:rsidP="00821377">
            <w:pPr>
              <w:rPr>
                <w:b/>
              </w:rPr>
            </w:pPr>
            <w:r>
              <w:rPr>
                <w:b/>
              </w:rPr>
              <w:t>SharePoint</w:t>
            </w:r>
          </w:p>
        </w:tc>
        <w:tc>
          <w:tcPr>
            <w:tcW w:w="1021" w:type="dxa"/>
            <w:shd w:val="clear" w:color="auto" w:fill="E6E6E6"/>
          </w:tcPr>
          <w:p w:rsidR="007F3DE0" w:rsidRPr="00852128" w:rsidRDefault="007F3DE0" w:rsidP="00821377">
            <w:pPr>
              <w:rPr>
                <w:b/>
              </w:rPr>
            </w:pPr>
            <w:r>
              <w:rPr>
                <w:b/>
              </w:rPr>
              <w:t>WIKI</w:t>
            </w:r>
          </w:p>
        </w:tc>
      </w:tr>
      <w:tr w:rsidR="007F3DE0" w:rsidRPr="00852128" w:rsidTr="007F3DE0">
        <w:tc>
          <w:tcPr>
            <w:tcW w:w="642" w:type="dxa"/>
            <w:shd w:val="clear" w:color="auto" w:fill="auto"/>
          </w:tcPr>
          <w:p w:rsidR="007F3DE0" w:rsidRPr="00852128" w:rsidRDefault="007F3DE0" w:rsidP="00821377">
            <w:r>
              <w:t>8.1</w:t>
            </w:r>
          </w:p>
        </w:tc>
        <w:tc>
          <w:tcPr>
            <w:tcW w:w="5011" w:type="dxa"/>
            <w:shd w:val="clear" w:color="auto" w:fill="auto"/>
          </w:tcPr>
          <w:p w:rsidR="007F3DE0" w:rsidRDefault="007F3DE0" w:rsidP="00821377">
            <w:pPr>
              <w:pStyle w:val="ListParagraph"/>
              <w:ind w:left="0"/>
            </w:pPr>
            <w:r w:rsidRPr="003A72C1">
              <w:t xml:space="preserve">All E&amp;B users should be able to </w:t>
            </w:r>
            <w:r>
              <w:t xml:space="preserve">view only the </w:t>
            </w:r>
            <w:r w:rsidRPr="003A72C1">
              <w:t xml:space="preserve">Projects areas and the </w:t>
            </w:r>
            <w:r w:rsidRPr="00B154DE">
              <w:rPr>
                <w:color w:val="0000FF"/>
              </w:rPr>
              <w:t>4</w:t>
            </w:r>
            <w:r w:rsidRPr="003A72C1">
              <w:t xml:space="preserve"> levels</w:t>
            </w: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8.2</w:t>
            </w:r>
          </w:p>
        </w:tc>
        <w:tc>
          <w:tcPr>
            <w:tcW w:w="5011" w:type="dxa"/>
            <w:shd w:val="clear" w:color="auto" w:fill="auto"/>
          </w:tcPr>
          <w:p w:rsidR="007F3DE0" w:rsidRDefault="007F3DE0" w:rsidP="00821377">
            <w:pPr>
              <w:pStyle w:val="ListParagraph"/>
              <w:ind w:left="0"/>
              <w:rPr>
                <w:i/>
                <w:color w:val="0000CC"/>
              </w:rPr>
            </w:pPr>
            <w:r w:rsidRPr="00162D68">
              <w:t>E&amp;B admin</w:t>
            </w:r>
            <w:r>
              <w:t>istrators</w:t>
            </w:r>
            <w:r w:rsidRPr="00162D68">
              <w:t xml:space="preserve"> will be responsible for creating user access to the Projects folders and Levels</w:t>
            </w:r>
            <w:r w:rsidRPr="00162D68">
              <w:rPr>
                <w:i/>
                <w:color w:val="0000CC"/>
              </w:rPr>
              <w:t xml:space="preserve"> </w:t>
            </w:r>
            <w:r w:rsidRPr="00DD3E42">
              <w:t>and so will require the relevant system administration rights</w:t>
            </w:r>
            <w:r>
              <w:t xml:space="preserve"> </w:t>
            </w:r>
            <w:r w:rsidRPr="00162D68">
              <w:rPr>
                <w:i/>
                <w:color w:val="0000CC"/>
              </w:rPr>
              <w:t xml:space="preserve"> </w:t>
            </w:r>
          </w:p>
          <w:p w:rsidR="007F3DE0" w:rsidRPr="008936A8" w:rsidRDefault="007F3DE0" w:rsidP="00821377">
            <w:pPr>
              <w:pStyle w:val="ListParagraph"/>
              <w:ind w:left="0"/>
              <w:rPr>
                <w:i/>
                <w:color w:val="0000CC"/>
              </w:rPr>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8.3</w:t>
            </w:r>
          </w:p>
        </w:tc>
        <w:tc>
          <w:tcPr>
            <w:tcW w:w="5011" w:type="dxa"/>
            <w:shd w:val="clear" w:color="auto" w:fill="auto"/>
          </w:tcPr>
          <w:p w:rsidR="007F3DE0" w:rsidRPr="00162D68" w:rsidRDefault="007F3DE0" w:rsidP="00821377">
            <w:pPr>
              <w:pStyle w:val="ListParagraph"/>
              <w:ind w:left="0"/>
            </w:pPr>
            <w:r w:rsidRPr="00162D68">
              <w:t xml:space="preserve">Users </w:t>
            </w:r>
            <w:r>
              <w:t>can</w:t>
            </w:r>
            <w:r w:rsidRPr="00162D68">
              <w:t xml:space="preserve"> be assigned to a project on a project by project basis</w:t>
            </w:r>
          </w:p>
          <w:p w:rsidR="007F3DE0" w:rsidRPr="00162D68"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8.4</w:t>
            </w:r>
          </w:p>
        </w:tc>
        <w:tc>
          <w:tcPr>
            <w:tcW w:w="5011" w:type="dxa"/>
            <w:shd w:val="clear" w:color="auto" w:fill="auto"/>
          </w:tcPr>
          <w:p w:rsidR="007F3DE0" w:rsidRPr="00162D68" w:rsidRDefault="007F3DE0" w:rsidP="00821377">
            <w:pPr>
              <w:pStyle w:val="ListParagraph"/>
              <w:ind w:left="0"/>
            </w:pPr>
            <w:r w:rsidRPr="00162D68">
              <w:t>E&amp;B admin</w:t>
            </w:r>
            <w:r>
              <w:t>istrators</w:t>
            </w:r>
            <w:r w:rsidRPr="00162D68">
              <w:t xml:space="preserve"> must be able to add users and user groups for each project</w:t>
            </w:r>
          </w:p>
          <w:p w:rsidR="007F3DE0" w:rsidRPr="00162D68" w:rsidRDefault="007F3DE0" w:rsidP="00821377"/>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8.5</w:t>
            </w:r>
          </w:p>
        </w:tc>
        <w:tc>
          <w:tcPr>
            <w:tcW w:w="5011" w:type="dxa"/>
            <w:shd w:val="clear" w:color="auto" w:fill="auto"/>
          </w:tcPr>
          <w:p w:rsidR="007F3DE0" w:rsidRPr="00B154DE" w:rsidRDefault="007F3DE0" w:rsidP="00821377">
            <w:pPr>
              <w:pStyle w:val="ListParagraph"/>
              <w:ind w:left="0"/>
            </w:pPr>
            <w:r w:rsidRPr="00162D68">
              <w:t>E&amp;B admin</w:t>
            </w:r>
            <w:r>
              <w:t>istrators</w:t>
            </w:r>
            <w:r w:rsidRPr="00162D68">
              <w:t xml:space="preserve"> must be able to edit users and user groups for each project</w:t>
            </w:r>
          </w:p>
          <w:p w:rsidR="007F3DE0" w:rsidRPr="00B154DE"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8.6</w:t>
            </w:r>
          </w:p>
        </w:tc>
        <w:tc>
          <w:tcPr>
            <w:tcW w:w="5011" w:type="dxa"/>
            <w:shd w:val="clear" w:color="auto" w:fill="auto"/>
          </w:tcPr>
          <w:p w:rsidR="007F3DE0" w:rsidRPr="00B154DE" w:rsidRDefault="007F3DE0" w:rsidP="00821377">
            <w:pPr>
              <w:pStyle w:val="ListParagraph"/>
              <w:ind w:left="0"/>
              <w:rPr>
                <w:color w:val="0000FF"/>
              </w:rPr>
            </w:pPr>
            <w:r w:rsidRPr="00B154DE">
              <w:rPr>
                <w:color w:val="0000FF"/>
              </w:rPr>
              <w:t>E&amp;B is to create a simple user matrix for administrators to follow to determine who should have access to what</w:t>
            </w:r>
          </w:p>
        </w:tc>
        <w:tc>
          <w:tcPr>
            <w:tcW w:w="1146" w:type="dxa"/>
            <w:shd w:val="clear" w:color="auto" w:fill="auto"/>
          </w:tcPr>
          <w:p w:rsidR="007F3DE0" w:rsidRDefault="007F3DE0" w:rsidP="00821377">
            <w:r>
              <w:t>E&amp;B process</w:t>
            </w:r>
          </w:p>
        </w:tc>
        <w:tc>
          <w:tcPr>
            <w:tcW w:w="1162" w:type="dxa"/>
            <w:shd w:val="clear" w:color="auto" w:fill="auto"/>
          </w:tcPr>
          <w:p w:rsidR="007F3DE0" w:rsidRPr="00852128" w:rsidRDefault="007F3DE0" w:rsidP="00821377">
            <w:r>
              <w:rPr>
                <w:rFonts w:ascii="Arial" w:hAnsi="Arial" w:cs="Arial"/>
                <w:color w:val="333333"/>
                <w:sz w:val="21"/>
                <w:szCs w:val="21"/>
              </w:rPr>
              <w:t xml:space="preserve">1 - this would have to be manually </w:t>
            </w:r>
            <w:r>
              <w:rPr>
                <w:rFonts w:ascii="Arial" w:hAnsi="Arial" w:cs="Arial"/>
                <w:color w:val="333333"/>
                <w:sz w:val="21"/>
                <w:szCs w:val="21"/>
              </w:rPr>
              <w:lastRenderedPageBreak/>
              <w:t>created, I believe</w:t>
            </w:r>
          </w:p>
        </w:tc>
        <w:tc>
          <w:tcPr>
            <w:tcW w:w="1474" w:type="dxa"/>
          </w:tcPr>
          <w:p w:rsidR="007F3DE0" w:rsidRPr="00852128" w:rsidRDefault="007F3DE0" w:rsidP="00821377">
            <w:r>
              <w:rPr>
                <w:rFonts w:ascii="Arial" w:hAnsi="Arial" w:cs="Arial"/>
                <w:color w:val="333333"/>
                <w:sz w:val="21"/>
                <w:szCs w:val="21"/>
              </w:rPr>
              <w:lastRenderedPageBreak/>
              <w:t>3.  A simply matrix is automatically created in SharePoint</w:t>
            </w:r>
          </w:p>
        </w:tc>
        <w:tc>
          <w:tcPr>
            <w:tcW w:w="1021" w:type="dxa"/>
          </w:tcPr>
          <w:p w:rsidR="007F3DE0" w:rsidRPr="00852128" w:rsidRDefault="007F3DE0" w:rsidP="00821377">
            <w:r>
              <w:t>1</w:t>
            </w:r>
          </w:p>
        </w:tc>
      </w:tr>
      <w:tr w:rsidR="007F3DE0" w:rsidRPr="00852128" w:rsidTr="007F3DE0">
        <w:tc>
          <w:tcPr>
            <w:tcW w:w="642" w:type="dxa"/>
            <w:shd w:val="clear" w:color="auto" w:fill="auto"/>
          </w:tcPr>
          <w:p w:rsidR="007F3DE0" w:rsidRDefault="007F3DE0" w:rsidP="00821377">
            <w:r>
              <w:lastRenderedPageBreak/>
              <w:t>8.7</w:t>
            </w:r>
          </w:p>
        </w:tc>
        <w:tc>
          <w:tcPr>
            <w:tcW w:w="5011" w:type="dxa"/>
            <w:shd w:val="clear" w:color="auto" w:fill="auto"/>
          </w:tcPr>
          <w:p w:rsidR="007F3DE0" w:rsidRPr="00162D68" w:rsidRDefault="007F3DE0" w:rsidP="00821377">
            <w:pPr>
              <w:pStyle w:val="ListParagraph"/>
              <w:ind w:left="0"/>
            </w:pPr>
            <w:r w:rsidRPr="00162D68">
              <w:t>E&amp;B admin</w:t>
            </w:r>
            <w:r>
              <w:t>istrators</w:t>
            </w:r>
            <w:r w:rsidRPr="00162D68">
              <w:t xml:space="preserve"> must be able to delete users and user groups for each project</w:t>
            </w:r>
          </w:p>
          <w:p w:rsidR="007F3DE0" w:rsidRPr="00162D68" w:rsidRDefault="007F3DE0" w:rsidP="00821377"/>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8.8</w:t>
            </w:r>
          </w:p>
        </w:tc>
        <w:tc>
          <w:tcPr>
            <w:tcW w:w="5011" w:type="dxa"/>
            <w:shd w:val="clear" w:color="auto" w:fill="auto"/>
          </w:tcPr>
          <w:p w:rsidR="007F3DE0" w:rsidRPr="00B154DE" w:rsidRDefault="007F3DE0" w:rsidP="00821377">
            <w:pPr>
              <w:pStyle w:val="ListParagraph"/>
              <w:ind w:left="0"/>
              <w:rPr>
                <w:color w:val="0000FF"/>
              </w:rPr>
            </w:pPr>
            <w:proofErr w:type="spellStart"/>
            <w:r w:rsidRPr="00B154DE">
              <w:rPr>
                <w:color w:val="0000FF"/>
              </w:rPr>
              <w:t>UoE</w:t>
            </w:r>
            <w:proofErr w:type="spellEnd"/>
            <w:r w:rsidRPr="00B154DE">
              <w:rPr>
                <w:color w:val="0000FF"/>
              </w:rPr>
              <w:t xml:space="preserve"> staff will be able to access some areas of Projects area. Administrators will give them permission. </w:t>
            </w:r>
          </w:p>
          <w:p w:rsidR="007F3DE0" w:rsidRDefault="007F3DE0" w:rsidP="00821377">
            <w:pPr>
              <w:pStyle w:val="ListParagraph"/>
              <w:ind w:left="0"/>
            </w:pPr>
          </w:p>
          <w:p w:rsidR="007F3DE0" w:rsidRPr="00162D68" w:rsidRDefault="007F3DE0" w:rsidP="00821377">
            <w:pPr>
              <w:pStyle w:val="ListParagraph"/>
              <w:ind w:left="0"/>
            </w:pPr>
            <w:r w:rsidRPr="00162D68">
              <w:t xml:space="preserve">The preferred method of assigning users within </w:t>
            </w:r>
            <w:proofErr w:type="spellStart"/>
            <w:r w:rsidRPr="00162D68">
              <w:t>UoE</w:t>
            </w:r>
            <w:proofErr w:type="spellEnd"/>
            <w:r w:rsidRPr="00162D68">
              <w:t xml:space="preserve"> is by UUN (if this was not possible then by email address)</w:t>
            </w:r>
          </w:p>
          <w:p w:rsidR="007F3DE0" w:rsidRPr="00162D68" w:rsidRDefault="007F3DE0" w:rsidP="00821377"/>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8.9</w:t>
            </w:r>
          </w:p>
        </w:tc>
        <w:tc>
          <w:tcPr>
            <w:tcW w:w="5011" w:type="dxa"/>
            <w:shd w:val="clear" w:color="auto" w:fill="auto"/>
          </w:tcPr>
          <w:p w:rsidR="007F3DE0" w:rsidRPr="00B154DE" w:rsidRDefault="007F3DE0" w:rsidP="00821377">
            <w:pPr>
              <w:pStyle w:val="ListParagraph"/>
              <w:ind w:left="0"/>
              <w:rPr>
                <w:color w:val="0000FF"/>
              </w:rPr>
            </w:pPr>
            <w:r>
              <w:rPr>
                <w:color w:val="0000FF"/>
              </w:rPr>
              <w:t>External</w:t>
            </w:r>
            <w:r w:rsidRPr="00B154DE">
              <w:rPr>
                <w:color w:val="0000FF"/>
              </w:rPr>
              <w:t xml:space="preserve"> staff will be able to access some areas of Projects area. Administrators will give them permission. </w:t>
            </w:r>
          </w:p>
          <w:p w:rsidR="007F3DE0" w:rsidRDefault="007F3DE0" w:rsidP="00821377">
            <w:pPr>
              <w:pStyle w:val="ListParagraph"/>
              <w:ind w:left="0"/>
            </w:pPr>
          </w:p>
          <w:p w:rsidR="007F3DE0" w:rsidRPr="00162D68" w:rsidRDefault="007F3DE0" w:rsidP="00821377">
            <w:pPr>
              <w:pStyle w:val="ListParagraph"/>
              <w:ind w:left="0"/>
            </w:pPr>
            <w:r w:rsidRPr="00162D68">
              <w:t xml:space="preserve">The preferred method of assigning users outside </w:t>
            </w:r>
            <w:proofErr w:type="spellStart"/>
            <w:r w:rsidRPr="00162D68">
              <w:t>UoE</w:t>
            </w:r>
            <w:proofErr w:type="spellEnd"/>
            <w:r w:rsidRPr="00162D68">
              <w:t xml:space="preserve"> is by email address</w:t>
            </w:r>
          </w:p>
          <w:p w:rsidR="007F3DE0" w:rsidRPr="00162D68"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Default="007F3DE0" w:rsidP="007F3DE0">
            <w:r>
              <w:t xml:space="preserve">Needs </w:t>
            </w:r>
            <w:proofErr w:type="spellStart"/>
            <w:r>
              <w:t>Investi</w:t>
            </w:r>
            <w:proofErr w:type="spellEnd"/>
          </w:p>
          <w:p w:rsidR="007F3DE0" w:rsidRPr="00852128" w:rsidRDefault="007F3DE0" w:rsidP="007F3DE0">
            <w:proofErr w:type="spellStart"/>
            <w:r>
              <w:t>gation</w:t>
            </w:r>
            <w:proofErr w:type="spellEnd"/>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8.10</w:t>
            </w:r>
          </w:p>
        </w:tc>
        <w:tc>
          <w:tcPr>
            <w:tcW w:w="5011" w:type="dxa"/>
            <w:shd w:val="clear" w:color="auto" w:fill="auto"/>
          </w:tcPr>
          <w:p w:rsidR="007F3DE0" w:rsidRDefault="007F3DE0" w:rsidP="00821377">
            <w:pPr>
              <w:pStyle w:val="ListParagraph"/>
              <w:ind w:left="0"/>
            </w:pPr>
            <w:r>
              <w:t xml:space="preserve">It must be possible for </w:t>
            </w:r>
            <w:r w:rsidRPr="00550AC9">
              <w:t xml:space="preserve">individual </w:t>
            </w:r>
            <w:r>
              <w:t xml:space="preserve">users to be assigned to </w:t>
            </w:r>
          </w:p>
          <w:p w:rsidR="007F3DE0" w:rsidRPr="0015188F" w:rsidRDefault="007F3DE0" w:rsidP="00821377">
            <w:pPr>
              <w:pStyle w:val="ListParagraph"/>
              <w:ind w:left="0"/>
            </w:pPr>
            <w:r w:rsidRPr="00550AC9">
              <w:t>multiple roles and/or groups so a user can complete different levels of task</w:t>
            </w:r>
            <w:r>
              <w:t>s</w:t>
            </w:r>
            <w:r w:rsidRPr="00550AC9">
              <w:t xml:space="preserve"> in different areas of the site </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Default="007F3DE0" w:rsidP="007F3DE0">
            <w:r>
              <w:t xml:space="preserve">Needs </w:t>
            </w:r>
            <w:proofErr w:type="spellStart"/>
            <w:r>
              <w:t>Investi</w:t>
            </w:r>
            <w:proofErr w:type="spellEnd"/>
          </w:p>
          <w:p w:rsidR="007F3DE0" w:rsidRPr="00852128" w:rsidRDefault="007F3DE0" w:rsidP="007F3DE0">
            <w:proofErr w:type="spellStart"/>
            <w:r>
              <w:t>gation</w:t>
            </w:r>
            <w:proofErr w:type="spellEnd"/>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8.11</w:t>
            </w:r>
          </w:p>
        </w:tc>
        <w:tc>
          <w:tcPr>
            <w:tcW w:w="5011" w:type="dxa"/>
            <w:shd w:val="clear" w:color="auto" w:fill="auto"/>
          </w:tcPr>
          <w:p w:rsidR="007F3DE0" w:rsidRDefault="007F3DE0" w:rsidP="00821377">
            <w:pPr>
              <w:pStyle w:val="ListParagraph"/>
              <w:ind w:left="0"/>
            </w:pPr>
            <w:r>
              <w:t xml:space="preserve">E&amp;B </w:t>
            </w:r>
            <w:r w:rsidRPr="00162D68">
              <w:t>admin</w:t>
            </w:r>
            <w:r>
              <w:t>istrators should be able to set individual access to a folder</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8.12</w:t>
            </w:r>
          </w:p>
        </w:tc>
        <w:tc>
          <w:tcPr>
            <w:tcW w:w="5011" w:type="dxa"/>
            <w:shd w:val="clear" w:color="auto" w:fill="auto"/>
          </w:tcPr>
          <w:p w:rsidR="007F3DE0" w:rsidRDefault="007F3DE0" w:rsidP="00821377">
            <w:pPr>
              <w:pStyle w:val="ListParagraph"/>
              <w:ind w:left="0"/>
            </w:pPr>
            <w:r>
              <w:t xml:space="preserve">E&amp;B </w:t>
            </w:r>
            <w:r w:rsidRPr="00162D68">
              <w:t>admin</w:t>
            </w:r>
            <w:r>
              <w:t>istrators should be able to set group access to a folder</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7F3DE0" w:rsidP="00821377">
            <w:r>
              <w:t>2</w:t>
            </w:r>
          </w:p>
        </w:tc>
        <w:tc>
          <w:tcPr>
            <w:tcW w:w="1021" w:type="dxa"/>
          </w:tcPr>
          <w:p w:rsidR="007F3DE0" w:rsidRPr="00852128" w:rsidRDefault="007F3DE0" w:rsidP="00821377">
            <w:r>
              <w:t>2</w:t>
            </w:r>
          </w:p>
        </w:tc>
      </w:tr>
      <w:tr w:rsidR="007F3DE0" w:rsidRPr="00852128" w:rsidTr="007F3DE0">
        <w:tc>
          <w:tcPr>
            <w:tcW w:w="642" w:type="dxa"/>
            <w:shd w:val="clear" w:color="auto" w:fill="auto"/>
          </w:tcPr>
          <w:p w:rsidR="007F3DE0" w:rsidRDefault="007F3DE0" w:rsidP="00821377">
            <w:r>
              <w:t>8.13</w:t>
            </w:r>
          </w:p>
        </w:tc>
        <w:tc>
          <w:tcPr>
            <w:tcW w:w="5011" w:type="dxa"/>
            <w:shd w:val="clear" w:color="auto" w:fill="auto"/>
          </w:tcPr>
          <w:p w:rsidR="007F3DE0" w:rsidRDefault="007F3DE0" w:rsidP="00821377">
            <w:pPr>
              <w:pStyle w:val="ListParagraph"/>
              <w:ind w:left="0"/>
            </w:pPr>
            <w:r>
              <w:t xml:space="preserve">Project managers and E&amp;B </w:t>
            </w:r>
            <w:r w:rsidRPr="00162D68">
              <w:t>admin</w:t>
            </w:r>
            <w:r>
              <w:t xml:space="preserve">istrators should be able to share folders within the  </w:t>
            </w:r>
            <w:r w:rsidRPr="00D8355D">
              <w:t>first 4 levels to users outside the university according to their access rights</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7F3DE0" w:rsidP="00821377">
            <w:r>
              <w:t>2</w:t>
            </w:r>
          </w:p>
        </w:tc>
        <w:tc>
          <w:tcPr>
            <w:tcW w:w="1474" w:type="dxa"/>
          </w:tcPr>
          <w:p w:rsidR="007F3DE0" w:rsidRPr="00852128" w:rsidRDefault="0049075C" w:rsidP="00821377">
            <w:r>
              <w:rPr>
                <w:rFonts w:ascii="Arial" w:hAnsi="Arial" w:cs="Arial"/>
                <w:color w:val="333333"/>
                <w:sz w:val="21"/>
                <w:szCs w:val="21"/>
              </w:rPr>
              <w:t>As previous - levels needs some review/clarity but probable 2 given how flexible SharePoint is at sharing and how highly configurable and granular it is with regards structuring</w:t>
            </w:r>
          </w:p>
        </w:tc>
        <w:tc>
          <w:tcPr>
            <w:tcW w:w="1021" w:type="dxa"/>
          </w:tcPr>
          <w:p w:rsidR="007F3DE0" w:rsidRPr="00852128" w:rsidRDefault="007F3DE0" w:rsidP="00821377">
            <w:r>
              <w:t>1</w:t>
            </w:r>
          </w:p>
        </w:tc>
      </w:tr>
      <w:tr w:rsidR="007F3DE0" w:rsidRPr="00852128" w:rsidTr="007F3DE0">
        <w:tc>
          <w:tcPr>
            <w:tcW w:w="642" w:type="dxa"/>
            <w:shd w:val="clear" w:color="auto" w:fill="auto"/>
          </w:tcPr>
          <w:p w:rsidR="007F3DE0" w:rsidRDefault="007F3DE0" w:rsidP="00821377">
            <w:r>
              <w:t>8.14</w:t>
            </w:r>
          </w:p>
        </w:tc>
        <w:tc>
          <w:tcPr>
            <w:tcW w:w="5011" w:type="dxa"/>
            <w:shd w:val="clear" w:color="auto" w:fill="auto"/>
          </w:tcPr>
          <w:p w:rsidR="007F3DE0" w:rsidRPr="00DD6732" w:rsidRDefault="007F3DE0" w:rsidP="00821377">
            <w:pPr>
              <w:pStyle w:val="ListParagraph"/>
              <w:ind w:left="0"/>
            </w:pPr>
            <w:r w:rsidRPr="00DD6732">
              <w:t xml:space="preserve">E&amp;B </w:t>
            </w:r>
            <w:r w:rsidRPr="00162D68">
              <w:t>admin</w:t>
            </w:r>
            <w:r>
              <w:t>istrators</w:t>
            </w:r>
            <w:r w:rsidRPr="00DD6732">
              <w:t xml:space="preserve"> should be able to easily see who has access to a folder </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49075C" w:rsidP="00821377">
            <w:r>
              <w:t>2</w:t>
            </w:r>
          </w:p>
        </w:tc>
        <w:tc>
          <w:tcPr>
            <w:tcW w:w="1474" w:type="dxa"/>
          </w:tcPr>
          <w:p w:rsidR="007F3DE0" w:rsidRPr="00852128" w:rsidRDefault="0049075C" w:rsidP="00821377">
            <w:r>
              <w:rPr>
                <w:rFonts w:ascii="Arial" w:hAnsi="Arial" w:cs="Arial"/>
                <w:color w:val="333333"/>
                <w:sz w:val="21"/>
                <w:szCs w:val="21"/>
              </w:rPr>
              <w:t xml:space="preserve">3 - </w:t>
            </w:r>
            <w:proofErr w:type="spellStart"/>
            <w:r>
              <w:rPr>
                <w:rFonts w:ascii="Arial" w:hAnsi="Arial" w:cs="Arial"/>
                <w:color w:val="333333"/>
                <w:sz w:val="21"/>
                <w:szCs w:val="21"/>
              </w:rPr>
              <w:t>intellegent</w:t>
            </w:r>
            <w:proofErr w:type="spellEnd"/>
            <w:r>
              <w:rPr>
                <w:rFonts w:ascii="Arial" w:hAnsi="Arial" w:cs="Arial"/>
                <w:color w:val="333333"/>
                <w:sz w:val="21"/>
                <w:szCs w:val="21"/>
              </w:rPr>
              <w:t xml:space="preserve"> site stats, Delve</w:t>
            </w:r>
          </w:p>
        </w:tc>
        <w:tc>
          <w:tcPr>
            <w:tcW w:w="1021" w:type="dxa"/>
          </w:tcPr>
          <w:p w:rsidR="007F3DE0" w:rsidRPr="00852128" w:rsidRDefault="0049075C" w:rsidP="00821377">
            <w:r>
              <w:t>2</w:t>
            </w:r>
          </w:p>
        </w:tc>
      </w:tr>
      <w:tr w:rsidR="007F3DE0" w:rsidRPr="00852128" w:rsidTr="007F3DE0">
        <w:tc>
          <w:tcPr>
            <w:tcW w:w="642" w:type="dxa"/>
            <w:shd w:val="clear" w:color="auto" w:fill="auto"/>
          </w:tcPr>
          <w:p w:rsidR="007F3DE0" w:rsidRDefault="007F3DE0" w:rsidP="00821377">
            <w:r>
              <w:t>8.15</w:t>
            </w:r>
          </w:p>
        </w:tc>
        <w:tc>
          <w:tcPr>
            <w:tcW w:w="5011" w:type="dxa"/>
            <w:shd w:val="clear" w:color="auto" w:fill="auto"/>
          </w:tcPr>
          <w:p w:rsidR="007F3DE0" w:rsidRPr="00DD6732" w:rsidRDefault="007F3DE0" w:rsidP="00821377">
            <w:pPr>
              <w:pStyle w:val="ListParagraph"/>
              <w:ind w:left="0"/>
            </w:pPr>
            <w:r>
              <w:t xml:space="preserve">Users must be able to share individual folders  and documents within the </w:t>
            </w:r>
            <w:r w:rsidRPr="00D8355D">
              <w:t>first 4 levels with other users in E&amp;B, other University staff and external users according to their access rights</w:t>
            </w:r>
          </w:p>
          <w:p w:rsidR="007F3DE0" w:rsidRDefault="007F3DE0" w:rsidP="00821377">
            <w:pPr>
              <w:pStyle w:val="ListParagraph"/>
              <w:ind w:left="0"/>
            </w:pPr>
          </w:p>
        </w:tc>
        <w:tc>
          <w:tcPr>
            <w:tcW w:w="1146" w:type="dxa"/>
            <w:shd w:val="clear" w:color="auto" w:fill="auto"/>
          </w:tcPr>
          <w:p w:rsidR="007F3DE0" w:rsidRPr="00852128" w:rsidRDefault="007F3DE0" w:rsidP="00821377">
            <w:r>
              <w:t>MH</w:t>
            </w:r>
          </w:p>
        </w:tc>
        <w:tc>
          <w:tcPr>
            <w:tcW w:w="1162" w:type="dxa"/>
            <w:shd w:val="clear" w:color="auto" w:fill="auto"/>
          </w:tcPr>
          <w:p w:rsidR="007F3DE0" w:rsidRPr="00852128" w:rsidRDefault="0049075C" w:rsidP="00821377">
            <w:r>
              <w:t>2</w:t>
            </w:r>
          </w:p>
        </w:tc>
        <w:tc>
          <w:tcPr>
            <w:tcW w:w="1474" w:type="dxa"/>
          </w:tcPr>
          <w:p w:rsidR="007F3DE0" w:rsidRPr="00852128" w:rsidRDefault="0049075C" w:rsidP="00821377">
            <w:r>
              <w:rPr>
                <w:rFonts w:ascii="Arial" w:hAnsi="Arial" w:cs="Arial"/>
                <w:color w:val="333333"/>
                <w:sz w:val="21"/>
                <w:szCs w:val="21"/>
              </w:rPr>
              <w:t>Repeating requirement.   Probable 2.  SharePoint sharing and configurable</w:t>
            </w:r>
          </w:p>
        </w:tc>
        <w:tc>
          <w:tcPr>
            <w:tcW w:w="1021" w:type="dxa"/>
          </w:tcPr>
          <w:p w:rsidR="007F3DE0" w:rsidRPr="00852128" w:rsidRDefault="0049075C" w:rsidP="00821377">
            <w:r>
              <w:t>1</w:t>
            </w:r>
          </w:p>
        </w:tc>
      </w:tr>
    </w:tbl>
    <w:p w:rsidR="001818E6" w:rsidRDefault="001818E6" w:rsidP="001818E6">
      <w:pPr>
        <w:pStyle w:val="Heading3"/>
      </w:pPr>
    </w:p>
    <w:p w:rsidR="001818E6" w:rsidRPr="00D8355D" w:rsidRDefault="001818E6" w:rsidP="001818E6"/>
    <w:p w:rsidR="001818E6" w:rsidRDefault="003D13F5" w:rsidP="003D13F5">
      <w:pPr>
        <w:pStyle w:val="Heading3"/>
      </w:pPr>
      <w:bookmarkStart w:id="7" w:name="_Toc416700203"/>
      <w:r>
        <w:t>9</w:t>
      </w:r>
      <w:r w:rsidR="001818E6">
        <w:t>PROJECTS Documents</w:t>
      </w:r>
      <w:bookmarkEnd w:id="7"/>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714"/>
        <w:gridCol w:w="1133"/>
        <w:gridCol w:w="1267"/>
        <w:gridCol w:w="2627"/>
        <w:gridCol w:w="975"/>
      </w:tblGrid>
      <w:tr w:rsidR="00BC7B38" w:rsidRPr="00852128" w:rsidTr="00821377">
        <w:tc>
          <w:tcPr>
            <w:tcW w:w="743" w:type="dxa"/>
            <w:shd w:val="clear" w:color="auto" w:fill="E6E6E6"/>
          </w:tcPr>
          <w:p w:rsidR="00BC7B38" w:rsidRPr="00852128" w:rsidRDefault="00BC7B38" w:rsidP="00821377">
            <w:pPr>
              <w:rPr>
                <w:b/>
              </w:rPr>
            </w:pPr>
            <w:r w:rsidRPr="00852128">
              <w:rPr>
                <w:b/>
              </w:rPr>
              <w:t>ID</w:t>
            </w:r>
          </w:p>
        </w:tc>
        <w:tc>
          <w:tcPr>
            <w:tcW w:w="3788" w:type="dxa"/>
            <w:shd w:val="clear" w:color="auto" w:fill="E6E6E6"/>
          </w:tcPr>
          <w:p w:rsidR="00BC7B38" w:rsidRPr="00852128" w:rsidRDefault="00BC7B38" w:rsidP="00821377">
            <w:pPr>
              <w:rPr>
                <w:b/>
              </w:rPr>
            </w:pPr>
            <w:r w:rsidRPr="00852128">
              <w:rPr>
                <w:b/>
              </w:rPr>
              <w:t>Requirement</w:t>
            </w:r>
          </w:p>
        </w:tc>
        <w:tc>
          <w:tcPr>
            <w:tcW w:w="1134" w:type="dxa"/>
            <w:shd w:val="clear" w:color="auto" w:fill="E6E6E6"/>
          </w:tcPr>
          <w:p w:rsidR="00BC7B38" w:rsidRPr="00852128" w:rsidRDefault="00BC7B38" w:rsidP="00821377">
            <w:pPr>
              <w:rPr>
                <w:b/>
              </w:rPr>
            </w:pPr>
            <w:r w:rsidRPr="00852128">
              <w:rPr>
                <w:b/>
              </w:rPr>
              <w:t>Category</w:t>
            </w:r>
          </w:p>
        </w:tc>
        <w:tc>
          <w:tcPr>
            <w:tcW w:w="1162" w:type="dxa"/>
            <w:shd w:val="clear" w:color="auto" w:fill="E6E6E6"/>
          </w:tcPr>
          <w:p w:rsidR="00BC7B38" w:rsidRPr="00852128" w:rsidRDefault="00BC7B38" w:rsidP="00821377">
            <w:pPr>
              <w:rPr>
                <w:b/>
              </w:rPr>
            </w:pPr>
            <w:r>
              <w:rPr>
                <w:b/>
              </w:rPr>
              <w:t>Serengeti</w:t>
            </w:r>
          </w:p>
        </w:tc>
        <w:tc>
          <w:tcPr>
            <w:tcW w:w="2644" w:type="dxa"/>
            <w:shd w:val="clear" w:color="auto" w:fill="E6E6E6"/>
          </w:tcPr>
          <w:p w:rsidR="00BC7B38" w:rsidRPr="00852128" w:rsidRDefault="00BC7B38" w:rsidP="00821377">
            <w:pPr>
              <w:rPr>
                <w:b/>
              </w:rPr>
            </w:pPr>
            <w:r>
              <w:rPr>
                <w:b/>
              </w:rPr>
              <w:t>SharePoint</w:t>
            </w:r>
          </w:p>
        </w:tc>
        <w:tc>
          <w:tcPr>
            <w:tcW w:w="985" w:type="dxa"/>
            <w:shd w:val="clear" w:color="auto" w:fill="E6E6E6"/>
          </w:tcPr>
          <w:p w:rsidR="00BC7B38" w:rsidRPr="00852128" w:rsidRDefault="00BC7B38" w:rsidP="00821377">
            <w:pPr>
              <w:rPr>
                <w:b/>
              </w:rPr>
            </w:pPr>
            <w:r>
              <w:rPr>
                <w:b/>
              </w:rPr>
              <w:t>WIKI</w:t>
            </w:r>
          </w:p>
        </w:tc>
      </w:tr>
      <w:tr w:rsidR="00BC7B38" w:rsidRPr="00852128" w:rsidTr="00821377">
        <w:tc>
          <w:tcPr>
            <w:tcW w:w="743" w:type="dxa"/>
            <w:shd w:val="clear" w:color="auto" w:fill="auto"/>
          </w:tcPr>
          <w:p w:rsidR="00BC7B38" w:rsidRPr="00852128" w:rsidRDefault="00BC7B38" w:rsidP="00821377">
            <w:r>
              <w:t>9.1</w:t>
            </w:r>
          </w:p>
        </w:tc>
        <w:tc>
          <w:tcPr>
            <w:tcW w:w="3788" w:type="dxa"/>
            <w:shd w:val="clear" w:color="auto" w:fill="auto"/>
          </w:tcPr>
          <w:p w:rsidR="00BC7B38" w:rsidRDefault="00BC7B38" w:rsidP="00821377">
            <w:pPr>
              <w:pStyle w:val="ListParagraph"/>
              <w:ind w:left="0"/>
            </w:pPr>
            <w:r>
              <w:t>Documents must be version controlled</w:t>
            </w:r>
          </w:p>
          <w:p w:rsidR="00BC7B38" w:rsidRDefault="00BC7B38" w:rsidP="00821377">
            <w:pPr>
              <w:pStyle w:val="ListParagraph"/>
              <w:ind w:left="0"/>
            </w:pPr>
          </w:p>
          <w:p w:rsidR="00BC7B38" w:rsidRDefault="00BC7B38" w:rsidP="00821377">
            <w:pPr>
              <w:pStyle w:val="ListParagraph"/>
              <w:ind w:left="0"/>
              <w:rPr>
                <w:i/>
              </w:rPr>
            </w:pPr>
            <w:r w:rsidRPr="005C54C0">
              <w:rPr>
                <w:i/>
              </w:rPr>
              <w:t>Note: E&amp;B have confirmed that 50 versions are more than adequate</w:t>
            </w:r>
          </w:p>
          <w:p w:rsidR="00BC7B38" w:rsidRPr="005C54C0" w:rsidRDefault="00BC7B38" w:rsidP="00821377">
            <w:pPr>
              <w:pStyle w:val="Quote"/>
            </w:pP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rPr>
                <w:rFonts w:ascii="Arial" w:hAnsi="Arial" w:cs="Arial"/>
                <w:color w:val="333333"/>
                <w:sz w:val="21"/>
                <w:szCs w:val="21"/>
              </w:rPr>
              <w:t>3 - The document library owner has full control over major / minor versions whereby limits can be set accordingly if there's a clear requirement to limit this.  Equally if there's a legal requirement to retain documents for the life-cycle of the organisation version history can remain open ended</w:t>
            </w:r>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Pr="00852128" w:rsidRDefault="00BC7B38" w:rsidP="00821377">
            <w:r>
              <w:t>9.2</w:t>
            </w:r>
          </w:p>
        </w:tc>
        <w:tc>
          <w:tcPr>
            <w:tcW w:w="3788" w:type="dxa"/>
            <w:shd w:val="clear" w:color="auto" w:fill="auto"/>
          </w:tcPr>
          <w:p w:rsidR="00BC7B38" w:rsidRPr="00852128" w:rsidRDefault="00BC7B38" w:rsidP="00821377">
            <w:pPr>
              <w:pStyle w:val="ListParagraph"/>
              <w:ind w:left="0"/>
            </w:pPr>
            <w:r>
              <w:t>It should be clear which is the most current version of a document</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t>2</w:t>
            </w:r>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Pr="00852128" w:rsidRDefault="00BC7B38" w:rsidP="00821377">
            <w:r>
              <w:t>9.3</w:t>
            </w:r>
          </w:p>
        </w:tc>
        <w:tc>
          <w:tcPr>
            <w:tcW w:w="3788" w:type="dxa"/>
            <w:shd w:val="clear" w:color="auto" w:fill="auto"/>
          </w:tcPr>
          <w:p w:rsidR="00BC7B38" w:rsidRPr="00852128" w:rsidRDefault="00BC7B38" w:rsidP="00821377">
            <w:pPr>
              <w:pStyle w:val="ListParagraph"/>
              <w:ind w:left="0"/>
            </w:pPr>
            <w:r>
              <w:t>When changes have been made to a document, the document should be saved as a new version</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t>2</w:t>
            </w:r>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Pr="00852128" w:rsidRDefault="00BC7B38" w:rsidP="00821377">
            <w:r>
              <w:t>9.4</w:t>
            </w:r>
          </w:p>
        </w:tc>
        <w:tc>
          <w:tcPr>
            <w:tcW w:w="3788" w:type="dxa"/>
            <w:shd w:val="clear" w:color="auto" w:fill="auto"/>
          </w:tcPr>
          <w:p w:rsidR="00BC7B38" w:rsidRDefault="00BC7B38" w:rsidP="00821377">
            <w:pPr>
              <w:pStyle w:val="ListParagraph"/>
              <w:ind w:left="0"/>
            </w:pPr>
            <w:r w:rsidRPr="00A64ED6">
              <w:t>System should</w:t>
            </w:r>
            <w:r>
              <w:t xml:space="preserve"> record the date of the last change to the document and </w:t>
            </w:r>
            <w:r w:rsidRPr="00ED5336">
              <w:t xml:space="preserve">who </w:t>
            </w:r>
            <w:r>
              <w:t>made the change</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rPr>
                <w:rFonts w:ascii="Arial" w:hAnsi="Arial" w:cs="Arial"/>
                <w:color w:val="333333"/>
                <w:sz w:val="21"/>
                <w:szCs w:val="21"/>
              </w:rPr>
              <w:t xml:space="preserve">3 - you can also see at a glance stats around how often the document has been changed over a given time period </w:t>
            </w:r>
            <w:proofErr w:type="spellStart"/>
            <w:r>
              <w:rPr>
                <w:rFonts w:ascii="Arial" w:hAnsi="Arial" w:cs="Arial"/>
                <w:color w:val="333333"/>
                <w:sz w:val="21"/>
                <w:szCs w:val="21"/>
              </w:rPr>
              <w:t>etc</w:t>
            </w:r>
            <w:proofErr w:type="spellEnd"/>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Default="00BC7B38" w:rsidP="00821377">
            <w:r>
              <w:t>9.5</w:t>
            </w:r>
          </w:p>
        </w:tc>
        <w:tc>
          <w:tcPr>
            <w:tcW w:w="3788" w:type="dxa"/>
            <w:shd w:val="clear" w:color="auto" w:fill="auto"/>
          </w:tcPr>
          <w:p w:rsidR="00BC7B38" w:rsidRPr="00D8355D" w:rsidRDefault="00BC7B38" w:rsidP="00821377">
            <w:pPr>
              <w:pStyle w:val="ListParagraph"/>
              <w:ind w:left="0"/>
              <w:rPr>
                <w:b/>
              </w:rPr>
            </w:pPr>
            <w:r>
              <w:t>A user m</w:t>
            </w:r>
            <w:r w:rsidRPr="00AD0114">
              <w:t>ust be able to roll back to a previous version of document</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rPr>
                <w:rFonts w:ascii="Arial" w:hAnsi="Arial" w:cs="Arial"/>
                <w:color w:val="333333"/>
                <w:sz w:val="21"/>
                <w:szCs w:val="21"/>
              </w:rPr>
              <w:t>3 - full revisable version history is kept and allows users to see changes easily and revert to any previous version in the history</w:t>
            </w:r>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Pr="00852128" w:rsidRDefault="00BC7B38" w:rsidP="00821377">
            <w:r>
              <w:t>9.6</w:t>
            </w:r>
          </w:p>
        </w:tc>
        <w:tc>
          <w:tcPr>
            <w:tcW w:w="3788" w:type="dxa"/>
            <w:shd w:val="clear" w:color="auto" w:fill="auto"/>
          </w:tcPr>
          <w:p w:rsidR="00BC7B38" w:rsidRDefault="00BC7B38" w:rsidP="00821377">
            <w:r w:rsidRPr="00A64ED6">
              <w:t>System should</w:t>
            </w:r>
            <w:r>
              <w:t xml:space="preserve"> record who rolled back the document </w:t>
            </w:r>
            <w:r w:rsidRPr="00A64ED6">
              <w:t>and when</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821377" w:rsidP="00821377">
            <w:r>
              <w:rPr>
                <w:rFonts w:ascii="Arial" w:hAnsi="Arial" w:cs="Arial"/>
                <w:color w:val="333333"/>
                <w:sz w:val="21"/>
                <w:szCs w:val="21"/>
              </w:rPr>
              <w:t>2 - using the 'revert to this version' icon</w:t>
            </w:r>
          </w:p>
        </w:tc>
        <w:tc>
          <w:tcPr>
            <w:tcW w:w="2644" w:type="dxa"/>
          </w:tcPr>
          <w:p w:rsidR="00BC7B38" w:rsidRPr="00852128" w:rsidRDefault="00821377" w:rsidP="00821377">
            <w:r>
              <w:rPr>
                <w:rFonts w:ascii="Arial" w:hAnsi="Arial" w:cs="Arial"/>
                <w:color w:val="333333"/>
                <w:sz w:val="21"/>
                <w:szCs w:val="21"/>
              </w:rPr>
              <w:t>Probable but needs quick research</w:t>
            </w:r>
          </w:p>
        </w:tc>
        <w:tc>
          <w:tcPr>
            <w:tcW w:w="985" w:type="dxa"/>
          </w:tcPr>
          <w:p w:rsidR="00BC7B38" w:rsidRPr="00852128" w:rsidRDefault="00821377" w:rsidP="00821377">
            <w:r>
              <w:t>2</w:t>
            </w:r>
          </w:p>
        </w:tc>
      </w:tr>
      <w:tr w:rsidR="00BC7B38" w:rsidRPr="00852128" w:rsidTr="00821377">
        <w:tc>
          <w:tcPr>
            <w:tcW w:w="743" w:type="dxa"/>
            <w:shd w:val="clear" w:color="auto" w:fill="auto"/>
          </w:tcPr>
          <w:p w:rsidR="00BC7B38" w:rsidRDefault="00BC7B38" w:rsidP="00821377">
            <w:r>
              <w:t>9.7</w:t>
            </w:r>
          </w:p>
        </w:tc>
        <w:tc>
          <w:tcPr>
            <w:tcW w:w="3788" w:type="dxa"/>
            <w:shd w:val="clear" w:color="auto" w:fill="auto"/>
          </w:tcPr>
          <w:p w:rsidR="00BC7B38" w:rsidRPr="00852128" w:rsidRDefault="00BC7B38" w:rsidP="00821377">
            <w:r>
              <w:t>The system should provide a facility where documents can be checked in and out</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t>2</w:t>
            </w:r>
          </w:p>
        </w:tc>
        <w:tc>
          <w:tcPr>
            <w:tcW w:w="985" w:type="dxa"/>
          </w:tcPr>
          <w:p w:rsidR="00BC7B38" w:rsidRPr="00852128" w:rsidRDefault="00821377" w:rsidP="00821377">
            <w:r>
              <w:t>0</w:t>
            </w:r>
          </w:p>
        </w:tc>
      </w:tr>
      <w:tr w:rsidR="00BC7B38" w:rsidRPr="00852128" w:rsidTr="00821377">
        <w:tc>
          <w:tcPr>
            <w:tcW w:w="743" w:type="dxa"/>
            <w:shd w:val="clear" w:color="auto" w:fill="auto"/>
          </w:tcPr>
          <w:p w:rsidR="00BC7B38" w:rsidRPr="00852128" w:rsidRDefault="00BC7B38" w:rsidP="00821377">
            <w:r>
              <w:t>9.8</w:t>
            </w:r>
          </w:p>
        </w:tc>
        <w:tc>
          <w:tcPr>
            <w:tcW w:w="3788" w:type="dxa"/>
            <w:shd w:val="clear" w:color="auto" w:fill="auto"/>
          </w:tcPr>
          <w:p w:rsidR="00BC7B38" w:rsidRPr="00A86DF1" w:rsidRDefault="00BC7B38" w:rsidP="00821377">
            <w:r w:rsidRPr="00A86DF1">
              <w:t>The system should show who has the document checked out</w:t>
            </w:r>
            <w:r>
              <w:t xml:space="preserve"> and when they checked it out</w:t>
            </w:r>
          </w:p>
        </w:tc>
        <w:tc>
          <w:tcPr>
            <w:tcW w:w="1134" w:type="dxa"/>
            <w:shd w:val="clear" w:color="auto" w:fill="auto"/>
          </w:tcPr>
          <w:p w:rsidR="00BC7B38" w:rsidRDefault="00BC7B38" w:rsidP="00821377">
            <w:r w:rsidRPr="003154AB">
              <w:t>MH</w:t>
            </w:r>
          </w:p>
        </w:tc>
        <w:tc>
          <w:tcPr>
            <w:tcW w:w="1162" w:type="dxa"/>
            <w:shd w:val="clear" w:color="auto" w:fill="auto"/>
          </w:tcPr>
          <w:p w:rsidR="00BC7B38" w:rsidRPr="00852128" w:rsidRDefault="00821377" w:rsidP="00821377">
            <w:r>
              <w:t>2</w:t>
            </w:r>
          </w:p>
        </w:tc>
        <w:tc>
          <w:tcPr>
            <w:tcW w:w="2644" w:type="dxa"/>
          </w:tcPr>
          <w:p w:rsidR="00BC7B38" w:rsidRPr="00852128" w:rsidRDefault="00821377" w:rsidP="00821377">
            <w:r>
              <w:t>2</w:t>
            </w:r>
          </w:p>
        </w:tc>
        <w:tc>
          <w:tcPr>
            <w:tcW w:w="985" w:type="dxa"/>
          </w:tcPr>
          <w:p w:rsidR="00BC7B38" w:rsidRPr="00852128" w:rsidRDefault="00821377" w:rsidP="00821377">
            <w:r>
              <w:t>0</w:t>
            </w:r>
          </w:p>
        </w:tc>
      </w:tr>
      <w:tr w:rsidR="00BC7B38" w:rsidRPr="00852128" w:rsidTr="00821377">
        <w:tc>
          <w:tcPr>
            <w:tcW w:w="743" w:type="dxa"/>
            <w:shd w:val="clear" w:color="auto" w:fill="auto"/>
          </w:tcPr>
          <w:p w:rsidR="00BC7B38" w:rsidRPr="00852128" w:rsidRDefault="00BC7B38" w:rsidP="00821377">
            <w:r>
              <w:t>9.9</w:t>
            </w:r>
          </w:p>
        </w:tc>
        <w:tc>
          <w:tcPr>
            <w:tcW w:w="3788" w:type="dxa"/>
            <w:shd w:val="clear" w:color="auto" w:fill="auto"/>
          </w:tcPr>
          <w:p w:rsidR="00BC7B38" w:rsidRDefault="00BC7B38" w:rsidP="00821377">
            <w:pPr>
              <w:pStyle w:val="ListParagraph"/>
              <w:ind w:left="0"/>
            </w:pPr>
            <w:r>
              <w:t xml:space="preserve">E&amp;B </w:t>
            </w:r>
            <w:r w:rsidRPr="00162D68">
              <w:t>admin</w:t>
            </w:r>
            <w:r>
              <w:t>istrators must be able to easily see if document is checked in or out; and who has it checked out</w:t>
            </w:r>
          </w:p>
        </w:tc>
        <w:tc>
          <w:tcPr>
            <w:tcW w:w="1134" w:type="dxa"/>
            <w:shd w:val="clear" w:color="auto" w:fill="auto"/>
          </w:tcPr>
          <w:p w:rsidR="00BC7B38" w:rsidRDefault="00BC7B38" w:rsidP="00821377">
            <w:r w:rsidRPr="003154AB">
              <w:t>MH</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t>2</w:t>
            </w:r>
          </w:p>
        </w:tc>
        <w:tc>
          <w:tcPr>
            <w:tcW w:w="985" w:type="dxa"/>
          </w:tcPr>
          <w:p w:rsidR="00BC7B38" w:rsidRPr="00852128" w:rsidRDefault="00821377" w:rsidP="00821377">
            <w:r>
              <w:t>0</w:t>
            </w:r>
          </w:p>
        </w:tc>
      </w:tr>
      <w:tr w:rsidR="00BC7B38" w:rsidRPr="00852128" w:rsidTr="00821377">
        <w:tc>
          <w:tcPr>
            <w:tcW w:w="743" w:type="dxa"/>
            <w:shd w:val="clear" w:color="auto" w:fill="auto"/>
          </w:tcPr>
          <w:p w:rsidR="00BC7B38" w:rsidRPr="00852128" w:rsidRDefault="00BC7B38" w:rsidP="00821377">
            <w:r>
              <w:t>9.10</w:t>
            </w:r>
          </w:p>
        </w:tc>
        <w:tc>
          <w:tcPr>
            <w:tcW w:w="3788" w:type="dxa"/>
            <w:shd w:val="clear" w:color="auto" w:fill="auto"/>
          </w:tcPr>
          <w:p w:rsidR="00BC7B38" w:rsidRDefault="00BC7B38" w:rsidP="00821377">
            <w:pPr>
              <w:pStyle w:val="ListParagraph"/>
              <w:ind w:left="0"/>
            </w:pPr>
            <w:r>
              <w:t xml:space="preserve">A user must not be able to edit a document that another </w:t>
            </w:r>
          </w:p>
          <w:p w:rsidR="00BC7B38" w:rsidRDefault="00BC7B38" w:rsidP="00821377">
            <w:pPr>
              <w:pStyle w:val="ListParagraph"/>
              <w:ind w:left="0"/>
            </w:pPr>
            <w:r>
              <w:t>user has checked out</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821377">
            <w:r>
              <w:t>2</w:t>
            </w:r>
          </w:p>
        </w:tc>
        <w:tc>
          <w:tcPr>
            <w:tcW w:w="2644" w:type="dxa"/>
          </w:tcPr>
          <w:p w:rsidR="005537BE" w:rsidRPr="005537BE" w:rsidRDefault="005537BE" w:rsidP="005537BE">
            <w:pPr>
              <w:spacing w:before="150"/>
              <w:rPr>
                <w:rFonts w:ascii="Arial" w:hAnsi="Arial" w:cs="Arial"/>
                <w:color w:val="333333"/>
                <w:sz w:val="21"/>
                <w:szCs w:val="21"/>
                <w:lang w:eastAsia="en-GB"/>
              </w:rPr>
            </w:pPr>
            <w:r w:rsidRPr="005537BE">
              <w:rPr>
                <w:rFonts w:ascii="Arial" w:hAnsi="Arial" w:cs="Arial"/>
                <w:color w:val="333333"/>
                <w:sz w:val="21"/>
                <w:szCs w:val="21"/>
                <w:lang w:eastAsia="en-GB"/>
              </w:rPr>
              <w:t>3</w:t>
            </w:r>
            <w:proofErr w:type="gramStart"/>
            <w:r w:rsidRPr="005537BE">
              <w:rPr>
                <w:rFonts w:ascii="Arial" w:hAnsi="Arial" w:cs="Arial"/>
                <w:color w:val="333333"/>
                <w:sz w:val="21"/>
                <w:szCs w:val="21"/>
                <w:lang w:eastAsia="en-GB"/>
              </w:rPr>
              <w:t>  -</w:t>
            </w:r>
            <w:proofErr w:type="gramEnd"/>
            <w:r w:rsidRPr="005537BE">
              <w:rPr>
                <w:rFonts w:ascii="Arial" w:hAnsi="Arial" w:cs="Arial"/>
                <w:color w:val="333333"/>
                <w:sz w:val="21"/>
                <w:szCs w:val="21"/>
                <w:lang w:eastAsia="en-GB"/>
              </w:rPr>
              <w:t xml:space="preserve"> You should consider the collaboration you need a bit more.  There are 3 categories supported in SharePoint:</w:t>
            </w:r>
          </w:p>
          <w:p w:rsidR="005537BE" w:rsidRPr="005537BE" w:rsidRDefault="005537BE" w:rsidP="005537BE">
            <w:pPr>
              <w:spacing w:before="150"/>
              <w:rPr>
                <w:rFonts w:ascii="Arial" w:hAnsi="Arial" w:cs="Arial"/>
                <w:color w:val="333333"/>
                <w:sz w:val="21"/>
                <w:szCs w:val="21"/>
                <w:lang w:eastAsia="en-GB"/>
              </w:rPr>
            </w:pPr>
            <w:r w:rsidRPr="005537BE">
              <w:rPr>
                <w:rFonts w:ascii="Arial" w:hAnsi="Arial" w:cs="Arial"/>
                <w:color w:val="333333"/>
                <w:sz w:val="21"/>
                <w:szCs w:val="21"/>
                <w:lang w:eastAsia="en-GB"/>
              </w:rPr>
              <w:t xml:space="preserve">1) Informal - Everyday team documents, light or infrequent editing, and </w:t>
            </w:r>
            <w:r w:rsidRPr="005537BE">
              <w:rPr>
                <w:rFonts w:ascii="Arial" w:hAnsi="Arial" w:cs="Arial"/>
                <w:color w:val="333333"/>
                <w:sz w:val="21"/>
                <w:szCs w:val="21"/>
                <w:lang w:eastAsia="en-GB"/>
              </w:rPr>
              <w:lastRenderedPageBreak/>
              <w:t>occasional editing conflicts - Disable check out requirement (This is the default library setting) but you can still check out individual files as needed.</w:t>
            </w:r>
          </w:p>
          <w:p w:rsidR="005537BE" w:rsidRPr="005537BE" w:rsidRDefault="005537BE" w:rsidP="005537BE">
            <w:pPr>
              <w:spacing w:before="150"/>
              <w:rPr>
                <w:rFonts w:ascii="Arial" w:hAnsi="Arial" w:cs="Arial"/>
                <w:color w:val="333333"/>
                <w:sz w:val="21"/>
                <w:szCs w:val="21"/>
                <w:lang w:eastAsia="en-GB"/>
              </w:rPr>
            </w:pPr>
            <w:r w:rsidRPr="005537BE">
              <w:rPr>
                <w:rFonts w:ascii="Arial" w:hAnsi="Arial" w:cs="Arial"/>
                <w:color w:val="333333"/>
                <w:sz w:val="21"/>
                <w:szCs w:val="21"/>
                <w:lang w:eastAsia="en-GB"/>
              </w:rPr>
              <w:t>2) Co-authoring - Easy, real-time document collaboration where changes/comments are tracked in the document with Office products on client computers and by using Office Online - Disable check out requirement and avoid checking out a file.</w:t>
            </w:r>
          </w:p>
          <w:p w:rsidR="00BC7B38" w:rsidRPr="00852128" w:rsidRDefault="005537BE" w:rsidP="005537BE">
            <w:r w:rsidRPr="005537BE">
              <w:rPr>
                <w:rFonts w:ascii="Arial" w:hAnsi="Arial" w:cs="Arial"/>
                <w:color w:val="333333"/>
                <w:sz w:val="21"/>
                <w:szCs w:val="21"/>
                <w:lang w:eastAsia="en-GB"/>
              </w:rPr>
              <w:t>3) Formal - Sequential comment and review and document approval - Enable the required check out work flow</w:t>
            </w:r>
          </w:p>
        </w:tc>
        <w:tc>
          <w:tcPr>
            <w:tcW w:w="985" w:type="dxa"/>
          </w:tcPr>
          <w:p w:rsidR="00BC7B38" w:rsidRPr="00852128" w:rsidRDefault="00821377" w:rsidP="00821377">
            <w:r>
              <w:lastRenderedPageBreak/>
              <w:t>0</w:t>
            </w:r>
          </w:p>
        </w:tc>
      </w:tr>
      <w:tr w:rsidR="00BC7B38" w:rsidRPr="00852128" w:rsidTr="00821377">
        <w:tc>
          <w:tcPr>
            <w:tcW w:w="743" w:type="dxa"/>
            <w:shd w:val="clear" w:color="auto" w:fill="auto"/>
          </w:tcPr>
          <w:p w:rsidR="00BC7B38" w:rsidRPr="00D03039" w:rsidRDefault="00BC7B38" w:rsidP="00821377">
            <w:r>
              <w:lastRenderedPageBreak/>
              <w:t>9.11</w:t>
            </w:r>
          </w:p>
        </w:tc>
        <w:tc>
          <w:tcPr>
            <w:tcW w:w="3788" w:type="dxa"/>
            <w:shd w:val="clear" w:color="auto" w:fill="auto"/>
          </w:tcPr>
          <w:p w:rsidR="00BC7B38" w:rsidRPr="00603474" w:rsidRDefault="00BC7B38" w:rsidP="00821377">
            <w:pPr>
              <w:rPr>
                <w:b/>
              </w:rPr>
            </w:pPr>
            <w:r>
              <w:t xml:space="preserve">E&amp;B </w:t>
            </w:r>
            <w:r w:rsidRPr="00162D68">
              <w:t>admin</w:t>
            </w:r>
            <w:r>
              <w:t xml:space="preserve">istrators </w:t>
            </w:r>
            <w:r w:rsidRPr="00AD0114">
              <w:t>must be able to override the checked out status</w:t>
            </w:r>
            <w:r>
              <w:t xml:space="preserve">. In doing so the user with the document checked out should be notified. </w:t>
            </w:r>
            <w:r w:rsidRPr="00603474">
              <w:t>The user then should</w:t>
            </w:r>
            <w:r>
              <w:t xml:space="preserve"> not</w:t>
            </w:r>
            <w:r w:rsidRPr="00603474">
              <w:t xml:space="preserve"> be able to check the document back in again</w:t>
            </w:r>
            <w:r>
              <w:t>.</w:t>
            </w:r>
          </w:p>
          <w:p w:rsidR="00BC7B38" w:rsidRDefault="00BC7B38" w:rsidP="00821377">
            <w:pPr>
              <w:pStyle w:val="ListParagraph"/>
              <w:ind w:left="0"/>
            </w:pP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5537BE">
            <w:r>
              <w:rPr>
                <w:rFonts w:ascii="Arial" w:hAnsi="Arial" w:cs="Arial"/>
                <w:color w:val="333333"/>
                <w:sz w:val="21"/>
                <w:szCs w:val="21"/>
              </w:rPr>
              <w:t xml:space="preserve">1 - </w:t>
            </w:r>
            <w:proofErr w:type="gramStart"/>
            <w:r>
              <w:rPr>
                <w:rFonts w:ascii="Arial" w:hAnsi="Arial" w:cs="Arial"/>
                <w:color w:val="333333"/>
                <w:sz w:val="21"/>
                <w:szCs w:val="21"/>
              </w:rPr>
              <w:t>user</w:t>
            </w:r>
            <w:proofErr w:type="gramEnd"/>
            <w:r>
              <w:rPr>
                <w:rFonts w:ascii="Arial" w:hAnsi="Arial" w:cs="Arial"/>
                <w:color w:val="333333"/>
                <w:sz w:val="21"/>
                <w:szCs w:val="21"/>
              </w:rPr>
              <w:t xml:space="preserve"> would only be unable to re-check in a document if Versioning is disabled for that file.</w:t>
            </w:r>
          </w:p>
        </w:tc>
        <w:tc>
          <w:tcPr>
            <w:tcW w:w="2644" w:type="dxa"/>
          </w:tcPr>
          <w:p w:rsidR="00BC7B38" w:rsidRPr="00852128" w:rsidRDefault="005537BE" w:rsidP="00821377">
            <w:r>
              <w:rPr>
                <w:rFonts w:ascii="Arial" w:hAnsi="Arial" w:cs="Arial"/>
                <w:color w:val="333333"/>
                <w:sz w:val="21"/>
                <w:szCs w:val="21"/>
              </w:rPr>
              <w:t>Probable but needs quick research</w:t>
            </w:r>
          </w:p>
        </w:tc>
        <w:tc>
          <w:tcPr>
            <w:tcW w:w="985" w:type="dxa"/>
          </w:tcPr>
          <w:p w:rsidR="00BC7B38" w:rsidRPr="00852128" w:rsidRDefault="005537BE" w:rsidP="00821377">
            <w:r>
              <w:t>0</w:t>
            </w:r>
          </w:p>
        </w:tc>
      </w:tr>
      <w:tr w:rsidR="00BC7B38" w:rsidRPr="00852128" w:rsidTr="00821377">
        <w:tc>
          <w:tcPr>
            <w:tcW w:w="743" w:type="dxa"/>
            <w:shd w:val="clear" w:color="auto" w:fill="auto"/>
          </w:tcPr>
          <w:p w:rsidR="00BC7B38" w:rsidRPr="00D03039" w:rsidRDefault="00BC7B38" w:rsidP="00821377">
            <w:r>
              <w:t>9.12</w:t>
            </w:r>
          </w:p>
        </w:tc>
        <w:tc>
          <w:tcPr>
            <w:tcW w:w="3788" w:type="dxa"/>
            <w:shd w:val="clear" w:color="auto" w:fill="auto"/>
          </w:tcPr>
          <w:p w:rsidR="00BC7B38" w:rsidRDefault="00BC7B38" w:rsidP="00821377">
            <w:pPr>
              <w:pStyle w:val="ListParagraph"/>
              <w:ind w:left="0"/>
            </w:pPr>
            <w:r>
              <w:t>A user can view a document another user has checked out</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rPr>
                <w:rFonts w:ascii="Arial" w:hAnsi="Arial" w:cs="Arial"/>
                <w:color w:val="333333"/>
                <w:sz w:val="21"/>
                <w:szCs w:val="21"/>
              </w:rPr>
              <w:t>3 - co-authoring is supported</w:t>
            </w:r>
          </w:p>
        </w:tc>
        <w:tc>
          <w:tcPr>
            <w:tcW w:w="985" w:type="dxa"/>
          </w:tcPr>
          <w:p w:rsidR="00BC7B38" w:rsidRPr="00852128" w:rsidRDefault="005537BE" w:rsidP="00821377">
            <w:r>
              <w:t>0</w:t>
            </w:r>
          </w:p>
        </w:tc>
      </w:tr>
      <w:tr w:rsidR="00BC7B38" w:rsidRPr="00852128" w:rsidTr="00821377">
        <w:tc>
          <w:tcPr>
            <w:tcW w:w="743" w:type="dxa"/>
            <w:shd w:val="clear" w:color="auto" w:fill="auto"/>
          </w:tcPr>
          <w:p w:rsidR="00BC7B38" w:rsidRPr="00D03039" w:rsidRDefault="00BC7B38" w:rsidP="00821377">
            <w:pPr>
              <w:rPr>
                <w:color w:val="FF00FF"/>
              </w:rPr>
            </w:pPr>
            <w:r>
              <w:t>9.13</w:t>
            </w:r>
          </w:p>
        </w:tc>
        <w:tc>
          <w:tcPr>
            <w:tcW w:w="3788" w:type="dxa"/>
            <w:shd w:val="clear" w:color="auto" w:fill="auto"/>
          </w:tcPr>
          <w:p w:rsidR="00BC7B38" w:rsidRPr="00FB6302" w:rsidRDefault="00BC7B38" w:rsidP="00821377">
            <w:pPr>
              <w:pStyle w:val="ListParagraph"/>
              <w:ind w:left="0"/>
            </w:pPr>
            <w:r w:rsidRPr="00FB6302">
              <w:t xml:space="preserve">Users with the correct permissions should be able to upload a document to the document </w:t>
            </w:r>
            <w:r w:rsidR="005537BE">
              <w:rPr>
                <w:rFonts w:ascii="Arial" w:hAnsi="Arial" w:cs="Arial"/>
                <w:color w:val="333333"/>
                <w:sz w:val="21"/>
                <w:szCs w:val="21"/>
              </w:rPr>
              <w:t xml:space="preserve">Probable but needs quick research </w:t>
            </w:r>
            <w:r w:rsidRPr="00FB6302">
              <w:t>management system to the area they have access to</w:t>
            </w:r>
          </w:p>
          <w:p w:rsidR="00BC7B38" w:rsidRDefault="00BC7B38" w:rsidP="00821377">
            <w:pPr>
              <w:pStyle w:val="ListParagraph"/>
              <w:ind w:left="0"/>
            </w:pP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t>2</w:t>
            </w:r>
          </w:p>
        </w:tc>
        <w:tc>
          <w:tcPr>
            <w:tcW w:w="985" w:type="dxa"/>
          </w:tcPr>
          <w:p w:rsidR="00BC7B38" w:rsidRPr="00852128" w:rsidRDefault="005537BE" w:rsidP="00821377">
            <w:r>
              <w:t>2</w:t>
            </w:r>
          </w:p>
        </w:tc>
      </w:tr>
      <w:tr w:rsidR="00BC7B38" w:rsidRPr="00852128" w:rsidTr="00821377">
        <w:tc>
          <w:tcPr>
            <w:tcW w:w="743" w:type="dxa"/>
            <w:shd w:val="clear" w:color="auto" w:fill="auto"/>
          </w:tcPr>
          <w:p w:rsidR="00BC7B38" w:rsidRPr="00852128" w:rsidRDefault="00BC7B38" w:rsidP="00821377">
            <w:r>
              <w:t>9.14</w:t>
            </w:r>
          </w:p>
        </w:tc>
        <w:tc>
          <w:tcPr>
            <w:tcW w:w="3788" w:type="dxa"/>
            <w:shd w:val="clear" w:color="auto" w:fill="auto"/>
          </w:tcPr>
          <w:p w:rsidR="00BC7B38" w:rsidRDefault="00BC7B38" w:rsidP="00821377">
            <w:pPr>
              <w:pStyle w:val="ListParagraph"/>
              <w:ind w:left="0"/>
            </w:pPr>
            <w:r>
              <w:t xml:space="preserve">The deletion of folders and files under levels 1-3 and 5 should only be carried out by the project manager who set up the project </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t>2</w:t>
            </w:r>
          </w:p>
        </w:tc>
        <w:tc>
          <w:tcPr>
            <w:tcW w:w="985" w:type="dxa"/>
          </w:tcPr>
          <w:p w:rsidR="00BC7B38" w:rsidRPr="00852128" w:rsidRDefault="005537BE" w:rsidP="00821377">
            <w:r>
              <w:t>0</w:t>
            </w:r>
          </w:p>
        </w:tc>
      </w:tr>
      <w:tr w:rsidR="00BC7B38" w:rsidRPr="00852128" w:rsidTr="00821377">
        <w:tc>
          <w:tcPr>
            <w:tcW w:w="743" w:type="dxa"/>
            <w:shd w:val="clear" w:color="auto" w:fill="auto"/>
          </w:tcPr>
          <w:p w:rsidR="00BC7B38" w:rsidRDefault="00BC7B38" w:rsidP="00821377">
            <w:r>
              <w:t>9.15</w:t>
            </w:r>
          </w:p>
        </w:tc>
        <w:tc>
          <w:tcPr>
            <w:tcW w:w="3788" w:type="dxa"/>
            <w:shd w:val="clear" w:color="auto" w:fill="auto"/>
          </w:tcPr>
          <w:p w:rsidR="00BC7B38" w:rsidRDefault="00BC7B38" w:rsidP="00821377">
            <w:pPr>
              <w:pStyle w:val="ListParagraph"/>
              <w:ind w:left="0"/>
            </w:pPr>
            <w:r>
              <w:t xml:space="preserve">There should also an override where E&amp;B </w:t>
            </w:r>
            <w:r w:rsidRPr="00162D68">
              <w:t>admin</w:t>
            </w:r>
            <w:r>
              <w:t>istrators could carry out deletion of files if project manager was not available (note that level 4 can never be deleted)</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rPr>
                <w:rFonts w:ascii="Arial" w:hAnsi="Arial" w:cs="Arial"/>
                <w:color w:val="333333"/>
                <w:sz w:val="21"/>
                <w:szCs w:val="21"/>
              </w:rPr>
              <w:t>As above</w:t>
            </w:r>
          </w:p>
        </w:tc>
        <w:tc>
          <w:tcPr>
            <w:tcW w:w="985" w:type="dxa"/>
          </w:tcPr>
          <w:p w:rsidR="00BC7B38" w:rsidRPr="00852128" w:rsidRDefault="005537BE" w:rsidP="00821377">
            <w:r>
              <w:t>2</w:t>
            </w:r>
          </w:p>
        </w:tc>
      </w:tr>
      <w:tr w:rsidR="00BC7B38" w:rsidRPr="00852128" w:rsidTr="00821377">
        <w:tc>
          <w:tcPr>
            <w:tcW w:w="743" w:type="dxa"/>
            <w:shd w:val="clear" w:color="auto" w:fill="auto"/>
          </w:tcPr>
          <w:p w:rsidR="00BC7B38" w:rsidRPr="00852128" w:rsidRDefault="00BC7B38" w:rsidP="00821377">
            <w:r>
              <w:t>9.16</w:t>
            </w:r>
          </w:p>
        </w:tc>
        <w:tc>
          <w:tcPr>
            <w:tcW w:w="3788" w:type="dxa"/>
            <w:shd w:val="clear" w:color="auto" w:fill="auto"/>
          </w:tcPr>
          <w:p w:rsidR="00BC7B38" w:rsidRPr="00FB6302" w:rsidRDefault="00BC7B38" w:rsidP="00821377">
            <w:pPr>
              <w:pStyle w:val="ListParagraph"/>
              <w:ind w:left="0"/>
            </w:pPr>
            <w:r w:rsidRPr="00FB6302">
              <w:t xml:space="preserve">In the event of failing to upload a document, the system will advise with regards to reason for failure, e.g. invalid file type, document exceed maximum file size </w:t>
            </w:r>
          </w:p>
          <w:p w:rsidR="00BC7B38" w:rsidRPr="00FB6302" w:rsidRDefault="00BC7B38" w:rsidP="00821377">
            <w:pPr>
              <w:pStyle w:val="ListParagraph"/>
              <w:ind w:left="0"/>
            </w:pPr>
          </w:p>
          <w:p w:rsidR="00BC7B38" w:rsidRPr="00FB6302" w:rsidRDefault="00BC7B38" w:rsidP="00821377">
            <w:pPr>
              <w:pStyle w:val="ListParagraph"/>
              <w:ind w:left="0"/>
              <w:rPr>
                <w:i/>
              </w:rPr>
            </w:pPr>
            <w:r w:rsidRPr="00FB6302">
              <w:rPr>
                <w:i/>
              </w:rPr>
              <w:lastRenderedPageBreak/>
              <w:t>Note: should be a user friendly message</w:t>
            </w:r>
          </w:p>
          <w:p w:rsidR="00BC7B38" w:rsidRDefault="00BC7B38" w:rsidP="00821377">
            <w:pPr>
              <w:pStyle w:val="ListParagraph"/>
              <w:ind w:left="0"/>
            </w:pPr>
          </w:p>
          <w:p w:rsidR="00BC7B38" w:rsidRDefault="00BC7B38" w:rsidP="00821377">
            <w:pPr>
              <w:pStyle w:val="ListParagraph"/>
              <w:ind w:left="0"/>
            </w:pPr>
          </w:p>
        </w:tc>
        <w:tc>
          <w:tcPr>
            <w:tcW w:w="1134" w:type="dxa"/>
            <w:shd w:val="clear" w:color="auto" w:fill="auto"/>
          </w:tcPr>
          <w:p w:rsidR="00BC7B38" w:rsidRDefault="00BC7B38" w:rsidP="00821377">
            <w:r>
              <w:lastRenderedPageBreak/>
              <w:t>MH</w:t>
            </w:r>
          </w:p>
        </w:tc>
        <w:tc>
          <w:tcPr>
            <w:tcW w:w="1162" w:type="dxa"/>
            <w:shd w:val="clear" w:color="auto" w:fill="auto"/>
          </w:tcPr>
          <w:p w:rsidR="00BC7B38" w:rsidRPr="00852128" w:rsidRDefault="005537BE" w:rsidP="00821377">
            <w:r>
              <w:rPr>
                <w:rFonts w:ascii="Arial" w:hAnsi="Arial" w:cs="Arial"/>
                <w:color w:val="333333"/>
                <w:sz w:val="21"/>
                <w:szCs w:val="21"/>
              </w:rPr>
              <w:t>Probable but needs researched</w:t>
            </w:r>
          </w:p>
        </w:tc>
        <w:tc>
          <w:tcPr>
            <w:tcW w:w="2644" w:type="dxa"/>
          </w:tcPr>
          <w:p w:rsidR="00BC7B38" w:rsidRPr="00852128" w:rsidRDefault="005537BE" w:rsidP="00821377">
            <w:r>
              <w:rPr>
                <w:rFonts w:ascii="Arial" w:hAnsi="Arial" w:cs="Arial"/>
                <w:color w:val="333333"/>
                <w:sz w:val="21"/>
                <w:szCs w:val="21"/>
              </w:rPr>
              <w:t xml:space="preserve">2.   'User friendly message' depends upon the reason for fail and the definition around what is meant by a user friendly message.   Common reasons are covered but if the reason for fail is not handled by the fail logic </w:t>
            </w:r>
            <w:r>
              <w:rPr>
                <w:rFonts w:ascii="Arial" w:hAnsi="Arial" w:cs="Arial"/>
                <w:color w:val="333333"/>
                <w:sz w:val="21"/>
                <w:szCs w:val="21"/>
              </w:rPr>
              <w:lastRenderedPageBreak/>
              <w:t>of the underlying system then this cannot be guaranteed.   This is the same for any system, not limited to SharePoint.</w:t>
            </w:r>
          </w:p>
        </w:tc>
        <w:tc>
          <w:tcPr>
            <w:tcW w:w="985" w:type="dxa"/>
          </w:tcPr>
          <w:p w:rsidR="00BC7B38" w:rsidRPr="00852128" w:rsidRDefault="005537BE" w:rsidP="00821377">
            <w:r>
              <w:lastRenderedPageBreak/>
              <w:t>1</w:t>
            </w:r>
          </w:p>
        </w:tc>
      </w:tr>
      <w:tr w:rsidR="00BC7B38" w:rsidRPr="00852128" w:rsidTr="00821377">
        <w:tc>
          <w:tcPr>
            <w:tcW w:w="743" w:type="dxa"/>
            <w:shd w:val="clear" w:color="auto" w:fill="auto"/>
          </w:tcPr>
          <w:p w:rsidR="00BC7B38" w:rsidRPr="00852128" w:rsidRDefault="00BC7B38" w:rsidP="00821377">
            <w:r>
              <w:lastRenderedPageBreak/>
              <w:t>9.17</w:t>
            </w:r>
          </w:p>
        </w:tc>
        <w:tc>
          <w:tcPr>
            <w:tcW w:w="3788" w:type="dxa"/>
            <w:shd w:val="clear" w:color="auto" w:fill="auto"/>
          </w:tcPr>
          <w:p w:rsidR="00BC7B38" w:rsidRDefault="00BC7B38" w:rsidP="00821377">
            <w:r>
              <w:t>File-naming convention on documents should be introduced</w:t>
            </w:r>
          </w:p>
        </w:tc>
        <w:tc>
          <w:tcPr>
            <w:tcW w:w="1134" w:type="dxa"/>
            <w:shd w:val="clear" w:color="auto" w:fill="auto"/>
          </w:tcPr>
          <w:p w:rsidR="00BC7B38" w:rsidRDefault="00BC7B38" w:rsidP="00821377">
            <w:r>
              <w:t xml:space="preserve">SH - </w:t>
            </w:r>
          </w:p>
          <w:p w:rsidR="00BC7B38" w:rsidRDefault="00BC7B38" w:rsidP="00821377">
            <w:r>
              <w:t>E&amp;B process</w:t>
            </w:r>
          </w:p>
        </w:tc>
        <w:tc>
          <w:tcPr>
            <w:tcW w:w="1162" w:type="dxa"/>
            <w:shd w:val="clear" w:color="auto" w:fill="auto"/>
          </w:tcPr>
          <w:p w:rsidR="00BC7B38" w:rsidRPr="00852128" w:rsidRDefault="005537BE" w:rsidP="00821377">
            <w:r>
              <w:t>2</w:t>
            </w:r>
          </w:p>
        </w:tc>
        <w:tc>
          <w:tcPr>
            <w:tcW w:w="2644" w:type="dxa"/>
          </w:tcPr>
          <w:p w:rsidR="00BC7B38" w:rsidRPr="00852128" w:rsidRDefault="005537BE" w:rsidP="00821377">
            <w:r>
              <w:rPr>
                <w:rFonts w:ascii="Arial" w:hAnsi="Arial" w:cs="Arial"/>
                <w:color w:val="333333"/>
                <w:sz w:val="21"/>
                <w:szCs w:val="21"/>
              </w:rPr>
              <w:t>3.  Content types, columns, fields on documents, workflows, labelling of documents, auto serial numbers for case files and more, all build-in features of SharePoint Online</w:t>
            </w:r>
          </w:p>
        </w:tc>
        <w:tc>
          <w:tcPr>
            <w:tcW w:w="985" w:type="dxa"/>
          </w:tcPr>
          <w:p w:rsidR="00BC7B38" w:rsidRPr="00852128" w:rsidRDefault="005537BE" w:rsidP="00821377">
            <w:r>
              <w:t>0</w:t>
            </w:r>
          </w:p>
        </w:tc>
      </w:tr>
      <w:tr w:rsidR="00BC7B38" w:rsidRPr="00852128" w:rsidTr="00821377">
        <w:trPr>
          <w:trHeight w:val="408"/>
        </w:trPr>
        <w:tc>
          <w:tcPr>
            <w:tcW w:w="743" w:type="dxa"/>
            <w:shd w:val="clear" w:color="auto" w:fill="auto"/>
          </w:tcPr>
          <w:p w:rsidR="00BC7B38" w:rsidRPr="00852128" w:rsidRDefault="00BC7B38" w:rsidP="00821377">
            <w:r>
              <w:t>9.18</w:t>
            </w:r>
          </w:p>
        </w:tc>
        <w:tc>
          <w:tcPr>
            <w:tcW w:w="3788" w:type="dxa"/>
            <w:shd w:val="clear" w:color="auto" w:fill="auto"/>
          </w:tcPr>
          <w:p w:rsidR="00BC7B38" w:rsidRDefault="00BC7B38" w:rsidP="00821377">
            <w:pPr>
              <w:pStyle w:val="ListParagraph"/>
              <w:ind w:left="0"/>
            </w:pPr>
            <w:r>
              <w:t>If a user has a document checked out for too long the system should prompt them to close it</w:t>
            </w:r>
          </w:p>
          <w:p w:rsidR="00BC7B38" w:rsidRDefault="00BC7B38" w:rsidP="00821377">
            <w:pPr>
              <w:pStyle w:val="ListParagraph"/>
              <w:ind w:left="0"/>
            </w:pPr>
          </w:p>
          <w:p w:rsidR="00BC7B38" w:rsidRDefault="00BC7B38" w:rsidP="00821377">
            <w:pPr>
              <w:pStyle w:val="ListParagraph"/>
              <w:ind w:left="0"/>
            </w:pPr>
            <w:r w:rsidRPr="0024324D">
              <w:t>Note: Would need to decide the period of time</w:t>
            </w:r>
          </w:p>
        </w:tc>
        <w:tc>
          <w:tcPr>
            <w:tcW w:w="1134" w:type="dxa"/>
            <w:shd w:val="clear" w:color="auto" w:fill="auto"/>
          </w:tcPr>
          <w:p w:rsidR="00BC7B38" w:rsidRDefault="00BC7B38" w:rsidP="00821377">
            <w:r>
              <w:t>CH</w:t>
            </w:r>
          </w:p>
        </w:tc>
        <w:tc>
          <w:tcPr>
            <w:tcW w:w="1162" w:type="dxa"/>
            <w:shd w:val="clear" w:color="auto" w:fill="auto"/>
          </w:tcPr>
          <w:p w:rsidR="00BC7B38" w:rsidRPr="00852128" w:rsidRDefault="005537BE" w:rsidP="00821377">
            <w:r>
              <w:rPr>
                <w:rFonts w:ascii="Arial" w:hAnsi="Arial" w:cs="Arial"/>
                <w:color w:val="333333"/>
                <w:sz w:val="21"/>
                <w:szCs w:val="21"/>
              </w:rPr>
              <w:t>Probable but needs quick research</w:t>
            </w:r>
          </w:p>
        </w:tc>
        <w:tc>
          <w:tcPr>
            <w:tcW w:w="2644" w:type="dxa"/>
          </w:tcPr>
          <w:p w:rsidR="00BC7B38" w:rsidRPr="00852128" w:rsidRDefault="005537BE" w:rsidP="00821377">
            <w:r>
              <w:rPr>
                <w:rFonts w:ascii="Arial" w:hAnsi="Arial" w:cs="Arial"/>
                <w:color w:val="333333"/>
                <w:sz w:val="21"/>
                <w:szCs w:val="21"/>
              </w:rPr>
              <w:t>Probable but needs quick research</w:t>
            </w:r>
          </w:p>
        </w:tc>
        <w:tc>
          <w:tcPr>
            <w:tcW w:w="985" w:type="dxa"/>
          </w:tcPr>
          <w:p w:rsidR="00BC7B38" w:rsidRPr="00852128" w:rsidRDefault="005537BE" w:rsidP="00821377">
            <w:r>
              <w:t>0</w:t>
            </w:r>
          </w:p>
        </w:tc>
      </w:tr>
    </w:tbl>
    <w:p w:rsidR="001818E6" w:rsidRDefault="001818E6" w:rsidP="001818E6">
      <w:pPr>
        <w:pStyle w:val="Heading3"/>
      </w:pPr>
    </w:p>
    <w:p w:rsidR="001818E6" w:rsidRDefault="003D13F5" w:rsidP="003D13F5">
      <w:pPr>
        <w:pStyle w:val="Heading3"/>
      </w:pPr>
      <w:bookmarkStart w:id="8" w:name="_Toc416700204"/>
      <w:r>
        <w:t>10</w:t>
      </w:r>
      <w:r w:rsidR="001818E6">
        <w:t>PROJECTS Document formats</w:t>
      </w:r>
      <w:bookmarkEnd w:id="8"/>
    </w:p>
    <w:p w:rsidR="001818E6" w:rsidRPr="001747EE" w:rsidRDefault="001818E6" w:rsidP="001818E6">
      <w:pPr>
        <w:pStyle w:val="Foo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3115"/>
        <w:gridCol w:w="1126"/>
        <w:gridCol w:w="1240"/>
        <w:gridCol w:w="2469"/>
        <w:gridCol w:w="1559"/>
      </w:tblGrid>
      <w:tr w:rsidR="00BC7B38" w:rsidRPr="00852128" w:rsidTr="00333622">
        <w:tc>
          <w:tcPr>
            <w:tcW w:w="947" w:type="dxa"/>
            <w:shd w:val="clear" w:color="auto" w:fill="E6E6E6"/>
          </w:tcPr>
          <w:p w:rsidR="00BC7B38" w:rsidRPr="00852128" w:rsidRDefault="00BC7B38" w:rsidP="00821377">
            <w:pPr>
              <w:rPr>
                <w:b/>
              </w:rPr>
            </w:pPr>
            <w:r w:rsidRPr="00852128">
              <w:rPr>
                <w:b/>
              </w:rPr>
              <w:t>ID</w:t>
            </w:r>
          </w:p>
        </w:tc>
        <w:tc>
          <w:tcPr>
            <w:tcW w:w="3443" w:type="dxa"/>
            <w:shd w:val="clear" w:color="auto" w:fill="E6E6E6"/>
          </w:tcPr>
          <w:p w:rsidR="00BC7B38" w:rsidRPr="00852128" w:rsidRDefault="00BC7B38" w:rsidP="00821377">
            <w:pPr>
              <w:rPr>
                <w:b/>
              </w:rPr>
            </w:pPr>
            <w:r w:rsidRPr="00852128">
              <w:rPr>
                <w:b/>
              </w:rPr>
              <w:t>Requirement</w:t>
            </w:r>
          </w:p>
        </w:tc>
        <w:tc>
          <w:tcPr>
            <w:tcW w:w="1134" w:type="dxa"/>
            <w:shd w:val="clear" w:color="auto" w:fill="E6E6E6"/>
          </w:tcPr>
          <w:p w:rsidR="00BC7B38" w:rsidRPr="00852128" w:rsidRDefault="00BC7B38" w:rsidP="00821377">
            <w:pPr>
              <w:rPr>
                <w:b/>
              </w:rPr>
            </w:pPr>
            <w:r w:rsidRPr="00852128">
              <w:rPr>
                <w:b/>
              </w:rPr>
              <w:t>Category</w:t>
            </w:r>
          </w:p>
        </w:tc>
        <w:tc>
          <w:tcPr>
            <w:tcW w:w="1275" w:type="dxa"/>
            <w:shd w:val="clear" w:color="auto" w:fill="E6E6E6"/>
          </w:tcPr>
          <w:p w:rsidR="00BC7B38" w:rsidRPr="00852128" w:rsidRDefault="00BC7B38" w:rsidP="00821377">
            <w:pPr>
              <w:rPr>
                <w:b/>
              </w:rPr>
            </w:pPr>
            <w:r>
              <w:rPr>
                <w:b/>
              </w:rPr>
              <w:t>Serengeti</w:t>
            </w:r>
          </w:p>
        </w:tc>
        <w:tc>
          <w:tcPr>
            <w:tcW w:w="2694" w:type="dxa"/>
            <w:shd w:val="clear" w:color="auto" w:fill="E6E6E6"/>
          </w:tcPr>
          <w:p w:rsidR="00BC7B38" w:rsidRPr="00852128" w:rsidRDefault="00BC7B38" w:rsidP="00821377">
            <w:pPr>
              <w:rPr>
                <w:b/>
              </w:rPr>
            </w:pPr>
            <w:r>
              <w:rPr>
                <w:b/>
              </w:rPr>
              <w:t>SharePoint</w:t>
            </w:r>
          </w:p>
        </w:tc>
        <w:tc>
          <w:tcPr>
            <w:tcW w:w="963" w:type="dxa"/>
            <w:shd w:val="clear" w:color="auto" w:fill="E6E6E6"/>
          </w:tcPr>
          <w:p w:rsidR="00BC7B38" w:rsidRPr="00852128" w:rsidRDefault="00BC7B38" w:rsidP="00821377">
            <w:pPr>
              <w:rPr>
                <w:b/>
              </w:rPr>
            </w:pPr>
            <w:r>
              <w:rPr>
                <w:b/>
              </w:rPr>
              <w:t>WIKI</w:t>
            </w:r>
          </w:p>
        </w:tc>
      </w:tr>
      <w:tr w:rsidR="00BC7B38" w:rsidRPr="00852128" w:rsidTr="00333622">
        <w:tc>
          <w:tcPr>
            <w:tcW w:w="947" w:type="dxa"/>
            <w:shd w:val="clear" w:color="auto" w:fill="auto"/>
          </w:tcPr>
          <w:p w:rsidR="00BC7B38" w:rsidRPr="00852128" w:rsidRDefault="00BC7B38" w:rsidP="00821377">
            <w:r>
              <w:t>10.1</w:t>
            </w:r>
          </w:p>
        </w:tc>
        <w:tc>
          <w:tcPr>
            <w:tcW w:w="3443" w:type="dxa"/>
            <w:shd w:val="clear" w:color="auto" w:fill="auto"/>
          </w:tcPr>
          <w:p w:rsidR="00BC7B38" w:rsidRPr="005C54C0" w:rsidRDefault="00BC7B38" w:rsidP="00821377">
            <w:r w:rsidRPr="005C54C0">
              <w:t xml:space="preserve">It should be possible to upload the following formats to the new document management structure  </w:t>
            </w:r>
          </w:p>
        </w:tc>
        <w:tc>
          <w:tcPr>
            <w:tcW w:w="1134" w:type="dxa"/>
            <w:shd w:val="clear" w:color="auto" w:fill="auto"/>
          </w:tcPr>
          <w:p w:rsidR="00BC7B38" w:rsidRPr="00852128" w:rsidRDefault="00BC7B38" w:rsidP="00821377"/>
        </w:tc>
        <w:tc>
          <w:tcPr>
            <w:tcW w:w="1275" w:type="dxa"/>
            <w:shd w:val="clear" w:color="auto" w:fill="auto"/>
          </w:tcPr>
          <w:p w:rsidR="00BC7B38" w:rsidRPr="00852128" w:rsidRDefault="00BC7B38" w:rsidP="00821377"/>
        </w:tc>
        <w:tc>
          <w:tcPr>
            <w:tcW w:w="2694" w:type="dxa"/>
          </w:tcPr>
          <w:p w:rsidR="00BC7B38" w:rsidRPr="00852128" w:rsidRDefault="00BC7B38" w:rsidP="00821377"/>
        </w:tc>
        <w:tc>
          <w:tcPr>
            <w:tcW w:w="963" w:type="dxa"/>
          </w:tcPr>
          <w:p w:rsidR="00BC7B38" w:rsidRPr="00852128" w:rsidRDefault="00BC7B38" w:rsidP="00821377"/>
        </w:tc>
      </w:tr>
      <w:tr w:rsidR="00BC7B38" w:rsidRPr="00852128" w:rsidTr="00333622">
        <w:tc>
          <w:tcPr>
            <w:tcW w:w="947" w:type="dxa"/>
            <w:shd w:val="clear" w:color="auto" w:fill="auto"/>
          </w:tcPr>
          <w:p w:rsidR="00BC7B38" w:rsidRDefault="00BC7B38" w:rsidP="00821377">
            <w:r>
              <w:t>10.1.1</w:t>
            </w:r>
          </w:p>
        </w:tc>
        <w:tc>
          <w:tcPr>
            <w:tcW w:w="3443" w:type="dxa"/>
            <w:shd w:val="clear" w:color="auto" w:fill="auto"/>
          </w:tcPr>
          <w:p w:rsidR="00BC7B38" w:rsidRPr="00B154DE" w:rsidRDefault="00BC7B38" w:rsidP="001818E6">
            <w:pPr>
              <w:pStyle w:val="ListParagraph"/>
              <w:numPr>
                <w:ilvl w:val="0"/>
                <w:numId w:val="15"/>
              </w:numPr>
            </w:pPr>
            <w:r w:rsidRPr="005C54C0">
              <w:t>Microsoft Office (</w:t>
            </w:r>
            <w:proofErr w:type="spellStart"/>
            <w:r w:rsidRPr="005C54C0">
              <w:t>docx</w:t>
            </w:r>
            <w:proofErr w:type="spellEnd"/>
            <w:r w:rsidRPr="005C54C0">
              <w:t xml:space="preserve">, </w:t>
            </w:r>
            <w:proofErr w:type="spellStart"/>
            <w:r w:rsidRPr="005C54C0">
              <w:t>xlsx</w:t>
            </w:r>
            <w:proofErr w:type="spellEnd"/>
            <w:r w:rsidRPr="005C54C0">
              <w:t xml:space="preserve">, </w:t>
            </w:r>
            <w:proofErr w:type="spellStart"/>
            <w:r w:rsidRPr="005C54C0">
              <w:t>pptx</w:t>
            </w:r>
            <w:proofErr w:type="spellEnd"/>
            <w:r w:rsidRPr="005C54C0">
              <w:t xml:space="preserve">,  - </w:t>
            </w:r>
            <w:r w:rsidRPr="00B154DE">
              <w:t xml:space="preserve">also doc, </w:t>
            </w:r>
            <w:proofErr w:type="spellStart"/>
            <w:r w:rsidRPr="00B154DE">
              <w:t>xls</w:t>
            </w:r>
            <w:proofErr w:type="spellEnd"/>
            <w:r w:rsidRPr="00B154DE">
              <w:t xml:space="preserve">, </w:t>
            </w:r>
            <w:proofErr w:type="spellStart"/>
            <w:r w:rsidRPr="00B154DE">
              <w:t>ppt</w:t>
            </w:r>
            <w:proofErr w:type="spellEnd"/>
            <w:r w:rsidRPr="00B154DE">
              <w:t>)</w:t>
            </w:r>
          </w:p>
          <w:p w:rsidR="00BC7B38" w:rsidRPr="005C54C0" w:rsidRDefault="00BC7B38" w:rsidP="00821377">
            <w:pPr>
              <w:pStyle w:val="ListParagraph"/>
              <w:ind w:left="360"/>
            </w:pP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333622" w:rsidP="00821377">
            <w:r>
              <w:t>2</w:t>
            </w:r>
          </w:p>
        </w:tc>
        <w:tc>
          <w:tcPr>
            <w:tcW w:w="2694" w:type="dxa"/>
          </w:tcPr>
          <w:p w:rsidR="00BC7B38" w:rsidRPr="00852128" w:rsidRDefault="00333622" w:rsidP="00821377">
            <w:r>
              <w:rPr>
                <w:rFonts w:ascii="Arial" w:hAnsi="Arial" w:cs="Arial"/>
                <w:color w:val="333333"/>
                <w:sz w:val="21"/>
                <w:szCs w:val="21"/>
              </w:rPr>
              <w:t xml:space="preserve">3 - </w:t>
            </w:r>
            <w:proofErr w:type="gramStart"/>
            <w:r>
              <w:rPr>
                <w:rFonts w:ascii="Arial" w:hAnsi="Arial" w:cs="Arial"/>
                <w:color w:val="333333"/>
                <w:sz w:val="21"/>
                <w:szCs w:val="21"/>
              </w:rPr>
              <w:t>close</w:t>
            </w:r>
            <w:proofErr w:type="gramEnd"/>
            <w:r>
              <w:rPr>
                <w:rFonts w:ascii="Arial" w:hAnsi="Arial" w:cs="Arial"/>
                <w:color w:val="333333"/>
                <w:sz w:val="21"/>
                <w:szCs w:val="21"/>
              </w:rPr>
              <w:t xml:space="preserve"> integration with Office document formats and allows some document types to be co-authored directly from the web browser without any special software installed.</w:t>
            </w:r>
          </w:p>
        </w:tc>
        <w:tc>
          <w:tcPr>
            <w:tcW w:w="963" w:type="dxa"/>
          </w:tcPr>
          <w:p w:rsidR="00BC7B38" w:rsidRPr="00852128" w:rsidRDefault="00333622" w:rsidP="00821377">
            <w:r>
              <w:t>2</w:t>
            </w:r>
          </w:p>
        </w:tc>
      </w:tr>
      <w:tr w:rsidR="00BC7B38" w:rsidRPr="00852128" w:rsidTr="00333622">
        <w:tc>
          <w:tcPr>
            <w:tcW w:w="947" w:type="dxa"/>
            <w:shd w:val="clear" w:color="auto" w:fill="auto"/>
          </w:tcPr>
          <w:p w:rsidR="00BC7B38" w:rsidRDefault="00BC7B38" w:rsidP="00821377">
            <w:r>
              <w:t>10.1.2</w:t>
            </w:r>
          </w:p>
        </w:tc>
        <w:tc>
          <w:tcPr>
            <w:tcW w:w="3443" w:type="dxa"/>
            <w:shd w:val="clear" w:color="auto" w:fill="auto"/>
          </w:tcPr>
          <w:p w:rsidR="00BC7B38" w:rsidRPr="005C54C0" w:rsidRDefault="00BC7B38" w:rsidP="001818E6">
            <w:pPr>
              <w:pStyle w:val="ListParagraph"/>
              <w:numPr>
                <w:ilvl w:val="0"/>
                <w:numId w:val="15"/>
              </w:numPr>
            </w:pPr>
            <w:r w:rsidRPr="005C54C0">
              <w:t>Microsoft project (</w:t>
            </w:r>
            <w:proofErr w:type="spellStart"/>
            <w:r w:rsidRPr="005C54C0">
              <w:t>mpp</w:t>
            </w:r>
            <w:proofErr w:type="spellEnd"/>
            <w:r w:rsidRPr="005C54C0">
              <w:t xml:space="preserve">) </w:t>
            </w:r>
          </w:p>
          <w:p w:rsidR="00BC7B38" w:rsidRPr="005C54C0" w:rsidRDefault="00BC7B38" w:rsidP="00821377">
            <w:pPr>
              <w:pStyle w:val="ListParagraph"/>
              <w:ind w:left="0"/>
            </w:pPr>
          </w:p>
          <w:p w:rsidR="00BC7B38" w:rsidRPr="005C54C0" w:rsidRDefault="00BC7B38" w:rsidP="00821377">
            <w:pPr>
              <w:pStyle w:val="ListParagraph"/>
              <w:ind w:left="0"/>
              <w:rPr>
                <w:i/>
              </w:rPr>
            </w:pPr>
            <w:r w:rsidRPr="005C54C0">
              <w:rPr>
                <w:i/>
              </w:rPr>
              <w:t xml:space="preserve">Note:  all project managers in E&amp;B use MS Project </w:t>
            </w:r>
          </w:p>
          <w:p w:rsidR="00BC7B38" w:rsidRPr="005C54C0" w:rsidRDefault="00BC7B38" w:rsidP="00821377"/>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333622" w:rsidP="00821377">
            <w:r>
              <w:rPr>
                <w:rFonts w:ascii="Arial" w:hAnsi="Arial" w:cs="Arial"/>
                <w:color w:val="333333"/>
                <w:sz w:val="21"/>
                <w:szCs w:val="21"/>
              </w:rPr>
              <w:t>1 - can be uploaded but will appear as a 'unknown document type'</w:t>
            </w:r>
          </w:p>
        </w:tc>
        <w:tc>
          <w:tcPr>
            <w:tcW w:w="2694" w:type="dxa"/>
          </w:tcPr>
          <w:p w:rsidR="00BC7B38" w:rsidRPr="00852128" w:rsidRDefault="00333622" w:rsidP="00821377">
            <w:r>
              <w:t>2</w:t>
            </w:r>
          </w:p>
        </w:tc>
        <w:tc>
          <w:tcPr>
            <w:tcW w:w="963" w:type="dxa"/>
          </w:tcPr>
          <w:p w:rsidR="00BC7B38" w:rsidRPr="00852128" w:rsidRDefault="00333622" w:rsidP="00821377">
            <w:r>
              <w:t>2</w:t>
            </w:r>
          </w:p>
        </w:tc>
      </w:tr>
      <w:tr w:rsidR="00BC7B38" w:rsidRPr="00852128" w:rsidTr="00333622">
        <w:tc>
          <w:tcPr>
            <w:tcW w:w="947" w:type="dxa"/>
            <w:shd w:val="clear" w:color="auto" w:fill="auto"/>
          </w:tcPr>
          <w:p w:rsidR="00BC7B38" w:rsidRDefault="00BC7B38" w:rsidP="00821377">
            <w:r>
              <w:t>10.1.3</w:t>
            </w:r>
          </w:p>
        </w:tc>
        <w:tc>
          <w:tcPr>
            <w:tcW w:w="3443" w:type="dxa"/>
            <w:shd w:val="clear" w:color="auto" w:fill="auto"/>
          </w:tcPr>
          <w:p w:rsidR="00BC7B38" w:rsidRPr="005C54C0" w:rsidRDefault="00BC7B38" w:rsidP="001818E6">
            <w:pPr>
              <w:pStyle w:val="ListParagraph"/>
              <w:numPr>
                <w:ilvl w:val="0"/>
                <w:numId w:val="15"/>
              </w:numPr>
            </w:pPr>
            <w:r w:rsidRPr="005C54C0">
              <w:t>PDFs</w:t>
            </w:r>
          </w:p>
          <w:p w:rsidR="00BC7B38" w:rsidRPr="005C54C0" w:rsidRDefault="00BC7B38" w:rsidP="00821377">
            <w:pPr>
              <w:pStyle w:val="ListParagraph"/>
              <w:ind w:left="0"/>
            </w:pPr>
          </w:p>
          <w:p w:rsidR="00BC7B38" w:rsidRPr="005C54C0" w:rsidRDefault="00BC7B38" w:rsidP="00821377">
            <w:pPr>
              <w:pStyle w:val="ListParagraph"/>
              <w:ind w:left="0"/>
              <w:rPr>
                <w:i/>
              </w:rPr>
            </w:pPr>
            <w:r w:rsidRPr="005C54C0">
              <w:rPr>
                <w:i/>
              </w:rPr>
              <w:t xml:space="preserve">Note: Architectural drawings tend to be in </w:t>
            </w:r>
            <w:proofErr w:type="spellStart"/>
            <w:r w:rsidRPr="005C54C0">
              <w:rPr>
                <w:i/>
              </w:rPr>
              <w:t>dwg</w:t>
            </w:r>
            <w:proofErr w:type="spellEnd"/>
            <w:r w:rsidRPr="005C54C0">
              <w:rPr>
                <w:i/>
              </w:rPr>
              <w:t xml:space="preserve"> format and then converted to pdf</w:t>
            </w: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t>2</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10.1.4</w:t>
            </w:r>
          </w:p>
        </w:tc>
        <w:tc>
          <w:tcPr>
            <w:tcW w:w="3443" w:type="dxa"/>
            <w:shd w:val="clear" w:color="auto" w:fill="auto"/>
          </w:tcPr>
          <w:p w:rsidR="00BC7B38" w:rsidRDefault="00BC7B38" w:rsidP="001818E6">
            <w:pPr>
              <w:pStyle w:val="ListParagraph"/>
              <w:numPr>
                <w:ilvl w:val="0"/>
                <w:numId w:val="15"/>
              </w:numPr>
            </w:pPr>
            <w:proofErr w:type="spellStart"/>
            <w:r w:rsidRPr="005C54C0">
              <w:t>Autocad</w:t>
            </w:r>
            <w:proofErr w:type="spellEnd"/>
            <w:r w:rsidRPr="005C54C0">
              <w:t xml:space="preserve"> (</w:t>
            </w:r>
            <w:proofErr w:type="spellStart"/>
            <w:r w:rsidRPr="005C54C0">
              <w:t>dwg</w:t>
            </w:r>
            <w:proofErr w:type="spellEnd"/>
            <w:r w:rsidRPr="005C54C0">
              <w:t xml:space="preserve">, </w:t>
            </w:r>
            <w:proofErr w:type="spellStart"/>
            <w:r w:rsidRPr="005C54C0">
              <w:t>dxf</w:t>
            </w:r>
            <w:proofErr w:type="spellEnd"/>
            <w:r w:rsidRPr="005C54C0">
              <w:t>)</w:t>
            </w:r>
          </w:p>
          <w:p w:rsidR="00BC7B38" w:rsidRPr="005C54C0" w:rsidRDefault="00BC7B38" w:rsidP="00821377">
            <w:pPr>
              <w:pStyle w:val="ListParagraph"/>
              <w:ind w:left="360"/>
            </w:pP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rPr>
                <w:rFonts w:ascii="Arial" w:hAnsi="Arial" w:cs="Arial"/>
                <w:color w:val="333333"/>
                <w:sz w:val="21"/>
                <w:szCs w:val="21"/>
              </w:rPr>
              <w:t>1 - can be uploaded but will appear as a 'unknown document type'</w:t>
            </w:r>
          </w:p>
        </w:tc>
        <w:tc>
          <w:tcPr>
            <w:tcW w:w="2694" w:type="dxa"/>
          </w:tcPr>
          <w:p w:rsidR="00BC7B38" w:rsidRPr="00852128" w:rsidRDefault="006D6409" w:rsidP="00821377">
            <w:r>
              <w:rPr>
                <w:rFonts w:ascii="Arial" w:hAnsi="Arial" w:cs="Arial"/>
                <w:color w:val="333333"/>
                <w:sz w:val="21"/>
                <w:szCs w:val="21"/>
              </w:rPr>
              <w:t xml:space="preserve">2 - Note for any of the systems being assessed here, these specialist file formats may need special plugins in the browser to open the stored files.  Alternatively, if </w:t>
            </w:r>
            <w:r>
              <w:rPr>
                <w:rFonts w:ascii="Arial" w:hAnsi="Arial" w:cs="Arial"/>
                <w:color w:val="333333"/>
                <w:sz w:val="21"/>
                <w:szCs w:val="21"/>
              </w:rPr>
              <w:lastRenderedPageBreak/>
              <w:t>plugins are not widely available then the user would have to download the document to view/edit on the computer, however SharePoint allows users to then save documents back to the SharePoint site they've been downloaded from without the user needing to browse around for the location</w:t>
            </w:r>
          </w:p>
        </w:tc>
        <w:tc>
          <w:tcPr>
            <w:tcW w:w="963" w:type="dxa"/>
          </w:tcPr>
          <w:p w:rsidR="00BC7B38" w:rsidRPr="00852128" w:rsidRDefault="006D6409" w:rsidP="00821377">
            <w:r>
              <w:lastRenderedPageBreak/>
              <w:t>2</w:t>
            </w:r>
          </w:p>
        </w:tc>
      </w:tr>
      <w:tr w:rsidR="00BC7B38" w:rsidRPr="00852128" w:rsidTr="00333622">
        <w:tc>
          <w:tcPr>
            <w:tcW w:w="947" w:type="dxa"/>
            <w:shd w:val="clear" w:color="auto" w:fill="auto"/>
          </w:tcPr>
          <w:p w:rsidR="00BC7B38" w:rsidRDefault="00BC7B38" w:rsidP="00821377">
            <w:r>
              <w:lastRenderedPageBreak/>
              <w:t>10.1.5</w:t>
            </w:r>
          </w:p>
        </w:tc>
        <w:tc>
          <w:tcPr>
            <w:tcW w:w="3443" w:type="dxa"/>
            <w:shd w:val="clear" w:color="auto" w:fill="auto"/>
          </w:tcPr>
          <w:p w:rsidR="00BC7B38" w:rsidRPr="005C54C0" w:rsidRDefault="00BC7B38" w:rsidP="001818E6">
            <w:pPr>
              <w:pStyle w:val="ListParagraph"/>
              <w:numPr>
                <w:ilvl w:val="0"/>
                <w:numId w:val="15"/>
              </w:numPr>
            </w:pPr>
            <w:r w:rsidRPr="005C54C0">
              <w:t xml:space="preserve">Video (mpg4, </w:t>
            </w:r>
            <w:proofErr w:type="spellStart"/>
            <w:r w:rsidRPr="005C54C0">
              <w:t>avi</w:t>
            </w:r>
            <w:proofErr w:type="spellEnd"/>
            <w:r w:rsidRPr="005C54C0">
              <w:t>)</w:t>
            </w:r>
          </w:p>
          <w:p w:rsidR="00BC7B38" w:rsidRPr="005C54C0" w:rsidRDefault="00BC7B38" w:rsidP="00821377">
            <w:pPr>
              <w:pStyle w:val="ListParagraph"/>
              <w:ind w:left="0"/>
            </w:pPr>
          </w:p>
          <w:p w:rsidR="00BC7B38" w:rsidRPr="005C54C0" w:rsidRDefault="00BC7B38" w:rsidP="00821377">
            <w:pPr>
              <w:pStyle w:val="ListParagraph"/>
              <w:ind w:left="0"/>
              <w:rPr>
                <w:i/>
              </w:rPr>
            </w:pPr>
            <w:r w:rsidRPr="005C54C0">
              <w:rPr>
                <w:i/>
              </w:rPr>
              <w:t>Notes: Videos are taken of faults in buildings</w:t>
            </w: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rPr>
                <w:rFonts w:ascii="Arial" w:hAnsi="Arial" w:cs="Arial"/>
                <w:color w:val="333333"/>
                <w:sz w:val="21"/>
                <w:szCs w:val="21"/>
              </w:rPr>
              <w:t>1 - can be uploaded but will appear as a 'unknown document type'</w:t>
            </w:r>
          </w:p>
        </w:tc>
        <w:tc>
          <w:tcPr>
            <w:tcW w:w="2694" w:type="dxa"/>
          </w:tcPr>
          <w:p w:rsidR="00BC7B38" w:rsidRPr="00852128" w:rsidRDefault="006D6409" w:rsidP="00821377">
            <w:r>
              <w:t>2</w:t>
            </w:r>
          </w:p>
        </w:tc>
        <w:tc>
          <w:tcPr>
            <w:tcW w:w="963" w:type="dxa"/>
          </w:tcPr>
          <w:p w:rsidR="00BC7B38" w:rsidRPr="00852128" w:rsidRDefault="006D6409" w:rsidP="00821377">
            <w:r>
              <w:rPr>
                <w:rFonts w:ascii="Arial" w:hAnsi="Arial" w:cs="Arial"/>
                <w:color w:val="333333"/>
                <w:sz w:val="21"/>
                <w:szCs w:val="21"/>
              </w:rPr>
              <w:t>1 - Embedding video hosted elsewhere is recommended</w:t>
            </w:r>
          </w:p>
        </w:tc>
      </w:tr>
      <w:tr w:rsidR="00BC7B38" w:rsidRPr="00852128" w:rsidTr="00333622">
        <w:tc>
          <w:tcPr>
            <w:tcW w:w="947" w:type="dxa"/>
            <w:shd w:val="clear" w:color="auto" w:fill="auto"/>
          </w:tcPr>
          <w:p w:rsidR="00BC7B38" w:rsidRDefault="00BC7B38" w:rsidP="00821377">
            <w:r>
              <w:t>10.1.6</w:t>
            </w:r>
          </w:p>
        </w:tc>
        <w:tc>
          <w:tcPr>
            <w:tcW w:w="3443" w:type="dxa"/>
            <w:shd w:val="clear" w:color="auto" w:fill="auto"/>
          </w:tcPr>
          <w:p w:rsidR="00BC7B38" w:rsidRPr="005C54C0" w:rsidRDefault="00BC7B38" w:rsidP="001818E6">
            <w:pPr>
              <w:pStyle w:val="ListParagraph"/>
              <w:numPr>
                <w:ilvl w:val="0"/>
                <w:numId w:val="15"/>
              </w:numPr>
            </w:pPr>
            <w:r w:rsidRPr="005C54C0">
              <w:t>Images (jpg</w:t>
            </w:r>
            <w:r w:rsidRPr="00B154DE">
              <w:t xml:space="preserve"> and </w:t>
            </w:r>
            <w:proofErr w:type="spellStart"/>
            <w:r w:rsidRPr="00B154DE">
              <w:t>png</w:t>
            </w:r>
            <w:proofErr w:type="spellEnd"/>
            <w:r w:rsidRPr="00B154DE">
              <w:t xml:space="preserve"> )</w:t>
            </w: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t>2</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10.1.7</w:t>
            </w:r>
          </w:p>
        </w:tc>
        <w:tc>
          <w:tcPr>
            <w:tcW w:w="3443" w:type="dxa"/>
            <w:shd w:val="clear" w:color="auto" w:fill="auto"/>
          </w:tcPr>
          <w:p w:rsidR="00BC7B38" w:rsidRPr="00301596" w:rsidRDefault="00BC7B38" w:rsidP="001818E6">
            <w:pPr>
              <w:pStyle w:val="ListParagraph"/>
              <w:numPr>
                <w:ilvl w:val="0"/>
                <w:numId w:val="15"/>
              </w:numPr>
            </w:pPr>
            <w:r w:rsidRPr="005C54C0">
              <w:t>Scanned documents (</w:t>
            </w:r>
            <w:r w:rsidRPr="00B154DE">
              <w:t>pdf)</w:t>
            </w:r>
          </w:p>
          <w:p w:rsidR="00BC7B38" w:rsidRPr="005C54C0" w:rsidRDefault="00BC7B38" w:rsidP="00821377">
            <w:pPr>
              <w:pStyle w:val="ListParagraph"/>
              <w:ind w:left="360"/>
            </w:pP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t>2</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10.1.8</w:t>
            </w:r>
          </w:p>
        </w:tc>
        <w:tc>
          <w:tcPr>
            <w:tcW w:w="3443" w:type="dxa"/>
            <w:shd w:val="clear" w:color="auto" w:fill="auto"/>
          </w:tcPr>
          <w:p w:rsidR="00BC7B38" w:rsidRDefault="00BC7B38" w:rsidP="001818E6">
            <w:pPr>
              <w:pStyle w:val="ListParagraph"/>
              <w:numPr>
                <w:ilvl w:val="0"/>
                <w:numId w:val="15"/>
              </w:numPr>
            </w:pPr>
            <w:r w:rsidRPr="005C54C0">
              <w:t xml:space="preserve">Signed copies of letters/certificates </w:t>
            </w:r>
            <w:r>
              <w:t xml:space="preserve"> (</w:t>
            </w:r>
            <w:r w:rsidRPr="00B154DE">
              <w:t>pdf)</w:t>
            </w:r>
          </w:p>
          <w:p w:rsidR="00BC7B38" w:rsidRPr="005C54C0" w:rsidRDefault="00BC7B38" w:rsidP="00821377">
            <w:pPr>
              <w:pStyle w:val="ListParagraph"/>
              <w:ind w:left="360"/>
            </w:pP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t>2</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10.1.9</w:t>
            </w:r>
          </w:p>
        </w:tc>
        <w:tc>
          <w:tcPr>
            <w:tcW w:w="3443" w:type="dxa"/>
            <w:shd w:val="clear" w:color="auto" w:fill="auto"/>
          </w:tcPr>
          <w:p w:rsidR="00BC7B38" w:rsidRPr="008936A8" w:rsidRDefault="00BC7B38" w:rsidP="001818E6">
            <w:pPr>
              <w:numPr>
                <w:ilvl w:val="0"/>
                <w:numId w:val="15"/>
              </w:numPr>
            </w:pPr>
            <w:r w:rsidRPr="008936A8">
              <w:t xml:space="preserve">BIM (will be in </w:t>
            </w:r>
            <w:proofErr w:type="spellStart"/>
            <w:r w:rsidRPr="008936A8">
              <w:t>autocad</w:t>
            </w:r>
            <w:proofErr w:type="spellEnd"/>
            <w:r w:rsidRPr="008936A8">
              <w:t xml:space="preserve"> then pdf)</w:t>
            </w:r>
          </w:p>
        </w:tc>
        <w:tc>
          <w:tcPr>
            <w:tcW w:w="1134" w:type="dxa"/>
            <w:shd w:val="clear" w:color="auto" w:fill="auto"/>
          </w:tcPr>
          <w:p w:rsidR="00BC7B38" w:rsidRPr="00852128" w:rsidRDefault="00BC7B38" w:rsidP="00821377">
            <w:r>
              <w:t>MH</w:t>
            </w:r>
          </w:p>
        </w:tc>
        <w:tc>
          <w:tcPr>
            <w:tcW w:w="1275" w:type="dxa"/>
            <w:shd w:val="clear" w:color="auto" w:fill="auto"/>
          </w:tcPr>
          <w:p w:rsidR="00BC7B38" w:rsidRPr="00852128" w:rsidRDefault="006D6409" w:rsidP="00821377">
            <w:r>
              <w:t>2</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10.1.10</w:t>
            </w:r>
          </w:p>
        </w:tc>
        <w:tc>
          <w:tcPr>
            <w:tcW w:w="3443" w:type="dxa"/>
            <w:shd w:val="clear" w:color="auto" w:fill="auto"/>
          </w:tcPr>
          <w:p w:rsidR="00BC7B38" w:rsidRDefault="00BC7B38" w:rsidP="001818E6">
            <w:pPr>
              <w:pStyle w:val="ListParagraph"/>
              <w:numPr>
                <w:ilvl w:val="0"/>
                <w:numId w:val="17"/>
              </w:numPr>
            </w:pPr>
            <w:r>
              <w:t>Emails</w:t>
            </w:r>
          </w:p>
          <w:p w:rsidR="00BC7B38" w:rsidRDefault="00BC7B38" w:rsidP="00821377">
            <w:pPr>
              <w:pStyle w:val="ListParagraph"/>
              <w:ind w:left="360"/>
            </w:pPr>
          </w:p>
        </w:tc>
        <w:tc>
          <w:tcPr>
            <w:tcW w:w="1134" w:type="dxa"/>
            <w:shd w:val="clear" w:color="auto" w:fill="auto"/>
          </w:tcPr>
          <w:p w:rsidR="00BC7B38" w:rsidRDefault="00BC7B38" w:rsidP="00821377">
            <w:r w:rsidRPr="00D6683C">
              <w:t>M</w:t>
            </w:r>
            <w:r>
              <w:t>H</w:t>
            </w:r>
          </w:p>
        </w:tc>
        <w:tc>
          <w:tcPr>
            <w:tcW w:w="1275" w:type="dxa"/>
            <w:shd w:val="clear" w:color="auto" w:fill="auto"/>
          </w:tcPr>
          <w:p w:rsidR="00BC7B38" w:rsidRPr="00852128" w:rsidRDefault="006D6409" w:rsidP="00821377">
            <w:r>
              <w:rPr>
                <w:rFonts w:ascii="Arial" w:hAnsi="Arial" w:cs="Arial"/>
                <w:color w:val="333333"/>
                <w:sz w:val="21"/>
                <w:szCs w:val="21"/>
              </w:rPr>
              <w:t>1 - can be uploaded but will appear as a 'unknown document type'</w:t>
            </w:r>
          </w:p>
        </w:tc>
        <w:tc>
          <w:tcPr>
            <w:tcW w:w="2694" w:type="dxa"/>
          </w:tcPr>
          <w:p w:rsidR="00BC7B38" w:rsidRPr="00852128" w:rsidRDefault="006D6409" w:rsidP="00821377">
            <w:r>
              <w:t>2</w:t>
            </w:r>
          </w:p>
        </w:tc>
        <w:tc>
          <w:tcPr>
            <w:tcW w:w="963" w:type="dxa"/>
          </w:tcPr>
          <w:p w:rsidR="00BC7B38" w:rsidRPr="00852128" w:rsidRDefault="006D6409" w:rsidP="00821377">
            <w:r>
              <w:t>2</w:t>
            </w:r>
          </w:p>
        </w:tc>
      </w:tr>
      <w:tr w:rsidR="00BC7B38" w:rsidRPr="00852128" w:rsidTr="00333622">
        <w:tc>
          <w:tcPr>
            <w:tcW w:w="947" w:type="dxa"/>
            <w:shd w:val="clear" w:color="auto" w:fill="auto"/>
          </w:tcPr>
          <w:p w:rsidR="00BC7B38" w:rsidRDefault="00BC7B38" w:rsidP="00821377">
            <w:r>
              <w:t>10.2</w:t>
            </w:r>
          </w:p>
        </w:tc>
        <w:tc>
          <w:tcPr>
            <w:tcW w:w="3443" w:type="dxa"/>
            <w:shd w:val="clear" w:color="auto" w:fill="auto"/>
          </w:tcPr>
          <w:p w:rsidR="00BC7B38" w:rsidRPr="005C54C0" w:rsidRDefault="00BC7B38" w:rsidP="00821377">
            <w:pPr>
              <w:pStyle w:val="ListParagraph"/>
              <w:ind w:left="0"/>
            </w:pPr>
            <w:r>
              <w:t xml:space="preserve">The system should be able to download and store </w:t>
            </w:r>
            <w:r w:rsidRPr="005C54C0">
              <w:t xml:space="preserve">emails and </w:t>
            </w:r>
            <w:r>
              <w:t xml:space="preserve">their </w:t>
            </w:r>
            <w:r w:rsidRPr="005C54C0">
              <w:t>attachment</w:t>
            </w:r>
            <w:r>
              <w:t>s directly to</w:t>
            </w:r>
            <w:r w:rsidRPr="005C54C0">
              <w:t xml:space="preserve"> </w:t>
            </w:r>
            <w:r>
              <w:t xml:space="preserve">the new document management system. </w:t>
            </w:r>
            <w:r w:rsidRPr="00D6683C">
              <w:t>Users should be able to select the correct folder to place the documents</w:t>
            </w:r>
          </w:p>
          <w:p w:rsidR="00BC7B38" w:rsidRPr="005C54C0" w:rsidRDefault="00BC7B38" w:rsidP="00821377">
            <w:pPr>
              <w:pStyle w:val="ListParagraph"/>
              <w:ind w:left="0"/>
            </w:pPr>
          </w:p>
          <w:p w:rsidR="00BC7B38" w:rsidRPr="005C54C0" w:rsidRDefault="00BC7B38" w:rsidP="00821377">
            <w:pPr>
              <w:pStyle w:val="ListParagraph"/>
              <w:ind w:left="0"/>
              <w:rPr>
                <w:i/>
              </w:rPr>
            </w:pPr>
            <w:r w:rsidRPr="005C54C0">
              <w:rPr>
                <w:i/>
              </w:rPr>
              <w:t>Note: This is low priority as E&amp;B would prefer people to use the system itself by uploading and sharing documents rather than sending documents by email</w:t>
            </w:r>
          </w:p>
          <w:p w:rsidR="00BC7B38" w:rsidRPr="005C54C0" w:rsidRDefault="00BC7B38" w:rsidP="00821377">
            <w:pPr>
              <w:pStyle w:val="ListParagraph"/>
              <w:ind w:left="0"/>
            </w:pPr>
          </w:p>
        </w:tc>
        <w:tc>
          <w:tcPr>
            <w:tcW w:w="1134" w:type="dxa"/>
            <w:shd w:val="clear" w:color="auto" w:fill="auto"/>
          </w:tcPr>
          <w:p w:rsidR="00BC7B38" w:rsidRPr="00852128" w:rsidRDefault="00BC7B38" w:rsidP="00821377">
            <w:r>
              <w:t>SH</w:t>
            </w:r>
          </w:p>
        </w:tc>
        <w:tc>
          <w:tcPr>
            <w:tcW w:w="1275" w:type="dxa"/>
            <w:shd w:val="clear" w:color="auto" w:fill="auto"/>
          </w:tcPr>
          <w:p w:rsidR="00BC7B38" w:rsidRPr="00852128" w:rsidRDefault="006D6409" w:rsidP="00821377">
            <w:r>
              <w:t>0</w:t>
            </w:r>
          </w:p>
        </w:tc>
        <w:tc>
          <w:tcPr>
            <w:tcW w:w="2694" w:type="dxa"/>
          </w:tcPr>
          <w:p w:rsidR="00BC7B38" w:rsidRPr="00852128" w:rsidRDefault="006D6409" w:rsidP="00821377">
            <w:r>
              <w:rPr>
                <w:rFonts w:ascii="Arial" w:hAnsi="Arial" w:cs="Arial"/>
                <w:color w:val="333333"/>
                <w:sz w:val="21"/>
                <w:szCs w:val="21"/>
              </w:rPr>
              <w:t xml:space="preserve">3 - Alternative methods of working possible i.e. upload documents shared can automatically send an email invite with link to the document.  The invite message can be changed by the individual sharing and level of access given i.e. read only / edit.   Search allows documents, related email correspondence and people involved to be returned in the results so E&amp;B may wish to consider that this is closely integrated with Office 365 so there's already some automation around </w:t>
            </w:r>
            <w:r>
              <w:rPr>
                <w:rFonts w:ascii="Arial" w:hAnsi="Arial" w:cs="Arial"/>
                <w:color w:val="333333"/>
                <w:sz w:val="21"/>
                <w:szCs w:val="21"/>
              </w:rPr>
              <w:lastRenderedPageBreak/>
              <w:t>finding correspondence relating to project work and resources/people with no effort required to setup - it just works!</w:t>
            </w:r>
          </w:p>
        </w:tc>
        <w:tc>
          <w:tcPr>
            <w:tcW w:w="963" w:type="dxa"/>
          </w:tcPr>
          <w:p w:rsidR="00BC7B38" w:rsidRPr="00852128" w:rsidRDefault="006D6409" w:rsidP="00821377">
            <w:r>
              <w:lastRenderedPageBreak/>
              <w:t>0</w:t>
            </w:r>
          </w:p>
        </w:tc>
      </w:tr>
      <w:tr w:rsidR="00BC7B38" w:rsidRPr="00852128" w:rsidTr="00333622">
        <w:tc>
          <w:tcPr>
            <w:tcW w:w="947" w:type="dxa"/>
            <w:shd w:val="clear" w:color="auto" w:fill="auto"/>
          </w:tcPr>
          <w:p w:rsidR="00BC7B38" w:rsidRDefault="00BC7B38" w:rsidP="00821377">
            <w:r>
              <w:lastRenderedPageBreak/>
              <w:t>10.3</w:t>
            </w:r>
          </w:p>
        </w:tc>
        <w:tc>
          <w:tcPr>
            <w:tcW w:w="3443" w:type="dxa"/>
            <w:shd w:val="clear" w:color="auto" w:fill="auto"/>
          </w:tcPr>
          <w:p w:rsidR="00BC7B38" w:rsidRDefault="00BC7B38" w:rsidP="00821377">
            <w:pPr>
              <w:pStyle w:val="ListParagraph"/>
              <w:ind w:left="0"/>
            </w:pPr>
            <w:r>
              <w:t xml:space="preserve">E&amp;B Space Management Team should be able to upload and store </w:t>
            </w:r>
            <w:proofErr w:type="spellStart"/>
            <w:r>
              <w:t>Archibus</w:t>
            </w:r>
            <w:proofErr w:type="spellEnd"/>
            <w:r>
              <w:t xml:space="preserve"> drawings that reside on a separate drive to the new system</w:t>
            </w:r>
          </w:p>
          <w:p w:rsidR="00BC7B38" w:rsidRDefault="00BC7B38" w:rsidP="00821377">
            <w:pPr>
              <w:pStyle w:val="ListParagraph"/>
              <w:ind w:left="0"/>
            </w:pPr>
          </w:p>
          <w:p w:rsidR="00BC7B38" w:rsidRPr="00E54D52" w:rsidRDefault="00BC7B38" w:rsidP="00821377">
            <w:pPr>
              <w:rPr>
                <w:i/>
              </w:rPr>
            </w:pPr>
            <w:r w:rsidRPr="00E54D52">
              <w:rPr>
                <w:i/>
              </w:rPr>
              <w:t xml:space="preserve">Note: The original drawings must remain on the separate drive as they are part of the </w:t>
            </w:r>
            <w:proofErr w:type="spellStart"/>
            <w:r w:rsidRPr="00E54D52">
              <w:rPr>
                <w:i/>
              </w:rPr>
              <w:t>Archibus</w:t>
            </w:r>
            <w:proofErr w:type="spellEnd"/>
            <w:r w:rsidRPr="00E54D52">
              <w:rPr>
                <w:i/>
              </w:rPr>
              <w:t xml:space="preserve"> system. It is only the most up-to-date copy that is uploaded to the these folders – they will not be amended within these folders as the folders are locked down to Space Management section</w:t>
            </w:r>
          </w:p>
        </w:tc>
        <w:tc>
          <w:tcPr>
            <w:tcW w:w="1134" w:type="dxa"/>
            <w:shd w:val="clear" w:color="auto" w:fill="auto"/>
          </w:tcPr>
          <w:p w:rsidR="00BC7B38" w:rsidRDefault="00BC7B38" w:rsidP="00821377">
            <w:r>
              <w:t>MH</w:t>
            </w:r>
          </w:p>
        </w:tc>
        <w:tc>
          <w:tcPr>
            <w:tcW w:w="1275" w:type="dxa"/>
            <w:shd w:val="clear" w:color="auto" w:fill="auto"/>
          </w:tcPr>
          <w:p w:rsidR="00BC7B38" w:rsidRPr="00852128" w:rsidRDefault="006D6409" w:rsidP="00821377">
            <w:r>
              <w:rPr>
                <w:rFonts w:ascii="Arial" w:hAnsi="Arial" w:cs="Arial"/>
                <w:color w:val="333333"/>
                <w:sz w:val="21"/>
                <w:szCs w:val="21"/>
              </w:rPr>
              <w:t>1 - can be uploaded but will appear as a 'unknown document type'</w:t>
            </w:r>
          </w:p>
        </w:tc>
        <w:tc>
          <w:tcPr>
            <w:tcW w:w="2694" w:type="dxa"/>
          </w:tcPr>
          <w:p w:rsidR="00BC7B38" w:rsidRPr="00852128" w:rsidRDefault="006D6409" w:rsidP="00821377">
            <w:r>
              <w:t>2</w:t>
            </w:r>
          </w:p>
        </w:tc>
        <w:tc>
          <w:tcPr>
            <w:tcW w:w="963" w:type="dxa"/>
          </w:tcPr>
          <w:p w:rsidR="00BC7B38" w:rsidRPr="00852128" w:rsidRDefault="006D6409" w:rsidP="00821377">
            <w:r>
              <w:t>2</w:t>
            </w:r>
          </w:p>
        </w:tc>
      </w:tr>
    </w:tbl>
    <w:p w:rsidR="001818E6" w:rsidRDefault="001818E6" w:rsidP="001818E6">
      <w:pPr>
        <w:pStyle w:val="Heading3"/>
      </w:pPr>
    </w:p>
    <w:p w:rsidR="001818E6" w:rsidRPr="00FB6302" w:rsidRDefault="003D13F5" w:rsidP="003D13F5">
      <w:pPr>
        <w:pStyle w:val="Heading3"/>
      </w:pPr>
      <w:bookmarkStart w:id="9" w:name="_Toc416700205"/>
      <w:r>
        <w:t>11</w:t>
      </w:r>
      <w:r w:rsidR="001818E6" w:rsidRPr="00FB6302">
        <w:t>Search</w:t>
      </w:r>
      <w:bookmarkEnd w:id="9"/>
    </w:p>
    <w:p w:rsidR="001818E6" w:rsidRDefault="001818E6" w:rsidP="001818E6">
      <w:r>
        <w:t>Applies to all folders –ADMIN, EBLDGS (including PROJECTS)</w:t>
      </w:r>
    </w:p>
    <w:p w:rsidR="001818E6" w:rsidRPr="000B3855" w:rsidRDefault="001818E6" w:rsidP="001818E6"/>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456"/>
        <w:gridCol w:w="1134"/>
        <w:gridCol w:w="1162"/>
        <w:gridCol w:w="2111"/>
        <w:gridCol w:w="951"/>
      </w:tblGrid>
      <w:tr w:rsidR="00BC7B38" w:rsidRPr="00852128" w:rsidTr="00F72027">
        <w:tc>
          <w:tcPr>
            <w:tcW w:w="642" w:type="dxa"/>
            <w:shd w:val="clear" w:color="auto" w:fill="E6E6E6"/>
          </w:tcPr>
          <w:p w:rsidR="00BC7B38" w:rsidRPr="00852128" w:rsidRDefault="00BC7B38" w:rsidP="00821377">
            <w:pPr>
              <w:rPr>
                <w:b/>
              </w:rPr>
            </w:pPr>
            <w:r w:rsidRPr="00852128">
              <w:rPr>
                <w:b/>
              </w:rPr>
              <w:t>ID</w:t>
            </w:r>
          </w:p>
        </w:tc>
        <w:tc>
          <w:tcPr>
            <w:tcW w:w="4456" w:type="dxa"/>
            <w:shd w:val="clear" w:color="auto" w:fill="E6E6E6"/>
          </w:tcPr>
          <w:p w:rsidR="00BC7B38" w:rsidRPr="00852128" w:rsidRDefault="00BC7B38" w:rsidP="00821377">
            <w:pPr>
              <w:rPr>
                <w:b/>
              </w:rPr>
            </w:pPr>
            <w:r w:rsidRPr="00852128">
              <w:rPr>
                <w:b/>
              </w:rPr>
              <w:t>Requirement</w:t>
            </w:r>
          </w:p>
        </w:tc>
        <w:tc>
          <w:tcPr>
            <w:tcW w:w="1134" w:type="dxa"/>
            <w:shd w:val="clear" w:color="auto" w:fill="E6E6E6"/>
          </w:tcPr>
          <w:p w:rsidR="00BC7B38" w:rsidRPr="00852128" w:rsidRDefault="00BC7B38" w:rsidP="00821377">
            <w:pPr>
              <w:rPr>
                <w:b/>
              </w:rPr>
            </w:pPr>
            <w:r w:rsidRPr="00852128">
              <w:rPr>
                <w:b/>
              </w:rPr>
              <w:t>Category</w:t>
            </w:r>
          </w:p>
        </w:tc>
        <w:tc>
          <w:tcPr>
            <w:tcW w:w="1162" w:type="dxa"/>
            <w:shd w:val="clear" w:color="auto" w:fill="E6E6E6"/>
          </w:tcPr>
          <w:p w:rsidR="00BC7B38" w:rsidRPr="00852128" w:rsidRDefault="00BC7B38" w:rsidP="00821377">
            <w:pPr>
              <w:rPr>
                <w:b/>
              </w:rPr>
            </w:pPr>
            <w:r>
              <w:rPr>
                <w:b/>
              </w:rPr>
              <w:t>Serengeti</w:t>
            </w:r>
          </w:p>
        </w:tc>
        <w:tc>
          <w:tcPr>
            <w:tcW w:w="2111" w:type="dxa"/>
            <w:shd w:val="clear" w:color="auto" w:fill="E6E6E6"/>
          </w:tcPr>
          <w:p w:rsidR="00BC7B38" w:rsidRPr="00852128" w:rsidRDefault="00BC7B38" w:rsidP="00821377">
            <w:pPr>
              <w:rPr>
                <w:b/>
              </w:rPr>
            </w:pPr>
            <w:r>
              <w:rPr>
                <w:b/>
              </w:rPr>
              <w:t>SharePoint</w:t>
            </w:r>
          </w:p>
        </w:tc>
        <w:tc>
          <w:tcPr>
            <w:tcW w:w="951" w:type="dxa"/>
            <w:shd w:val="clear" w:color="auto" w:fill="E6E6E6"/>
          </w:tcPr>
          <w:p w:rsidR="00BC7B38" w:rsidRPr="00852128" w:rsidRDefault="00BC7B38" w:rsidP="00821377">
            <w:pPr>
              <w:rPr>
                <w:b/>
              </w:rPr>
            </w:pPr>
            <w:r>
              <w:rPr>
                <w:b/>
              </w:rPr>
              <w:t>WIKI</w:t>
            </w:r>
          </w:p>
        </w:tc>
      </w:tr>
      <w:tr w:rsidR="00BC7B38" w:rsidRPr="00852128" w:rsidTr="00F72027">
        <w:tc>
          <w:tcPr>
            <w:tcW w:w="642" w:type="dxa"/>
            <w:shd w:val="clear" w:color="auto" w:fill="auto"/>
          </w:tcPr>
          <w:p w:rsidR="00BC7B38" w:rsidRPr="00852128" w:rsidRDefault="00BC7B38" w:rsidP="00821377">
            <w:r>
              <w:t>11.1</w:t>
            </w:r>
          </w:p>
        </w:tc>
        <w:tc>
          <w:tcPr>
            <w:tcW w:w="4456" w:type="dxa"/>
            <w:shd w:val="clear" w:color="auto" w:fill="auto"/>
          </w:tcPr>
          <w:p w:rsidR="00BC7B38" w:rsidRDefault="00BC7B38" w:rsidP="00821377">
            <w:pPr>
              <w:pStyle w:val="ListParagraph"/>
              <w:ind w:left="0"/>
            </w:pPr>
            <w:r>
              <w:t>Users must be able to search for documents in the document storage system.</w:t>
            </w:r>
          </w:p>
          <w:p w:rsidR="00BC7B38" w:rsidRDefault="00F72027" w:rsidP="00821377">
            <w:pPr>
              <w:pStyle w:val="ListParagraph"/>
              <w:ind w:left="0"/>
            </w:pPr>
            <w:r>
              <w:t>2</w:t>
            </w:r>
          </w:p>
          <w:p w:rsidR="00BC7B38" w:rsidRDefault="00BC7B38" w:rsidP="00821377">
            <w:pPr>
              <w:pStyle w:val="ListParagraph"/>
              <w:ind w:left="0"/>
            </w:pPr>
            <w:r>
              <w:t>They must be able to search on either one, or a combination of, the following criteria:</w:t>
            </w:r>
          </w:p>
          <w:p w:rsidR="00BC7B38" w:rsidRDefault="00BC7B38" w:rsidP="001818E6">
            <w:pPr>
              <w:pStyle w:val="ListParagraph"/>
              <w:numPr>
                <w:ilvl w:val="1"/>
                <w:numId w:val="14"/>
              </w:numPr>
            </w:pPr>
            <w:r>
              <w:t>title of document</w:t>
            </w:r>
          </w:p>
          <w:p w:rsidR="00BC7B38" w:rsidRDefault="00BC7B38" w:rsidP="001818E6">
            <w:pPr>
              <w:pStyle w:val="ListParagraph"/>
              <w:numPr>
                <w:ilvl w:val="1"/>
                <w:numId w:val="14"/>
              </w:numPr>
            </w:pPr>
            <w:r>
              <w:t>authors name</w:t>
            </w:r>
          </w:p>
          <w:p w:rsidR="00BC7B38" w:rsidRDefault="00BC7B38" w:rsidP="001818E6">
            <w:pPr>
              <w:pStyle w:val="ListParagraph"/>
              <w:numPr>
                <w:ilvl w:val="1"/>
                <w:numId w:val="14"/>
              </w:numPr>
            </w:pPr>
            <w:r>
              <w:t>building name</w:t>
            </w:r>
          </w:p>
          <w:p w:rsidR="00BC7B38" w:rsidRDefault="00BC7B38" w:rsidP="001818E6">
            <w:pPr>
              <w:pStyle w:val="ListParagraph"/>
              <w:numPr>
                <w:ilvl w:val="1"/>
                <w:numId w:val="14"/>
              </w:numPr>
            </w:pPr>
            <w:r>
              <w:t>date uploaded</w:t>
            </w:r>
          </w:p>
          <w:p w:rsidR="00BC7B38" w:rsidRDefault="00BC7B38" w:rsidP="001818E6">
            <w:pPr>
              <w:pStyle w:val="ListParagraph"/>
              <w:numPr>
                <w:ilvl w:val="1"/>
                <w:numId w:val="14"/>
              </w:numPr>
            </w:pPr>
            <w:r>
              <w:t>keywords (tags)</w:t>
            </w:r>
          </w:p>
          <w:p w:rsidR="00BC7B38" w:rsidRDefault="00BC7B38" w:rsidP="001818E6">
            <w:pPr>
              <w:pStyle w:val="ListParagraph"/>
              <w:numPr>
                <w:ilvl w:val="1"/>
                <w:numId w:val="14"/>
              </w:numPr>
            </w:pPr>
            <w:r w:rsidRPr="00FB6302">
              <w:t>project name</w:t>
            </w:r>
          </w:p>
          <w:p w:rsidR="00BC7B38" w:rsidRPr="00F72027" w:rsidRDefault="00BC7B38" w:rsidP="00821377">
            <w:pPr>
              <w:pStyle w:val="ListParagraph"/>
              <w:numPr>
                <w:ilvl w:val="1"/>
                <w:numId w:val="14"/>
              </w:numPr>
            </w:pPr>
            <w:r>
              <w:t>project code</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F72027" w:rsidP="00821377">
            <w:r>
              <w:t>2</w:t>
            </w:r>
          </w:p>
        </w:tc>
        <w:tc>
          <w:tcPr>
            <w:tcW w:w="2111" w:type="dxa"/>
          </w:tcPr>
          <w:p w:rsidR="00BC7B38" w:rsidRPr="00852128" w:rsidRDefault="00F72027" w:rsidP="00821377">
            <w:r>
              <w:rPr>
                <w:rFonts w:ascii="Arial" w:hAnsi="Arial" w:cs="Arial"/>
                <w:color w:val="333333"/>
                <w:sz w:val="21"/>
                <w:szCs w:val="21"/>
              </w:rPr>
              <w:t>3 - custom content types, field names and columns can all be configured (without any development), content tagging and highly configurable search in SharePoint addresses this requirement and more with minimal effort to implement</w:t>
            </w:r>
          </w:p>
        </w:tc>
        <w:tc>
          <w:tcPr>
            <w:tcW w:w="951" w:type="dxa"/>
          </w:tcPr>
          <w:p w:rsidR="00BC7B38" w:rsidRPr="00852128" w:rsidRDefault="00F72027" w:rsidP="00821377">
            <w:r>
              <w:t>1</w:t>
            </w:r>
          </w:p>
        </w:tc>
      </w:tr>
      <w:tr w:rsidR="00BC7B38" w:rsidRPr="00852128" w:rsidTr="00F72027">
        <w:trPr>
          <w:trHeight w:val="617"/>
        </w:trPr>
        <w:tc>
          <w:tcPr>
            <w:tcW w:w="642" w:type="dxa"/>
            <w:shd w:val="clear" w:color="auto" w:fill="auto"/>
          </w:tcPr>
          <w:p w:rsidR="00BC7B38" w:rsidRPr="00852128" w:rsidRDefault="00BC7B38" w:rsidP="00821377">
            <w:r>
              <w:t>11.2</w:t>
            </w:r>
          </w:p>
        </w:tc>
        <w:tc>
          <w:tcPr>
            <w:tcW w:w="4456" w:type="dxa"/>
            <w:shd w:val="clear" w:color="auto" w:fill="auto"/>
          </w:tcPr>
          <w:p w:rsidR="00BC7B38" w:rsidRPr="00FB6302" w:rsidRDefault="00BC7B38" w:rsidP="00821377">
            <w:pPr>
              <w:pStyle w:val="ListParagraph"/>
              <w:ind w:left="0"/>
            </w:pPr>
            <w:r w:rsidRPr="00FB6302">
              <w:t>Users must be able to search for documents using wildcards</w:t>
            </w:r>
          </w:p>
        </w:tc>
        <w:tc>
          <w:tcPr>
            <w:tcW w:w="1134" w:type="dxa"/>
            <w:shd w:val="clear" w:color="auto" w:fill="auto"/>
          </w:tcPr>
          <w:p w:rsidR="00BC7B38" w:rsidRDefault="00BC7B38" w:rsidP="00821377">
            <w:r>
              <w:t>MH</w:t>
            </w:r>
          </w:p>
        </w:tc>
        <w:tc>
          <w:tcPr>
            <w:tcW w:w="1162" w:type="dxa"/>
            <w:shd w:val="clear" w:color="auto" w:fill="auto"/>
          </w:tcPr>
          <w:p w:rsidR="00BC7B38" w:rsidRPr="00852128" w:rsidRDefault="00F72027" w:rsidP="00821377">
            <w:r>
              <w:t>2</w:t>
            </w:r>
          </w:p>
        </w:tc>
        <w:tc>
          <w:tcPr>
            <w:tcW w:w="2111" w:type="dxa"/>
          </w:tcPr>
          <w:p w:rsidR="00BC7B38" w:rsidRPr="00852128" w:rsidRDefault="00F72027" w:rsidP="00821377">
            <w:r>
              <w:rPr>
                <w:rFonts w:ascii="Arial" w:hAnsi="Arial" w:cs="Arial"/>
                <w:color w:val="333333"/>
                <w:sz w:val="21"/>
                <w:szCs w:val="21"/>
              </w:rPr>
              <w:t>3 - search in SharePoint is extremely powerful, highly configurable and flexible</w:t>
            </w:r>
          </w:p>
        </w:tc>
        <w:tc>
          <w:tcPr>
            <w:tcW w:w="951" w:type="dxa"/>
          </w:tcPr>
          <w:p w:rsidR="00BC7B38" w:rsidRPr="00852128" w:rsidRDefault="00F72027" w:rsidP="00821377">
            <w:r>
              <w:t>2</w:t>
            </w:r>
          </w:p>
        </w:tc>
      </w:tr>
      <w:tr w:rsidR="00BC7B38" w:rsidRPr="00852128" w:rsidTr="00F72027">
        <w:tc>
          <w:tcPr>
            <w:tcW w:w="642" w:type="dxa"/>
            <w:shd w:val="clear" w:color="auto" w:fill="auto"/>
          </w:tcPr>
          <w:p w:rsidR="00BC7B38" w:rsidRPr="00FB6302" w:rsidRDefault="00BC7B38" w:rsidP="00821377">
            <w:r>
              <w:t>11.</w:t>
            </w:r>
            <w:r w:rsidRPr="00FB6302">
              <w:t>3</w:t>
            </w:r>
          </w:p>
        </w:tc>
        <w:tc>
          <w:tcPr>
            <w:tcW w:w="4456" w:type="dxa"/>
            <w:shd w:val="clear" w:color="auto" w:fill="auto"/>
          </w:tcPr>
          <w:p w:rsidR="00BC7B38" w:rsidRPr="00FB6302" w:rsidRDefault="00BC7B38" w:rsidP="00821377">
            <w:pPr>
              <w:pStyle w:val="ListParagraph"/>
              <w:ind w:left="0"/>
            </w:pPr>
            <w:r w:rsidRPr="00FB6302">
              <w:t>Users will not be able to search in projects they do not have access to</w:t>
            </w:r>
          </w:p>
        </w:tc>
        <w:tc>
          <w:tcPr>
            <w:tcW w:w="1134" w:type="dxa"/>
            <w:shd w:val="clear" w:color="auto" w:fill="auto"/>
          </w:tcPr>
          <w:p w:rsidR="00BC7B38" w:rsidRPr="00852128" w:rsidRDefault="00BC7B38" w:rsidP="00821377">
            <w:r>
              <w:t>MH</w:t>
            </w:r>
          </w:p>
        </w:tc>
        <w:tc>
          <w:tcPr>
            <w:tcW w:w="1162" w:type="dxa"/>
            <w:shd w:val="clear" w:color="auto" w:fill="auto"/>
          </w:tcPr>
          <w:p w:rsidR="00BC7B38" w:rsidRPr="00852128" w:rsidRDefault="00F72027" w:rsidP="00821377">
            <w:r>
              <w:t>2</w:t>
            </w:r>
          </w:p>
        </w:tc>
        <w:tc>
          <w:tcPr>
            <w:tcW w:w="2111" w:type="dxa"/>
          </w:tcPr>
          <w:p w:rsidR="00BC7B38" w:rsidRPr="00852128" w:rsidRDefault="00BC7B38" w:rsidP="00821377"/>
        </w:tc>
        <w:tc>
          <w:tcPr>
            <w:tcW w:w="951" w:type="dxa"/>
          </w:tcPr>
          <w:p w:rsidR="00BC7B38" w:rsidRPr="00852128" w:rsidRDefault="00F72027" w:rsidP="00821377">
            <w:r>
              <w:t>2</w:t>
            </w:r>
          </w:p>
        </w:tc>
      </w:tr>
      <w:tr w:rsidR="00BC7B38" w:rsidRPr="00852128" w:rsidTr="00F72027">
        <w:tc>
          <w:tcPr>
            <w:tcW w:w="642" w:type="dxa"/>
            <w:shd w:val="clear" w:color="auto" w:fill="auto"/>
          </w:tcPr>
          <w:p w:rsidR="00BC7B38" w:rsidRPr="00FB6302" w:rsidRDefault="00BC7B38" w:rsidP="00821377">
            <w:r>
              <w:t>11.4</w:t>
            </w:r>
          </w:p>
        </w:tc>
        <w:tc>
          <w:tcPr>
            <w:tcW w:w="4456" w:type="dxa"/>
            <w:shd w:val="clear" w:color="auto" w:fill="auto"/>
          </w:tcPr>
          <w:p w:rsidR="00BC7B38" w:rsidRPr="00FB6302" w:rsidRDefault="00BC7B38" w:rsidP="00821377">
            <w:pPr>
              <w:pStyle w:val="ListParagraph"/>
              <w:ind w:left="0"/>
            </w:pPr>
            <w:r w:rsidRPr="00FB6302">
              <w:t xml:space="preserve">E&amp;B </w:t>
            </w:r>
            <w:r w:rsidRPr="00162D68">
              <w:t>admin</w:t>
            </w:r>
            <w:r>
              <w:t>istrators</w:t>
            </w:r>
            <w:r w:rsidRPr="00FB6302">
              <w:t xml:space="preserve"> will have permission to search in all projects</w:t>
            </w:r>
          </w:p>
        </w:tc>
        <w:tc>
          <w:tcPr>
            <w:tcW w:w="1134" w:type="dxa"/>
            <w:shd w:val="clear" w:color="auto" w:fill="auto"/>
          </w:tcPr>
          <w:p w:rsidR="00BC7B38" w:rsidRPr="00E54D52" w:rsidRDefault="00BC7B38" w:rsidP="00821377">
            <w:r w:rsidRPr="00E54D52">
              <w:t>MH</w:t>
            </w:r>
          </w:p>
        </w:tc>
        <w:tc>
          <w:tcPr>
            <w:tcW w:w="1162" w:type="dxa"/>
            <w:shd w:val="clear" w:color="auto" w:fill="auto"/>
          </w:tcPr>
          <w:p w:rsidR="00BC7B38" w:rsidRPr="00852128" w:rsidRDefault="00F72027" w:rsidP="00821377">
            <w:r>
              <w:t>2</w:t>
            </w:r>
          </w:p>
        </w:tc>
        <w:tc>
          <w:tcPr>
            <w:tcW w:w="2111" w:type="dxa"/>
          </w:tcPr>
          <w:p w:rsidR="00BC7B38" w:rsidRPr="00852128" w:rsidRDefault="00BC7B38" w:rsidP="00821377"/>
        </w:tc>
        <w:tc>
          <w:tcPr>
            <w:tcW w:w="951" w:type="dxa"/>
          </w:tcPr>
          <w:p w:rsidR="00BC7B38" w:rsidRPr="00852128" w:rsidRDefault="00F72027" w:rsidP="00821377">
            <w:r>
              <w:t>2</w:t>
            </w:r>
          </w:p>
        </w:tc>
      </w:tr>
    </w:tbl>
    <w:p w:rsidR="001818E6" w:rsidRDefault="001818E6" w:rsidP="001818E6">
      <w:pPr>
        <w:pStyle w:val="Heading3"/>
      </w:pPr>
    </w:p>
    <w:p w:rsidR="001818E6" w:rsidRDefault="003D13F5" w:rsidP="003D13F5">
      <w:pPr>
        <w:pStyle w:val="Heading3"/>
      </w:pPr>
      <w:bookmarkStart w:id="10" w:name="_Toc416700206"/>
      <w:r>
        <w:t>12</w:t>
      </w:r>
      <w:r w:rsidR="001818E6">
        <w:t>Upgrades</w:t>
      </w:r>
      <w:bookmarkEnd w:id="10"/>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018"/>
        <w:gridCol w:w="1200"/>
        <w:gridCol w:w="1162"/>
        <w:gridCol w:w="2306"/>
        <w:gridCol w:w="1127"/>
      </w:tblGrid>
      <w:tr w:rsidR="00BC7B38" w:rsidRPr="00852128" w:rsidTr="00BC7B38">
        <w:tc>
          <w:tcPr>
            <w:tcW w:w="643" w:type="dxa"/>
            <w:shd w:val="clear" w:color="auto" w:fill="E6E6E6"/>
          </w:tcPr>
          <w:p w:rsidR="00BC7B38" w:rsidRPr="00852128" w:rsidRDefault="00BC7B38" w:rsidP="00821377">
            <w:pPr>
              <w:rPr>
                <w:b/>
              </w:rPr>
            </w:pPr>
            <w:r w:rsidRPr="00852128">
              <w:rPr>
                <w:b/>
              </w:rPr>
              <w:t>ID</w:t>
            </w:r>
          </w:p>
        </w:tc>
        <w:tc>
          <w:tcPr>
            <w:tcW w:w="5489" w:type="dxa"/>
            <w:shd w:val="clear" w:color="auto" w:fill="E6E6E6"/>
          </w:tcPr>
          <w:p w:rsidR="00BC7B38" w:rsidRPr="00852128" w:rsidRDefault="00BC7B38" w:rsidP="00821377">
            <w:pPr>
              <w:rPr>
                <w:b/>
              </w:rPr>
            </w:pPr>
            <w:r w:rsidRPr="00852128">
              <w:rPr>
                <w:b/>
              </w:rPr>
              <w:t>Requirement</w:t>
            </w:r>
          </w:p>
        </w:tc>
        <w:tc>
          <w:tcPr>
            <w:tcW w:w="1255" w:type="dxa"/>
            <w:shd w:val="clear" w:color="auto" w:fill="E6E6E6"/>
          </w:tcPr>
          <w:p w:rsidR="00BC7B38" w:rsidRPr="00852128" w:rsidRDefault="00BC7B38" w:rsidP="00821377">
            <w:pPr>
              <w:rPr>
                <w:b/>
              </w:rPr>
            </w:pPr>
            <w:r w:rsidRPr="00852128">
              <w:rPr>
                <w:b/>
              </w:rPr>
              <w:t>Category</w:t>
            </w:r>
          </w:p>
        </w:tc>
        <w:tc>
          <w:tcPr>
            <w:tcW w:w="1023" w:type="dxa"/>
            <w:shd w:val="clear" w:color="auto" w:fill="E6E6E6"/>
          </w:tcPr>
          <w:p w:rsidR="00BC7B38" w:rsidRPr="00852128" w:rsidRDefault="00BC7B38" w:rsidP="00821377">
            <w:pPr>
              <w:rPr>
                <w:b/>
              </w:rPr>
            </w:pPr>
            <w:r>
              <w:rPr>
                <w:b/>
              </w:rPr>
              <w:t>Serengeti</w:t>
            </w:r>
          </w:p>
        </w:tc>
        <w:tc>
          <w:tcPr>
            <w:tcW w:w="1023" w:type="dxa"/>
            <w:shd w:val="clear" w:color="auto" w:fill="E6E6E6"/>
          </w:tcPr>
          <w:p w:rsidR="00BC7B38" w:rsidRPr="00852128" w:rsidRDefault="00BC7B38" w:rsidP="00BC7B38">
            <w:pPr>
              <w:rPr>
                <w:b/>
              </w:rPr>
            </w:pPr>
            <w:r>
              <w:rPr>
                <w:b/>
              </w:rPr>
              <w:t>SharePoint</w:t>
            </w:r>
          </w:p>
        </w:tc>
        <w:tc>
          <w:tcPr>
            <w:tcW w:w="1023" w:type="dxa"/>
            <w:shd w:val="clear" w:color="auto" w:fill="E6E6E6"/>
          </w:tcPr>
          <w:p w:rsidR="00BC7B38" w:rsidRPr="00852128" w:rsidRDefault="00BC7B38" w:rsidP="00821377">
            <w:pPr>
              <w:rPr>
                <w:b/>
              </w:rPr>
            </w:pPr>
            <w:r>
              <w:rPr>
                <w:b/>
              </w:rPr>
              <w:t>WIKI</w:t>
            </w:r>
          </w:p>
        </w:tc>
      </w:tr>
      <w:tr w:rsidR="00BC7B38" w:rsidRPr="00852128" w:rsidTr="00BC7B38">
        <w:tc>
          <w:tcPr>
            <w:tcW w:w="643" w:type="dxa"/>
            <w:shd w:val="clear" w:color="auto" w:fill="auto"/>
          </w:tcPr>
          <w:p w:rsidR="00BC7B38" w:rsidRPr="00852128" w:rsidRDefault="00BC7B38" w:rsidP="00821377">
            <w:r>
              <w:t>12.1</w:t>
            </w:r>
          </w:p>
        </w:tc>
        <w:tc>
          <w:tcPr>
            <w:tcW w:w="5489" w:type="dxa"/>
            <w:shd w:val="clear" w:color="auto" w:fill="auto"/>
          </w:tcPr>
          <w:p w:rsidR="00BC7B38" w:rsidRPr="00B814CC" w:rsidRDefault="00BC7B38" w:rsidP="00821377">
            <w:pPr>
              <w:pStyle w:val="ListParagraph"/>
              <w:ind w:left="0"/>
            </w:pPr>
            <w:r w:rsidRPr="00B814CC">
              <w:t xml:space="preserve">The </w:t>
            </w:r>
            <w:r>
              <w:t xml:space="preserve">new </w:t>
            </w:r>
            <w:r w:rsidRPr="00B814CC">
              <w:t>system should be easily upgradeable with the min</w:t>
            </w:r>
            <w:r>
              <w:t>imum amount of downtime while the upgrade</w:t>
            </w:r>
            <w:r w:rsidRPr="00B814CC">
              <w:t xml:space="preserve"> happens</w:t>
            </w:r>
          </w:p>
          <w:p w:rsidR="00BC7B38" w:rsidRPr="00852128" w:rsidRDefault="00BC7B38" w:rsidP="00821377"/>
        </w:tc>
        <w:tc>
          <w:tcPr>
            <w:tcW w:w="1255" w:type="dxa"/>
            <w:shd w:val="clear" w:color="auto" w:fill="auto"/>
          </w:tcPr>
          <w:p w:rsidR="00BC7B38" w:rsidRPr="00852128" w:rsidRDefault="00BC7B38" w:rsidP="00821377">
            <w:r>
              <w:t>SH</w:t>
            </w:r>
          </w:p>
        </w:tc>
        <w:tc>
          <w:tcPr>
            <w:tcW w:w="1023" w:type="dxa"/>
            <w:shd w:val="clear" w:color="auto" w:fill="auto"/>
          </w:tcPr>
          <w:p w:rsidR="00BC7B38" w:rsidRPr="00852128" w:rsidRDefault="00C92C45" w:rsidP="00821377">
            <w:r>
              <w:t>0</w:t>
            </w:r>
          </w:p>
        </w:tc>
        <w:tc>
          <w:tcPr>
            <w:tcW w:w="1023" w:type="dxa"/>
          </w:tcPr>
          <w:p w:rsidR="00BC7B38" w:rsidRPr="00852128" w:rsidRDefault="00C92C45" w:rsidP="00821377">
            <w:r>
              <w:rPr>
                <w:rFonts w:ascii="Arial" w:hAnsi="Arial" w:cs="Arial"/>
                <w:color w:val="333333"/>
                <w:sz w:val="21"/>
                <w:szCs w:val="21"/>
              </w:rPr>
              <w:t>3 Microsoft upgrades SharePoint Online.  As part of our Office 365 tenancy, this is at no extra cost</w:t>
            </w:r>
          </w:p>
        </w:tc>
        <w:tc>
          <w:tcPr>
            <w:tcW w:w="1023" w:type="dxa"/>
          </w:tcPr>
          <w:p w:rsidR="00BC7B38" w:rsidRPr="00852128" w:rsidRDefault="00C92C45" w:rsidP="00821377">
            <w:r>
              <w:t>2</w:t>
            </w:r>
          </w:p>
        </w:tc>
      </w:tr>
      <w:tr w:rsidR="00BC7B38" w:rsidRPr="00852128" w:rsidTr="00BC7B38">
        <w:tc>
          <w:tcPr>
            <w:tcW w:w="643" w:type="dxa"/>
            <w:shd w:val="clear" w:color="auto" w:fill="auto"/>
          </w:tcPr>
          <w:p w:rsidR="00BC7B38" w:rsidRPr="00852128" w:rsidRDefault="00BC7B38" w:rsidP="00821377">
            <w:r>
              <w:t>12.2</w:t>
            </w:r>
          </w:p>
        </w:tc>
        <w:tc>
          <w:tcPr>
            <w:tcW w:w="5489" w:type="dxa"/>
            <w:shd w:val="clear" w:color="auto" w:fill="auto"/>
          </w:tcPr>
          <w:p w:rsidR="00BC7B38" w:rsidRDefault="00BC7B38" w:rsidP="00821377">
            <w:pPr>
              <w:pStyle w:val="ListParagraph"/>
              <w:ind w:left="0"/>
            </w:pPr>
            <w:r w:rsidRPr="00B814CC">
              <w:t>Upgrades should not be expensive</w:t>
            </w:r>
            <w:r>
              <w:t xml:space="preserve"> </w:t>
            </w:r>
            <w:r w:rsidRPr="00FB6302">
              <w:t>– this should be clarified as part of a SLA regarding the usage of the chosen solution</w:t>
            </w:r>
          </w:p>
          <w:p w:rsidR="00BC7B38" w:rsidRPr="00B814CC" w:rsidRDefault="00BC7B38" w:rsidP="00821377">
            <w:pPr>
              <w:pStyle w:val="Quote"/>
            </w:pPr>
          </w:p>
        </w:tc>
        <w:tc>
          <w:tcPr>
            <w:tcW w:w="1255" w:type="dxa"/>
            <w:shd w:val="clear" w:color="auto" w:fill="auto"/>
          </w:tcPr>
          <w:p w:rsidR="00BC7B38" w:rsidRPr="00852128" w:rsidRDefault="00BC7B38" w:rsidP="00821377">
            <w:r>
              <w:t>MH</w:t>
            </w:r>
          </w:p>
        </w:tc>
        <w:tc>
          <w:tcPr>
            <w:tcW w:w="1023" w:type="dxa"/>
            <w:shd w:val="clear" w:color="auto" w:fill="auto"/>
          </w:tcPr>
          <w:p w:rsidR="00BC7B38" w:rsidRPr="00852128" w:rsidRDefault="00C92C45" w:rsidP="00821377">
            <w:r>
              <w:t>0</w:t>
            </w:r>
          </w:p>
        </w:tc>
        <w:tc>
          <w:tcPr>
            <w:tcW w:w="1023" w:type="dxa"/>
          </w:tcPr>
          <w:p w:rsidR="00BC7B38" w:rsidRPr="00852128" w:rsidRDefault="00C92C45" w:rsidP="00821377">
            <w:r>
              <w:rPr>
                <w:rFonts w:ascii="Arial" w:hAnsi="Arial" w:cs="Arial"/>
                <w:color w:val="333333"/>
                <w:sz w:val="21"/>
                <w:szCs w:val="21"/>
              </w:rPr>
              <w:t>3</w:t>
            </w:r>
            <w:proofErr w:type="gramStart"/>
            <w:r>
              <w:rPr>
                <w:rFonts w:ascii="Arial" w:hAnsi="Arial" w:cs="Arial"/>
                <w:color w:val="333333"/>
                <w:sz w:val="21"/>
                <w:szCs w:val="21"/>
              </w:rPr>
              <w:t>  Microsoft</w:t>
            </w:r>
            <w:proofErr w:type="gramEnd"/>
            <w:r>
              <w:rPr>
                <w:rFonts w:ascii="Arial" w:hAnsi="Arial" w:cs="Arial"/>
                <w:color w:val="333333"/>
                <w:sz w:val="21"/>
                <w:szCs w:val="21"/>
              </w:rPr>
              <w:t xml:space="preserve"> upgrades SharePoint Online.  As part of our Office 365 tenancy, this is at no extra cost.   Comprehensive SLA's and full Service Descriptions are available</w:t>
            </w:r>
          </w:p>
        </w:tc>
        <w:tc>
          <w:tcPr>
            <w:tcW w:w="1023" w:type="dxa"/>
          </w:tcPr>
          <w:p w:rsidR="00BC7B38" w:rsidRPr="00852128" w:rsidRDefault="00C92C45" w:rsidP="00821377">
            <w:r>
              <w:rPr>
                <w:rFonts w:ascii="Arial" w:hAnsi="Arial" w:cs="Arial"/>
                <w:color w:val="333333"/>
                <w:sz w:val="21"/>
                <w:szCs w:val="21"/>
              </w:rPr>
              <w:t>2 - Upgrades funded by IS</w:t>
            </w:r>
          </w:p>
        </w:tc>
      </w:tr>
    </w:tbl>
    <w:p w:rsidR="001818E6" w:rsidRPr="001747EE" w:rsidRDefault="00A4353D" w:rsidP="00A4353D">
      <w:pPr>
        <w:pStyle w:val="Heading2"/>
      </w:pPr>
      <w:bookmarkStart w:id="11" w:name="_Toc416700207"/>
      <w:r>
        <w:t xml:space="preserve">– 5.2 from BRD </w:t>
      </w:r>
      <w:r w:rsidR="001818E6" w:rsidRPr="001747EE">
        <w:t xml:space="preserve">Non-Functional </w:t>
      </w:r>
      <w:r w:rsidR="001818E6" w:rsidRPr="00895BB2">
        <w:t>Requirements</w:t>
      </w:r>
      <w:bookmarkEnd w:id="11"/>
    </w:p>
    <w:p w:rsidR="001818E6" w:rsidRPr="001747EE" w:rsidRDefault="001818E6" w:rsidP="001818E6">
      <w:pPr>
        <w:pStyle w:val="BodyText"/>
        <w:rPr>
          <w:rFonts w:ascii="Arial" w:hAnsi="Arial" w:cs="Arial"/>
          <w:iCs w:val="0"/>
          <w:sz w:val="22"/>
          <w:szCs w:val="22"/>
        </w:rPr>
      </w:pPr>
    </w:p>
    <w:p w:rsidR="001818E6" w:rsidRPr="00895BB2" w:rsidRDefault="001818E6" w:rsidP="001818E6">
      <w:pPr>
        <w:pStyle w:val="BodyText"/>
        <w:rPr>
          <w:rStyle w:val="Emphasis"/>
        </w:rPr>
      </w:pPr>
      <w:r w:rsidRPr="00895BB2">
        <w:rPr>
          <w:rStyle w:val="Emphasis"/>
        </w:rPr>
        <w:t xml:space="preserve">Identify and record requirements for aspects of the solution other than those explicitly concerning its functionality. For IT applications examples of </w:t>
      </w:r>
      <w:proofErr w:type="spellStart"/>
      <w:r w:rsidRPr="00895BB2">
        <w:rPr>
          <w:rStyle w:val="Emphasis"/>
        </w:rPr>
        <w:t>non functional</w:t>
      </w:r>
      <w:proofErr w:type="spellEnd"/>
      <w:r w:rsidRPr="00895BB2">
        <w:rPr>
          <w:rStyle w:val="Emphasis"/>
        </w:rPr>
        <w:t xml:space="preserve"> requirements may include those relating to security, scalability, performance, backup and recovery, extensibility, portability etc. </w:t>
      </w:r>
    </w:p>
    <w:p w:rsidR="001818E6" w:rsidRPr="00895BB2" w:rsidRDefault="001818E6" w:rsidP="001818E6">
      <w:pPr>
        <w:pStyle w:val="BodyText"/>
        <w:rPr>
          <w:rStyle w:val="Emphasis"/>
        </w:rPr>
      </w:pPr>
    </w:p>
    <w:p w:rsidR="001818E6" w:rsidRPr="00895BB2" w:rsidRDefault="001818E6" w:rsidP="001818E6">
      <w:pPr>
        <w:pStyle w:val="Footer"/>
        <w:rPr>
          <w:rStyle w:val="Emphasis"/>
        </w:rPr>
      </w:pPr>
      <w:r w:rsidRPr="00895BB2">
        <w:rPr>
          <w:rStyle w:val="Emphasis"/>
        </w:rPr>
        <w:t>Record the agreed non-functional requirements below:</w:t>
      </w:r>
    </w:p>
    <w:p w:rsidR="001818E6" w:rsidRPr="00895BB2" w:rsidRDefault="001818E6" w:rsidP="001818E6">
      <w:pPr>
        <w:pStyle w:val="Footer"/>
        <w:rPr>
          <w:rStyle w:val="Emphasis"/>
        </w:rPr>
      </w:pPr>
    </w:p>
    <w:p w:rsidR="001818E6" w:rsidRPr="00895BB2" w:rsidRDefault="001818E6" w:rsidP="001818E6">
      <w:pPr>
        <w:pStyle w:val="Footer"/>
        <w:numPr>
          <w:ilvl w:val="0"/>
          <w:numId w:val="6"/>
        </w:numPr>
        <w:rPr>
          <w:rStyle w:val="Emphasis"/>
        </w:rPr>
      </w:pPr>
      <w:r w:rsidRPr="00895BB2">
        <w:rPr>
          <w:rStyle w:val="Emphasis"/>
        </w:rPr>
        <w:t>Separate requirements into sections</w:t>
      </w:r>
    </w:p>
    <w:p w:rsidR="001818E6" w:rsidRPr="00895BB2" w:rsidRDefault="001818E6" w:rsidP="001818E6">
      <w:pPr>
        <w:pStyle w:val="Footer"/>
        <w:numPr>
          <w:ilvl w:val="0"/>
          <w:numId w:val="6"/>
        </w:numPr>
        <w:rPr>
          <w:rStyle w:val="Emphasis"/>
        </w:rPr>
      </w:pPr>
      <w:r w:rsidRPr="00895BB2">
        <w:rPr>
          <w:rStyle w:val="Emphasis"/>
        </w:rPr>
        <w:t xml:space="preserve">Uniquely identify each requirement  </w:t>
      </w:r>
    </w:p>
    <w:p w:rsidR="001818E6" w:rsidRPr="00895BB2" w:rsidRDefault="001818E6" w:rsidP="001818E6">
      <w:pPr>
        <w:pStyle w:val="Footer"/>
        <w:numPr>
          <w:ilvl w:val="0"/>
          <w:numId w:val="6"/>
        </w:numPr>
        <w:rPr>
          <w:rStyle w:val="Emphasis"/>
        </w:rPr>
      </w:pPr>
      <w:r w:rsidRPr="00895BB2">
        <w:rPr>
          <w:rStyle w:val="Emphasis"/>
        </w:rPr>
        <w:t xml:space="preserve">Describe each requirement in sufficient detail to enable verification by the business user, definition of acceptance criteria and cross-referencing during the Design stage.  </w:t>
      </w:r>
    </w:p>
    <w:p w:rsidR="001818E6" w:rsidRPr="00895BB2" w:rsidRDefault="001818E6" w:rsidP="001818E6">
      <w:pPr>
        <w:pStyle w:val="Footer"/>
        <w:numPr>
          <w:ilvl w:val="0"/>
          <w:numId w:val="6"/>
        </w:numPr>
        <w:rPr>
          <w:rStyle w:val="Emphasis"/>
        </w:rPr>
      </w:pPr>
      <w:r w:rsidRPr="00895BB2">
        <w:rPr>
          <w:rStyle w:val="Emphasis"/>
        </w:rPr>
        <w:t xml:space="preserve">Specify the category for each requirement, using the following abbreviations: </w:t>
      </w:r>
    </w:p>
    <w:p w:rsidR="001818E6" w:rsidRPr="00895BB2" w:rsidRDefault="001818E6" w:rsidP="001818E6">
      <w:pPr>
        <w:pStyle w:val="Footer"/>
        <w:ind w:firstLine="1040"/>
        <w:rPr>
          <w:rStyle w:val="Emphasis"/>
        </w:rPr>
      </w:pPr>
      <w:r w:rsidRPr="00895BB2">
        <w:rPr>
          <w:rStyle w:val="Emphasis"/>
        </w:rPr>
        <w:t xml:space="preserve"> M = mandatory; HD = highly desirable; D = desirable</w:t>
      </w:r>
    </w:p>
    <w:p w:rsidR="001818E6" w:rsidRPr="001747EE" w:rsidRDefault="001818E6" w:rsidP="001818E6">
      <w:pPr>
        <w:pStyle w:val="Footer"/>
        <w:ind w:firstLine="1040"/>
        <w:rPr>
          <w:rFonts w:ascii="Arial" w:hAnsi="Arial" w:cs="Arial"/>
          <w:i/>
          <w:sz w:val="22"/>
          <w:szCs w:val="22"/>
        </w:rPr>
      </w:pPr>
    </w:p>
    <w:p w:rsidR="001818E6" w:rsidRPr="00240E99" w:rsidRDefault="001818E6" w:rsidP="001818E6">
      <w:pPr>
        <w:rPr>
          <w:rFonts w:ascii="Arial" w:hAnsi="Arial" w:cs="Arial"/>
          <w:b/>
          <w:u w:val="single"/>
        </w:rPr>
      </w:pPr>
      <w:r w:rsidRPr="00240E99">
        <w:rPr>
          <w:rFonts w:ascii="Arial" w:hAnsi="Arial" w:cs="Arial"/>
          <w:b/>
          <w:u w:val="single"/>
        </w:rPr>
        <w:t>Security</w:t>
      </w:r>
    </w:p>
    <w:p w:rsidR="001818E6" w:rsidRPr="001747EE" w:rsidRDefault="001818E6" w:rsidP="001818E6">
      <w:pPr>
        <w:rPr>
          <w:rFonts w:ascii="Arial" w:hAnsi="Arial" w:cs="Arial"/>
          <w:bCs/>
          <w:sz w:val="20"/>
          <w:szCs w:val="20"/>
        </w:rPr>
      </w:pPr>
    </w:p>
    <w:tbl>
      <w:tblPr>
        <w:tblW w:w="99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805"/>
        <w:gridCol w:w="3221"/>
        <w:gridCol w:w="1083"/>
        <w:gridCol w:w="1128"/>
        <w:gridCol w:w="1272"/>
        <w:gridCol w:w="833"/>
      </w:tblGrid>
      <w:tr w:rsidR="009D48BD" w:rsidRPr="00852128" w:rsidTr="009D48BD">
        <w:tc>
          <w:tcPr>
            <w:tcW w:w="678"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Ref</w:t>
            </w:r>
          </w:p>
        </w:tc>
        <w:tc>
          <w:tcPr>
            <w:tcW w:w="1880"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Security</w:t>
            </w:r>
          </w:p>
        </w:tc>
        <w:tc>
          <w:tcPr>
            <w:tcW w:w="3695"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Requirement</w:t>
            </w:r>
          </w:p>
        </w:tc>
        <w:tc>
          <w:tcPr>
            <w:tcW w:w="1083"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Category</w:t>
            </w:r>
          </w:p>
          <w:p w:rsidR="009D48BD" w:rsidRPr="009D48BD" w:rsidRDefault="009D48BD" w:rsidP="00821377">
            <w:pPr>
              <w:rPr>
                <w:rFonts w:ascii="Arial" w:hAnsi="Arial" w:cs="Arial"/>
                <w:b/>
                <w:sz w:val="20"/>
                <w:szCs w:val="20"/>
              </w:rPr>
            </w:pPr>
            <w:r w:rsidRPr="009D48BD">
              <w:rPr>
                <w:rFonts w:ascii="Arial" w:hAnsi="Arial" w:cs="Arial"/>
                <w:b/>
                <w:sz w:val="20"/>
                <w:szCs w:val="20"/>
              </w:rPr>
              <w:t>D/HD/M</w:t>
            </w:r>
          </w:p>
        </w:tc>
        <w:tc>
          <w:tcPr>
            <w:tcW w:w="884" w:type="dxa"/>
            <w:shd w:val="clear" w:color="auto" w:fill="E6E6E6"/>
          </w:tcPr>
          <w:p w:rsidR="009D48BD" w:rsidRPr="009D48BD" w:rsidRDefault="009D48BD" w:rsidP="009D48BD">
            <w:pPr>
              <w:rPr>
                <w:rFonts w:ascii="Arial" w:hAnsi="Arial" w:cs="Arial"/>
                <w:b/>
                <w:sz w:val="20"/>
                <w:szCs w:val="20"/>
              </w:rPr>
            </w:pPr>
            <w:r w:rsidRPr="009D48BD">
              <w:rPr>
                <w:rFonts w:ascii="Arial" w:hAnsi="Arial" w:cs="Arial"/>
                <w:b/>
                <w:sz w:val="20"/>
                <w:szCs w:val="20"/>
              </w:rPr>
              <w:t>Serengeti</w:t>
            </w:r>
          </w:p>
        </w:tc>
        <w:tc>
          <w:tcPr>
            <w:tcW w:w="884" w:type="dxa"/>
            <w:shd w:val="clear" w:color="auto" w:fill="E6E6E6"/>
          </w:tcPr>
          <w:p w:rsidR="009D48BD" w:rsidRPr="009D48BD" w:rsidRDefault="009D48BD" w:rsidP="00821377">
            <w:pPr>
              <w:rPr>
                <w:rFonts w:ascii="Arial" w:hAnsi="Arial" w:cs="Arial"/>
                <w:b/>
                <w:sz w:val="20"/>
                <w:szCs w:val="20"/>
              </w:rPr>
            </w:pPr>
            <w:r>
              <w:rPr>
                <w:rFonts w:ascii="Arial" w:hAnsi="Arial" w:cs="Arial"/>
                <w:b/>
                <w:sz w:val="20"/>
                <w:szCs w:val="20"/>
              </w:rPr>
              <w:t>SharePoint</w:t>
            </w:r>
          </w:p>
        </w:tc>
        <w:tc>
          <w:tcPr>
            <w:tcW w:w="884" w:type="dxa"/>
            <w:shd w:val="clear" w:color="auto" w:fill="E6E6E6"/>
          </w:tcPr>
          <w:p w:rsidR="009D48BD" w:rsidRPr="009D48BD" w:rsidRDefault="009D48BD" w:rsidP="00821377">
            <w:pPr>
              <w:rPr>
                <w:rFonts w:ascii="Arial" w:hAnsi="Arial" w:cs="Arial"/>
                <w:b/>
                <w:sz w:val="20"/>
                <w:szCs w:val="20"/>
              </w:rPr>
            </w:pPr>
            <w:r>
              <w:rPr>
                <w:rFonts w:ascii="Arial" w:hAnsi="Arial" w:cs="Arial"/>
                <w:b/>
                <w:sz w:val="20"/>
                <w:szCs w:val="20"/>
              </w:rPr>
              <w:t>WIKI</w:t>
            </w:r>
          </w:p>
        </w:tc>
      </w:tr>
      <w:tr w:rsidR="009D48BD" w:rsidRPr="00852128" w:rsidTr="009D48BD">
        <w:tc>
          <w:tcPr>
            <w:tcW w:w="678" w:type="dxa"/>
            <w:shd w:val="clear" w:color="auto" w:fill="auto"/>
          </w:tcPr>
          <w:p w:rsidR="009D48BD" w:rsidRPr="00852128" w:rsidRDefault="009D48BD" w:rsidP="00821377">
            <w:r w:rsidRPr="00852128">
              <w:t>1.</w:t>
            </w:r>
            <w:r>
              <w:t>1</w:t>
            </w:r>
          </w:p>
        </w:tc>
        <w:tc>
          <w:tcPr>
            <w:tcW w:w="1880" w:type="dxa"/>
            <w:shd w:val="clear" w:color="auto" w:fill="auto"/>
          </w:tcPr>
          <w:p w:rsidR="009D48BD" w:rsidRPr="00852128" w:rsidRDefault="009D48BD" w:rsidP="00821377">
            <w:r w:rsidRPr="00852128">
              <w:t>Authorisation Levels</w:t>
            </w:r>
          </w:p>
        </w:tc>
        <w:tc>
          <w:tcPr>
            <w:tcW w:w="3695" w:type="dxa"/>
            <w:shd w:val="clear" w:color="auto" w:fill="auto"/>
          </w:tcPr>
          <w:p w:rsidR="009D48BD" w:rsidRPr="00852128" w:rsidRDefault="009D48BD" w:rsidP="00821377">
            <w:r>
              <w:t>A</w:t>
            </w:r>
            <w:r w:rsidRPr="00162D68">
              <w:t>dmin</w:t>
            </w:r>
            <w:r>
              <w:t>istrator</w:t>
            </w:r>
            <w:r w:rsidRPr="00852128">
              <w:t xml:space="preserve"> – read/write access to application’s administrative functionality and to all data</w:t>
            </w:r>
            <w:r>
              <w:t>. Can determine who has access to what</w:t>
            </w:r>
          </w:p>
          <w:p w:rsidR="009D48BD" w:rsidRPr="00852128" w:rsidRDefault="009D48BD" w:rsidP="00821377">
            <w:r w:rsidRPr="00852128">
              <w:t xml:space="preserve">Owner – read/write access to all data functionality but no </w:t>
            </w:r>
            <w:r w:rsidRPr="00162D68">
              <w:t>admin</w:t>
            </w:r>
            <w:r>
              <w:t>istrator</w:t>
            </w:r>
            <w:r w:rsidRPr="00852128">
              <w:t xml:space="preserve"> permission</w:t>
            </w:r>
          </w:p>
          <w:p w:rsidR="009D48BD" w:rsidRDefault="009D48BD" w:rsidP="00821377">
            <w:r w:rsidRPr="00852128">
              <w:t>User – view-only access to application dat</w:t>
            </w:r>
            <w:r>
              <w:t xml:space="preserve">a; no access to sensitive data </w:t>
            </w:r>
          </w:p>
          <w:p w:rsidR="009D48BD" w:rsidRPr="00E54D52" w:rsidRDefault="009D48BD" w:rsidP="00821377">
            <w:pPr>
              <w:rPr>
                <w:color w:val="FF0000"/>
              </w:rPr>
            </w:pPr>
          </w:p>
        </w:tc>
        <w:tc>
          <w:tcPr>
            <w:tcW w:w="1083" w:type="dxa"/>
            <w:shd w:val="clear" w:color="auto" w:fill="auto"/>
          </w:tcPr>
          <w:p w:rsidR="009D48BD" w:rsidRPr="00852128" w:rsidRDefault="009D48BD" w:rsidP="00821377">
            <w:r w:rsidRPr="00852128">
              <w:t>M</w:t>
            </w:r>
          </w:p>
        </w:tc>
        <w:tc>
          <w:tcPr>
            <w:tcW w:w="884" w:type="dxa"/>
          </w:tcPr>
          <w:p w:rsidR="009D48BD" w:rsidRPr="00852128" w:rsidRDefault="009D48BD" w:rsidP="00821377">
            <w:r>
              <w:t>3</w:t>
            </w:r>
          </w:p>
        </w:tc>
        <w:tc>
          <w:tcPr>
            <w:tcW w:w="884" w:type="dxa"/>
          </w:tcPr>
          <w:p w:rsidR="009D48BD" w:rsidRPr="00852128" w:rsidRDefault="009D48BD" w:rsidP="00821377">
            <w:r>
              <w:t>3</w:t>
            </w:r>
          </w:p>
        </w:tc>
        <w:tc>
          <w:tcPr>
            <w:tcW w:w="884" w:type="dxa"/>
          </w:tcPr>
          <w:p w:rsidR="009D48BD" w:rsidRPr="00852128" w:rsidRDefault="009D48BD" w:rsidP="00821377">
            <w:r>
              <w:t>3</w:t>
            </w:r>
          </w:p>
        </w:tc>
      </w:tr>
    </w:tbl>
    <w:p w:rsidR="001818E6" w:rsidRPr="001747EE" w:rsidRDefault="001818E6" w:rsidP="001818E6">
      <w:pPr>
        <w:rPr>
          <w:rFonts w:ascii="Arial" w:hAnsi="Arial" w:cs="Arial"/>
          <w:sz w:val="20"/>
          <w:szCs w:val="20"/>
        </w:rPr>
      </w:pPr>
    </w:p>
    <w:p w:rsidR="001818E6" w:rsidRPr="00240E99" w:rsidRDefault="001818E6" w:rsidP="001818E6">
      <w:pPr>
        <w:rPr>
          <w:rFonts w:ascii="Arial" w:hAnsi="Arial"/>
          <w:b/>
          <w:u w:val="single"/>
        </w:rPr>
      </w:pPr>
      <w:r w:rsidRPr="00240E99">
        <w:rPr>
          <w:rFonts w:ascii="Arial" w:hAnsi="Arial"/>
          <w:b/>
          <w:u w:val="single"/>
        </w:rPr>
        <w:t>Scalability</w:t>
      </w:r>
      <w:r>
        <w:rPr>
          <w:rFonts w:ascii="Arial" w:hAnsi="Arial"/>
          <w:b/>
          <w:u w:val="single"/>
        </w:rPr>
        <w:t xml:space="preserve"> and Performance </w:t>
      </w:r>
    </w:p>
    <w:p w:rsidR="001818E6" w:rsidRPr="001747EE" w:rsidRDefault="001818E6" w:rsidP="001818E6">
      <w:pPr>
        <w:pStyle w:val="BodyText"/>
        <w:rPr>
          <w:rFonts w:ascii="Arial" w:hAnsi="Arial" w:cs="Arial"/>
          <w:iCs w:val="0"/>
          <w:sz w:val="22"/>
          <w:szCs w:val="22"/>
        </w:rPr>
      </w:pPr>
    </w:p>
    <w:tbl>
      <w:tblPr>
        <w:tblW w:w="99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662"/>
        <w:gridCol w:w="3118"/>
        <w:gridCol w:w="1083"/>
        <w:gridCol w:w="1396"/>
        <w:gridCol w:w="1272"/>
        <w:gridCol w:w="819"/>
      </w:tblGrid>
      <w:tr w:rsidR="009D48BD" w:rsidRPr="00852128" w:rsidTr="009D48BD">
        <w:tc>
          <w:tcPr>
            <w:tcW w:w="680"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Ref</w:t>
            </w:r>
          </w:p>
        </w:tc>
        <w:tc>
          <w:tcPr>
            <w:tcW w:w="1825"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 xml:space="preserve">Scalability </w:t>
            </w:r>
          </w:p>
        </w:tc>
        <w:tc>
          <w:tcPr>
            <w:tcW w:w="3733"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Requirement</w:t>
            </w:r>
          </w:p>
        </w:tc>
        <w:tc>
          <w:tcPr>
            <w:tcW w:w="1083"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Category</w:t>
            </w:r>
          </w:p>
          <w:p w:rsidR="009D48BD" w:rsidRPr="009D48BD" w:rsidRDefault="009D48BD" w:rsidP="00821377">
            <w:pPr>
              <w:rPr>
                <w:rFonts w:ascii="Arial" w:hAnsi="Arial" w:cs="Arial"/>
                <w:b/>
                <w:sz w:val="20"/>
                <w:szCs w:val="20"/>
              </w:rPr>
            </w:pPr>
            <w:r w:rsidRPr="009D48BD">
              <w:rPr>
                <w:rFonts w:ascii="Arial" w:hAnsi="Arial" w:cs="Arial"/>
                <w:b/>
                <w:sz w:val="20"/>
                <w:szCs w:val="20"/>
              </w:rPr>
              <w:t>D/HD/M</w:t>
            </w:r>
          </w:p>
        </w:tc>
        <w:tc>
          <w:tcPr>
            <w:tcW w:w="889"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Serengeti</w:t>
            </w:r>
          </w:p>
        </w:tc>
        <w:tc>
          <w:tcPr>
            <w:tcW w:w="889" w:type="dxa"/>
            <w:shd w:val="clear" w:color="auto" w:fill="E6E6E6"/>
          </w:tcPr>
          <w:p w:rsidR="009D48BD" w:rsidRPr="009D48BD" w:rsidRDefault="009D48BD" w:rsidP="009D48BD">
            <w:pPr>
              <w:rPr>
                <w:rFonts w:ascii="Arial" w:hAnsi="Arial" w:cs="Arial"/>
                <w:b/>
                <w:sz w:val="20"/>
                <w:szCs w:val="20"/>
              </w:rPr>
            </w:pPr>
            <w:r w:rsidRPr="009D48BD">
              <w:rPr>
                <w:rFonts w:ascii="Arial" w:hAnsi="Arial" w:cs="Arial"/>
                <w:b/>
                <w:sz w:val="20"/>
                <w:szCs w:val="20"/>
              </w:rPr>
              <w:t>SharePoint</w:t>
            </w:r>
          </w:p>
        </w:tc>
        <w:tc>
          <w:tcPr>
            <w:tcW w:w="889" w:type="dxa"/>
            <w:shd w:val="clear" w:color="auto" w:fill="E6E6E6"/>
          </w:tcPr>
          <w:p w:rsidR="009D48BD" w:rsidRPr="009D48BD" w:rsidRDefault="009D48BD" w:rsidP="00821377">
            <w:pPr>
              <w:rPr>
                <w:rFonts w:ascii="Arial" w:hAnsi="Arial" w:cs="Arial"/>
                <w:b/>
                <w:sz w:val="20"/>
                <w:szCs w:val="20"/>
              </w:rPr>
            </w:pPr>
            <w:r w:rsidRPr="009D48BD">
              <w:rPr>
                <w:rFonts w:ascii="Arial" w:hAnsi="Arial" w:cs="Arial"/>
                <w:b/>
                <w:sz w:val="20"/>
                <w:szCs w:val="20"/>
              </w:rPr>
              <w:t>WIKI</w:t>
            </w:r>
          </w:p>
        </w:tc>
      </w:tr>
      <w:tr w:rsidR="009D48BD" w:rsidRPr="00852128" w:rsidTr="009D48BD">
        <w:tc>
          <w:tcPr>
            <w:tcW w:w="680" w:type="dxa"/>
            <w:shd w:val="clear" w:color="auto" w:fill="auto"/>
          </w:tcPr>
          <w:p w:rsidR="009D48BD" w:rsidRPr="00852128" w:rsidRDefault="009D48BD" w:rsidP="00821377">
            <w:r w:rsidRPr="00852128">
              <w:lastRenderedPageBreak/>
              <w:t>2.1</w:t>
            </w:r>
          </w:p>
        </w:tc>
        <w:tc>
          <w:tcPr>
            <w:tcW w:w="1825" w:type="dxa"/>
            <w:shd w:val="clear" w:color="auto" w:fill="auto"/>
          </w:tcPr>
          <w:p w:rsidR="009D48BD" w:rsidRPr="00852128" w:rsidRDefault="009D48BD" w:rsidP="00821377">
            <w:r w:rsidRPr="00852128">
              <w:t>Typical and Maximum number of concurrent users</w:t>
            </w:r>
          </w:p>
        </w:tc>
        <w:tc>
          <w:tcPr>
            <w:tcW w:w="3733" w:type="dxa"/>
            <w:shd w:val="clear" w:color="auto" w:fill="auto"/>
          </w:tcPr>
          <w:p w:rsidR="009D48BD" w:rsidRPr="00852128" w:rsidRDefault="009D48BD" w:rsidP="00821377">
            <w:proofErr w:type="spellStart"/>
            <w:r>
              <w:t>Approx</w:t>
            </w:r>
            <w:proofErr w:type="spellEnd"/>
            <w:r>
              <w:t xml:space="preserve"> 80-100 E&amp;B users with access to EBLDGS – not all accessing at the same time but the folder is in constant use</w:t>
            </w:r>
          </w:p>
        </w:tc>
        <w:tc>
          <w:tcPr>
            <w:tcW w:w="1083" w:type="dxa"/>
            <w:shd w:val="clear" w:color="auto" w:fill="auto"/>
          </w:tcPr>
          <w:p w:rsidR="009D48BD" w:rsidRPr="00852128" w:rsidRDefault="009D48BD" w:rsidP="00821377">
            <w:r w:rsidRPr="00852128">
              <w:t>M</w:t>
            </w:r>
          </w:p>
        </w:tc>
        <w:tc>
          <w:tcPr>
            <w:tcW w:w="889" w:type="dxa"/>
          </w:tcPr>
          <w:p w:rsidR="009D48BD" w:rsidRPr="00852128" w:rsidRDefault="009D48BD" w:rsidP="00821377">
            <w:r>
              <w:t>3</w:t>
            </w:r>
          </w:p>
        </w:tc>
        <w:tc>
          <w:tcPr>
            <w:tcW w:w="889" w:type="dxa"/>
          </w:tcPr>
          <w:p w:rsidR="009D48BD" w:rsidRPr="00852128" w:rsidRDefault="009D48BD" w:rsidP="00821377">
            <w:r>
              <w:t>3</w:t>
            </w:r>
          </w:p>
        </w:tc>
        <w:tc>
          <w:tcPr>
            <w:tcW w:w="889" w:type="dxa"/>
          </w:tcPr>
          <w:p w:rsidR="009D48BD" w:rsidRPr="00852128" w:rsidRDefault="009D48BD" w:rsidP="00821377">
            <w:r>
              <w:t>3</w:t>
            </w:r>
          </w:p>
        </w:tc>
      </w:tr>
      <w:tr w:rsidR="009D48BD" w:rsidRPr="00852128" w:rsidTr="009D48BD">
        <w:tc>
          <w:tcPr>
            <w:tcW w:w="680" w:type="dxa"/>
            <w:shd w:val="clear" w:color="auto" w:fill="auto"/>
          </w:tcPr>
          <w:p w:rsidR="009D48BD" w:rsidRPr="00852128" w:rsidRDefault="009D48BD" w:rsidP="00821377">
            <w:r w:rsidRPr="00852128">
              <w:t>2.2</w:t>
            </w:r>
          </w:p>
        </w:tc>
        <w:tc>
          <w:tcPr>
            <w:tcW w:w="1825" w:type="dxa"/>
            <w:shd w:val="clear" w:color="auto" w:fill="auto"/>
          </w:tcPr>
          <w:p w:rsidR="009D48BD" w:rsidRPr="00852128" w:rsidRDefault="009D48BD" w:rsidP="00821377">
            <w:r w:rsidRPr="00852128">
              <w:t>Expected annual user growth</w:t>
            </w:r>
          </w:p>
        </w:tc>
        <w:tc>
          <w:tcPr>
            <w:tcW w:w="3733" w:type="dxa"/>
            <w:shd w:val="clear" w:color="auto" w:fill="auto"/>
          </w:tcPr>
          <w:p w:rsidR="009D48BD" w:rsidRPr="00852128" w:rsidRDefault="009D48BD" w:rsidP="00821377">
            <w:r>
              <w:t>External users will now be able to access folders. This could be in the region of 200 users+</w:t>
            </w:r>
          </w:p>
        </w:tc>
        <w:tc>
          <w:tcPr>
            <w:tcW w:w="1083" w:type="dxa"/>
            <w:shd w:val="clear" w:color="auto" w:fill="auto"/>
          </w:tcPr>
          <w:p w:rsidR="009D48BD" w:rsidRPr="00852128" w:rsidRDefault="009D48BD" w:rsidP="00821377">
            <w:r w:rsidRPr="00852128">
              <w:t>M</w:t>
            </w:r>
          </w:p>
        </w:tc>
        <w:tc>
          <w:tcPr>
            <w:tcW w:w="889" w:type="dxa"/>
          </w:tcPr>
          <w:p w:rsidR="009D48BD" w:rsidRPr="00852128" w:rsidRDefault="009D48BD" w:rsidP="00821377">
            <w:r>
              <w:rPr>
                <w:rFonts w:ascii="Arial" w:hAnsi="Arial" w:cs="Arial"/>
                <w:color w:val="333333"/>
                <w:sz w:val="21"/>
                <w:szCs w:val="21"/>
              </w:rPr>
              <w:t>Needs investigated. I believe they will just require the URL to Serengeti and login details</w:t>
            </w:r>
            <w:proofErr w:type="gramStart"/>
            <w:r>
              <w:rPr>
                <w:rFonts w:ascii="Arial" w:hAnsi="Arial" w:cs="Arial"/>
                <w:color w:val="333333"/>
                <w:sz w:val="21"/>
                <w:szCs w:val="21"/>
              </w:rPr>
              <w:t>..</w:t>
            </w:r>
            <w:proofErr w:type="gramEnd"/>
          </w:p>
        </w:tc>
        <w:tc>
          <w:tcPr>
            <w:tcW w:w="889" w:type="dxa"/>
          </w:tcPr>
          <w:p w:rsidR="009D48BD" w:rsidRPr="00852128" w:rsidRDefault="009D48BD" w:rsidP="00821377">
            <w:r>
              <w:t>3</w:t>
            </w:r>
          </w:p>
        </w:tc>
        <w:tc>
          <w:tcPr>
            <w:tcW w:w="889" w:type="dxa"/>
          </w:tcPr>
          <w:p w:rsidR="009D48BD" w:rsidRPr="00852128" w:rsidRDefault="009D48BD" w:rsidP="00821377">
            <w:r>
              <w:t>3</w:t>
            </w:r>
          </w:p>
        </w:tc>
      </w:tr>
      <w:tr w:rsidR="009D48BD" w:rsidRPr="00852128" w:rsidTr="009D48BD">
        <w:tc>
          <w:tcPr>
            <w:tcW w:w="680" w:type="dxa"/>
            <w:shd w:val="clear" w:color="auto" w:fill="auto"/>
          </w:tcPr>
          <w:p w:rsidR="009D48BD" w:rsidRPr="00852128" w:rsidRDefault="009D48BD" w:rsidP="00821377">
            <w:r w:rsidRPr="00852128">
              <w:t>2.3</w:t>
            </w:r>
          </w:p>
        </w:tc>
        <w:tc>
          <w:tcPr>
            <w:tcW w:w="1825" w:type="dxa"/>
            <w:shd w:val="clear" w:color="auto" w:fill="auto"/>
          </w:tcPr>
          <w:p w:rsidR="009D48BD" w:rsidRPr="00852128" w:rsidRDefault="009D48BD" w:rsidP="00821377">
            <w:r w:rsidRPr="00852128">
              <w:t>Expected initial and maximum data volumes</w:t>
            </w:r>
          </w:p>
        </w:tc>
        <w:tc>
          <w:tcPr>
            <w:tcW w:w="3733" w:type="dxa"/>
            <w:shd w:val="clear" w:color="auto" w:fill="auto"/>
          </w:tcPr>
          <w:p w:rsidR="009D48BD" w:rsidRDefault="009D48BD" w:rsidP="00821377">
            <w:r>
              <w:t>Not all documentation will be brought across. E&amp;B starting with new projects  then adding older documentation but expect that all 766 buildings will eventually be added with their required documentation</w:t>
            </w:r>
          </w:p>
          <w:p w:rsidR="009D48BD" w:rsidRPr="00852128" w:rsidRDefault="009D48BD" w:rsidP="00821377"/>
        </w:tc>
        <w:tc>
          <w:tcPr>
            <w:tcW w:w="1083" w:type="dxa"/>
            <w:shd w:val="clear" w:color="auto" w:fill="auto"/>
          </w:tcPr>
          <w:p w:rsidR="009D48BD" w:rsidRPr="00852128" w:rsidRDefault="009D48BD" w:rsidP="00821377"/>
        </w:tc>
        <w:tc>
          <w:tcPr>
            <w:tcW w:w="889" w:type="dxa"/>
          </w:tcPr>
          <w:p w:rsidR="009D48BD" w:rsidRPr="00852128" w:rsidRDefault="009D48BD" w:rsidP="00821377">
            <w:r>
              <w:t>2</w:t>
            </w:r>
          </w:p>
        </w:tc>
        <w:tc>
          <w:tcPr>
            <w:tcW w:w="889" w:type="dxa"/>
          </w:tcPr>
          <w:p w:rsidR="009D48BD" w:rsidRPr="00852128" w:rsidRDefault="009D48BD" w:rsidP="00821377">
            <w:r>
              <w:t>3</w:t>
            </w:r>
          </w:p>
        </w:tc>
        <w:tc>
          <w:tcPr>
            <w:tcW w:w="889" w:type="dxa"/>
          </w:tcPr>
          <w:p w:rsidR="009D48BD" w:rsidRPr="00852128" w:rsidRDefault="009D48BD" w:rsidP="00821377">
            <w:r>
              <w:t>2</w:t>
            </w:r>
          </w:p>
        </w:tc>
      </w:tr>
      <w:tr w:rsidR="009D48BD" w:rsidRPr="00852128" w:rsidTr="009D48BD">
        <w:tc>
          <w:tcPr>
            <w:tcW w:w="680" w:type="dxa"/>
            <w:shd w:val="clear" w:color="auto" w:fill="auto"/>
          </w:tcPr>
          <w:p w:rsidR="009D48BD" w:rsidRPr="00852128" w:rsidRDefault="009D48BD" w:rsidP="00821377">
            <w:r w:rsidRPr="00852128">
              <w:t>2.4</w:t>
            </w:r>
          </w:p>
        </w:tc>
        <w:tc>
          <w:tcPr>
            <w:tcW w:w="1825" w:type="dxa"/>
            <w:shd w:val="clear" w:color="auto" w:fill="auto"/>
          </w:tcPr>
          <w:p w:rsidR="009D48BD" w:rsidRPr="00852128" w:rsidRDefault="009D48BD" w:rsidP="00821377">
            <w:r w:rsidRPr="00852128">
              <w:t>Expected annual data growth</w:t>
            </w:r>
          </w:p>
        </w:tc>
        <w:tc>
          <w:tcPr>
            <w:tcW w:w="3733" w:type="dxa"/>
            <w:shd w:val="clear" w:color="auto" w:fill="auto"/>
          </w:tcPr>
          <w:p w:rsidR="009D48BD" w:rsidRPr="00852128" w:rsidRDefault="009D48BD" w:rsidP="00821377">
            <w:r>
              <w:t>When new buildings added associated documentation will be required</w:t>
            </w:r>
          </w:p>
        </w:tc>
        <w:tc>
          <w:tcPr>
            <w:tcW w:w="1083" w:type="dxa"/>
            <w:shd w:val="clear" w:color="auto" w:fill="auto"/>
          </w:tcPr>
          <w:p w:rsidR="009D48BD" w:rsidRPr="00852128" w:rsidRDefault="009D48BD" w:rsidP="00821377">
            <w:r>
              <w:t xml:space="preserve">M </w:t>
            </w:r>
          </w:p>
        </w:tc>
        <w:tc>
          <w:tcPr>
            <w:tcW w:w="889" w:type="dxa"/>
          </w:tcPr>
          <w:p w:rsidR="009D48BD" w:rsidRDefault="009D48BD" w:rsidP="00821377">
            <w:r>
              <w:t>2</w:t>
            </w:r>
          </w:p>
        </w:tc>
        <w:tc>
          <w:tcPr>
            <w:tcW w:w="889" w:type="dxa"/>
          </w:tcPr>
          <w:p w:rsidR="009D48BD" w:rsidRDefault="009D48BD" w:rsidP="00821377">
            <w:r>
              <w:t>3</w:t>
            </w:r>
          </w:p>
        </w:tc>
        <w:tc>
          <w:tcPr>
            <w:tcW w:w="889" w:type="dxa"/>
          </w:tcPr>
          <w:p w:rsidR="009D48BD" w:rsidRDefault="009D48BD" w:rsidP="00821377">
            <w:r>
              <w:t>2</w:t>
            </w:r>
          </w:p>
        </w:tc>
      </w:tr>
    </w:tbl>
    <w:p w:rsidR="001818E6" w:rsidRDefault="001818E6" w:rsidP="001818E6"/>
    <w:p w:rsidR="001818E6" w:rsidRPr="00240E99" w:rsidRDefault="001818E6" w:rsidP="001818E6">
      <w:pPr>
        <w:rPr>
          <w:rFonts w:ascii="Arial" w:hAnsi="Arial" w:cs="Arial"/>
          <w:b/>
          <w:u w:val="single"/>
        </w:rPr>
      </w:pPr>
      <w:r>
        <w:rPr>
          <w:rFonts w:ascii="Arial" w:hAnsi="Arial" w:cs="Arial"/>
          <w:b/>
          <w:u w:val="single"/>
        </w:rPr>
        <w:t xml:space="preserve">Availability/Business Continuity </w:t>
      </w:r>
    </w:p>
    <w:p w:rsidR="001818E6" w:rsidRPr="001747EE" w:rsidRDefault="001818E6" w:rsidP="001818E6">
      <w:pPr>
        <w:rPr>
          <w:rFonts w:ascii="Arial" w:hAnsi="Arial" w:cs="Arial"/>
        </w:rPr>
      </w:pPr>
    </w:p>
    <w:tbl>
      <w:tblPr>
        <w:tblW w:w="99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739"/>
        <w:gridCol w:w="2293"/>
        <w:gridCol w:w="1091"/>
        <w:gridCol w:w="1143"/>
        <w:gridCol w:w="1283"/>
        <w:gridCol w:w="808"/>
      </w:tblGrid>
      <w:tr w:rsidR="009D48BD" w:rsidRPr="00852128" w:rsidTr="009D48BD">
        <w:tc>
          <w:tcPr>
            <w:tcW w:w="672" w:type="dxa"/>
            <w:shd w:val="clear" w:color="auto" w:fill="E6E6E6"/>
          </w:tcPr>
          <w:p w:rsidR="009D48BD" w:rsidRPr="00852128" w:rsidRDefault="009D48BD" w:rsidP="00821377">
            <w:r w:rsidRPr="00852128">
              <w:t>Ref</w:t>
            </w:r>
          </w:p>
        </w:tc>
        <w:tc>
          <w:tcPr>
            <w:tcW w:w="2973" w:type="dxa"/>
            <w:shd w:val="clear" w:color="auto" w:fill="E6E6E6"/>
          </w:tcPr>
          <w:p w:rsidR="009D48BD" w:rsidRPr="00852128" w:rsidRDefault="009D48BD" w:rsidP="00821377">
            <w:r w:rsidRPr="00852128">
              <w:t xml:space="preserve">Availability/Business Continuity </w:t>
            </w:r>
          </w:p>
        </w:tc>
        <w:tc>
          <w:tcPr>
            <w:tcW w:w="2651" w:type="dxa"/>
            <w:shd w:val="clear" w:color="auto" w:fill="E6E6E6"/>
          </w:tcPr>
          <w:p w:rsidR="009D48BD" w:rsidRPr="00852128" w:rsidRDefault="009D48BD" w:rsidP="00821377">
            <w:r w:rsidRPr="00852128">
              <w:t>Requirement</w:t>
            </w:r>
          </w:p>
        </w:tc>
        <w:tc>
          <w:tcPr>
            <w:tcW w:w="1091" w:type="dxa"/>
            <w:shd w:val="clear" w:color="auto" w:fill="E6E6E6"/>
          </w:tcPr>
          <w:p w:rsidR="009D48BD" w:rsidRPr="00852128" w:rsidRDefault="009D48BD" w:rsidP="00821377">
            <w:r w:rsidRPr="00852128">
              <w:t>Category</w:t>
            </w:r>
          </w:p>
          <w:p w:rsidR="009D48BD" w:rsidRPr="00852128" w:rsidRDefault="009D48BD" w:rsidP="00821377">
            <w:r w:rsidRPr="00852128">
              <w:t>D/HD/M</w:t>
            </w:r>
          </w:p>
        </w:tc>
        <w:tc>
          <w:tcPr>
            <w:tcW w:w="867" w:type="dxa"/>
            <w:shd w:val="clear" w:color="auto" w:fill="E6E6E6"/>
          </w:tcPr>
          <w:p w:rsidR="009D48BD" w:rsidRPr="00852128" w:rsidRDefault="009D48BD" w:rsidP="00821377">
            <w:r>
              <w:t>Serengeti</w:t>
            </w:r>
          </w:p>
        </w:tc>
        <w:tc>
          <w:tcPr>
            <w:tcW w:w="867" w:type="dxa"/>
            <w:shd w:val="clear" w:color="auto" w:fill="E6E6E6"/>
          </w:tcPr>
          <w:p w:rsidR="009D48BD" w:rsidRPr="00852128" w:rsidRDefault="009D48BD" w:rsidP="00821377">
            <w:r>
              <w:t>SharePoint</w:t>
            </w:r>
          </w:p>
        </w:tc>
        <w:tc>
          <w:tcPr>
            <w:tcW w:w="867" w:type="dxa"/>
            <w:shd w:val="clear" w:color="auto" w:fill="E6E6E6"/>
          </w:tcPr>
          <w:p w:rsidR="009D48BD" w:rsidRPr="00852128" w:rsidRDefault="009D48BD" w:rsidP="00821377">
            <w:r>
              <w:t>WIKI</w:t>
            </w:r>
          </w:p>
        </w:tc>
      </w:tr>
      <w:tr w:rsidR="009D48BD" w:rsidRPr="00852128" w:rsidTr="009D48BD">
        <w:tc>
          <w:tcPr>
            <w:tcW w:w="672" w:type="dxa"/>
            <w:shd w:val="clear" w:color="auto" w:fill="auto"/>
          </w:tcPr>
          <w:p w:rsidR="009D48BD" w:rsidRPr="00852128" w:rsidRDefault="009D48BD" w:rsidP="00821377">
            <w:r w:rsidRPr="00852128">
              <w:t>3.1</w:t>
            </w:r>
          </w:p>
        </w:tc>
        <w:tc>
          <w:tcPr>
            <w:tcW w:w="2973" w:type="dxa"/>
            <w:shd w:val="clear" w:color="auto" w:fill="auto"/>
          </w:tcPr>
          <w:p w:rsidR="009D48BD" w:rsidRPr="00852128" w:rsidRDefault="009D48BD" w:rsidP="00821377">
            <w:r w:rsidRPr="00852128">
              <w:t xml:space="preserve">The solution should be designed to be highly available during normal working </w:t>
            </w:r>
            <w:r>
              <w:t>h</w:t>
            </w:r>
            <w:r w:rsidRPr="00852128">
              <w:t xml:space="preserve">ours  </w:t>
            </w:r>
          </w:p>
        </w:tc>
        <w:tc>
          <w:tcPr>
            <w:tcW w:w="2651" w:type="dxa"/>
            <w:shd w:val="clear" w:color="auto" w:fill="auto"/>
          </w:tcPr>
          <w:p w:rsidR="009D48BD" w:rsidRPr="00852128" w:rsidRDefault="009D48BD" w:rsidP="00821377">
            <w:r>
              <w:t xml:space="preserve">Low priority – recovery should be </w:t>
            </w:r>
            <w:r w:rsidRPr="00852128">
              <w:t>from time of failure with no loss of completed transactional data</w:t>
            </w:r>
          </w:p>
        </w:tc>
        <w:tc>
          <w:tcPr>
            <w:tcW w:w="1091" w:type="dxa"/>
            <w:shd w:val="clear" w:color="auto" w:fill="auto"/>
          </w:tcPr>
          <w:p w:rsidR="009D48BD" w:rsidRPr="00852128" w:rsidRDefault="009D48BD" w:rsidP="00821377">
            <w:r w:rsidRPr="00852128">
              <w:t>HD</w:t>
            </w:r>
          </w:p>
        </w:tc>
        <w:tc>
          <w:tcPr>
            <w:tcW w:w="867" w:type="dxa"/>
          </w:tcPr>
          <w:p w:rsidR="009D48BD" w:rsidRPr="00852128" w:rsidRDefault="009D48BD" w:rsidP="00821377">
            <w:r>
              <w:t>2</w:t>
            </w:r>
          </w:p>
        </w:tc>
        <w:tc>
          <w:tcPr>
            <w:tcW w:w="867" w:type="dxa"/>
          </w:tcPr>
          <w:p w:rsidR="009D48BD" w:rsidRPr="00852128" w:rsidRDefault="009D48BD" w:rsidP="00821377">
            <w:r>
              <w:t>3</w:t>
            </w:r>
          </w:p>
        </w:tc>
        <w:tc>
          <w:tcPr>
            <w:tcW w:w="867" w:type="dxa"/>
          </w:tcPr>
          <w:p w:rsidR="009D48BD" w:rsidRPr="00852128" w:rsidRDefault="009D48BD" w:rsidP="00821377">
            <w:r>
              <w:t>2</w:t>
            </w:r>
          </w:p>
        </w:tc>
      </w:tr>
    </w:tbl>
    <w:p w:rsidR="001818E6" w:rsidRDefault="001818E6" w:rsidP="001818E6">
      <w:pPr>
        <w:rPr>
          <w:rFonts w:ascii="Arial" w:hAnsi="Arial" w:cs="Arial"/>
          <w:b/>
          <w:u w:val="single"/>
        </w:rPr>
      </w:pPr>
    </w:p>
    <w:p w:rsidR="001818E6" w:rsidRPr="00240E99" w:rsidRDefault="001818E6" w:rsidP="001818E6">
      <w:pPr>
        <w:rPr>
          <w:rFonts w:ascii="Arial" w:hAnsi="Arial" w:cs="Arial"/>
          <w:b/>
          <w:u w:val="single"/>
        </w:rPr>
      </w:pPr>
      <w:r>
        <w:rPr>
          <w:rFonts w:ascii="Arial" w:hAnsi="Arial" w:cs="Arial"/>
          <w:b/>
          <w:u w:val="single"/>
        </w:rPr>
        <w:t>Back Up/</w:t>
      </w:r>
      <w:r w:rsidRPr="00240E99">
        <w:rPr>
          <w:rFonts w:ascii="Arial" w:hAnsi="Arial" w:cs="Arial"/>
          <w:b/>
          <w:u w:val="single"/>
        </w:rPr>
        <w:t>Archiv</w:t>
      </w:r>
      <w:r>
        <w:rPr>
          <w:rFonts w:ascii="Arial" w:hAnsi="Arial" w:cs="Arial"/>
          <w:b/>
          <w:u w:val="single"/>
        </w:rPr>
        <w:t>e</w:t>
      </w:r>
    </w:p>
    <w:p w:rsidR="001818E6" w:rsidRPr="00F97158" w:rsidRDefault="001818E6" w:rsidP="001818E6">
      <w:pPr>
        <w:rPr>
          <w:rStyle w:val="Emphasis"/>
        </w:rPr>
      </w:pPr>
    </w:p>
    <w:p w:rsidR="001818E6" w:rsidRPr="00F97158" w:rsidRDefault="001818E6" w:rsidP="001818E6">
      <w:pPr>
        <w:rPr>
          <w:rStyle w:val="Emphasis"/>
        </w:rPr>
      </w:pPr>
      <w:r w:rsidRPr="00F97158">
        <w:rPr>
          <w:rStyle w:val="Emphasis"/>
        </w:rPr>
        <w:t>Please highlight any archive and back up requirements. For example:</w:t>
      </w:r>
    </w:p>
    <w:p w:rsidR="001818E6" w:rsidRPr="001747EE" w:rsidRDefault="001818E6" w:rsidP="001818E6">
      <w:pPr>
        <w:rPr>
          <w:rFonts w:ascii="Arial" w:hAnsi="Arial" w:cs="Arial"/>
        </w:rPr>
      </w:pPr>
    </w:p>
    <w:tbl>
      <w:tblPr>
        <w:tblW w:w="99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03"/>
        <w:gridCol w:w="2390"/>
        <w:gridCol w:w="1091"/>
        <w:gridCol w:w="1143"/>
        <w:gridCol w:w="1283"/>
        <w:gridCol w:w="835"/>
      </w:tblGrid>
      <w:tr w:rsidR="009D48BD" w:rsidRPr="00852128" w:rsidTr="009D48BD">
        <w:tc>
          <w:tcPr>
            <w:tcW w:w="676" w:type="dxa"/>
            <w:shd w:val="clear" w:color="auto" w:fill="E6E6E6"/>
          </w:tcPr>
          <w:p w:rsidR="009D48BD" w:rsidRPr="00852128" w:rsidRDefault="009D48BD" w:rsidP="00821377">
            <w:r w:rsidRPr="00852128">
              <w:t>Ref</w:t>
            </w:r>
          </w:p>
        </w:tc>
        <w:tc>
          <w:tcPr>
            <w:tcW w:w="2879" w:type="dxa"/>
            <w:shd w:val="clear" w:color="auto" w:fill="E6E6E6"/>
          </w:tcPr>
          <w:p w:rsidR="009D48BD" w:rsidRPr="00852128" w:rsidRDefault="009D48BD" w:rsidP="00821377">
            <w:r w:rsidRPr="00852128">
              <w:t>Backup/Archive</w:t>
            </w:r>
          </w:p>
        </w:tc>
        <w:tc>
          <w:tcPr>
            <w:tcW w:w="2681" w:type="dxa"/>
            <w:shd w:val="clear" w:color="auto" w:fill="E6E6E6"/>
          </w:tcPr>
          <w:p w:rsidR="009D48BD" w:rsidRPr="00852128" w:rsidRDefault="009D48BD" w:rsidP="00821377">
            <w:r w:rsidRPr="00852128">
              <w:t>Requirement</w:t>
            </w:r>
          </w:p>
        </w:tc>
        <w:tc>
          <w:tcPr>
            <w:tcW w:w="1091" w:type="dxa"/>
            <w:shd w:val="clear" w:color="auto" w:fill="E6E6E6"/>
          </w:tcPr>
          <w:p w:rsidR="009D48BD" w:rsidRPr="00852128" w:rsidRDefault="009D48BD" w:rsidP="00821377">
            <w:r w:rsidRPr="00852128">
              <w:t>Category</w:t>
            </w:r>
          </w:p>
          <w:p w:rsidR="009D48BD" w:rsidRPr="00852128" w:rsidRDefault="009D48BD" w:rsidP="00821377">
            <w:r w:rsidRPr="00852128">
              <w:t>D/HD/M</w:t>
            </w:r>
          </w:p>
        </w:tc>
        <w:tc>
          <w:tcPr>
            <w:tcW w:w="887" w:type="dxa"/>
            <w:shd w:val="clear" w:color="auto" w:fill="E6E6E6"/>
          </w:tcPr>
          <w:p w:rsidR="009D48BD" w:rsidRPr="00852128" w:rsidRDefault="009D48BD" w:rsidP="00821377">
            <w:r>
              <w:t>Serengeti</w:t>
            </w:r>
          </w:p>
        </w:tc>
        <w:tc>
          <w:tcPr>
            <w:tcW w:w="887" w:type="dxa"/>
            <w:shd w:val="clear" w:color="auto" w:fill="E6E6E6"/>
          </w:tcPr>
          <w:p w:rsidR="009D48BD" w:rsidRPr="00852128" w:rsidRDefault="009D48BD" w:rsidP="00821377">
            <w:r>
              <w:t>SharePoint</w:t>
            </w:r>
          </w:p>
        </w:tc>
        <w:tc>
          <w:tcPr>
            <w:tcW w:w="887" w:type="dxa"/>
            <w:shd w:val="clear" w:color="auto" w:fill="E6E6E6"/>
          </w:tcPr>
          <w:p w:rsidR="009D48BD" w:rsidRPr="00852128" w:rsidRDefault="009D48BD" w:rsidP="00821377">
            <w:r>
              <w:t>WIKI</w:t>
            </w:r>
          </w:p>
        </w:tc>
      </w:tr>
      <w:tr w:rsidR="009D48BD" w:rsidRPr="00852128" w:rsidTr="009D48BD">
        <w:tc>
          <w:tcPr>
            <w:tcW w:w="676" w:type="dxa"/>
            <w:shd w:val="clear" w:color="auto" w:fill="auto"/>
          </w:tcPr>
          <w:p w:rsidR="009D48BD" w:rsidRPr="00852128" w:rsidRDefault="009D48BD" w:rsidP="00821377">
            <w:r w:rsidRPr="00852128">
              <w:t>4.1</w:t>
            </w:r>
          </w:p>
        </w:tc>
        <w:tc>
          <w:tcPr>
            <w:tcW w:w="2879" w:type="dxa"/>
            <w:shd w:val="clear" w:color="auto" w:fill="auto"/>
          </w:tcPr>
          <w:p w:rsidR="009D48BD" w:rsidRPr="00852128" w:rsidRDefault="009D48BD" w:rsidP="00821377">
            <w:r w:rsidRPr="00852128">
              <w:t>Daily Backup</w:t>
            </w:r>
          </w:p>
        </w:tc>
        <w:tc>
          <w:tcPr>
            <w:tcW w:w="2681" w:type="dxa"/>
            <w:shd w:val="clear" w:color="auto" w:fill="auto"/>
          </w:tcPr>
          <w:p w:rsidR="009D48BD" w:rsidRPr="00852128" w:rsidRDefault="009D48BD" w:rsidP="00821377">
            <w:r w:rsidRPr="00852128">
              <w:t>Daily backup for Disaster Recovery</w:t>
            </w:r>
          </w:p>
        </w:tc>
        <w:tc>
          <w:tcPr>
            <w:tcW w:w="1091" w:type="dxa"/>
            <w:shd w:val="clear" w:color="auto" w:fill="auto"/>
          </w:tcPr>
          <w:p w:rsidR="009D48BD" w:rsidRPr="00852128" w:rsidRDefault="009D48BD" w:rsidP="00821377">
            <w:r w:rsidRPr="00852128">
              <w:t>M</w:t>
            </w:r>
          </w:p>
        </w:tc>
        <w:tc>
          <w:tcPr>
            <w:tcW w:w="887" w:type="dxa"/>
          </w:tcPr>
          <w:p w:rsidR="009D48BD" w:rsidRPr="00852128" w:rsidRDefault="009D48BD" w:rsidP="00821377"/>
        </w:tc>
        <w:tc>
          <w:tcPr>
            <w:tcW w:w="887" w:type="dxa"/>
          </w:tcPr>
          <w:p w:rsidR="009D48BD" w:rsidRPr="00852128" w:rsidRDefault="009D48BD" w:rsidP="00821377">
            <w:r>
              <w:t>3</w:t>
            </w:r>
          </w:p>
        </w:tc>
        <w:tc>
          <w:tcPr>
            <w:tcW w:w="887" w:type="dxa"/>
          </w:tcPr>
          <w:p w:rsidR="009D48BD" w:rsidRPr="00852128" w:rsidRDefault="009D48BD" w:rsidP="00821377">
            <w:r>
              <w:t>2</w:t>
            </w:r>
          </w:p>
        </w:tc>
      </w:tr>
    </w:tbl>
    <w:p w:rsidR="001818E6" w:rsidRPr="001747EE" w:rsidRDefault="001818E6" w:rsidP="001818E6">
      <w:pPr>
        <w:pStyle w:val="BodyText"/>
        <w:rPr>
          <w:rFonts w:ascii="Arial" w:hAnsi="Arial" w:cs="Arial"/>
          <w:i w:val="0"/>
          <w:iCs w:val="0"/>
          <w:szCs w:val="20"/>
        </w:rPr>
      </w:pPr>
    </w:p>
    <w:tbl>
      <w:tblPr>
        <w:tblStyle w:val="TableGrid"/>
        <w:tblW w:w="0" w:type="auto"/>
        <w:tblLayout w:type="fixed"/>
        <w:tblLook w:val="04A0" w:firstRow="1" w:lastRow="0" w:firstColumn="1" w:lastColumn="0" w:noHBand="0" w:noVBand="1"/>
      </w:tblPr>
      <w:tblGrid>
        <w:gridCol w:w="4673"/>
        <w:gridCol w:w="1129"/>
        <w:gridCol w:w="3990"/>
        <w:gridCol w:w="664"/>
      </w:tblGrid>
      <w:tr w:rsidR="00D75A9A" w:rsidTr="00D75A9A">
        <w:tc>
          <w:tcPr>
            <w:tcW w:w="4673" w:type="dxa"/>
          </w:tcPr>
          <w:p w:rsidR="009D48BD" w:rsidRDefault="009D48BD" w:rsidP="009D48BD">
            <w:pPr>
              <w:rPr>
                <w:rFonts w:ascii="Arial" w:hAnsi="Arial" w:cs="Arial"/>
                <w:b/>
                <w:u w:val="single"/>
              </w:rPr>
            </w:pPr>
            <w:r>
              <w:rPr>
                <w:rFonts w:ascii="Arial" w:hAnsi="Arial" w:cs="Arial"/>
                <w:b/>
                <w:u w:val="single"/>
              </w:rPr>
              <w:t xml:space="preserve">Conformance with Browsers, </w:t>
            </w:r>
            <w:r w:rsidRPr="00240E99">
              <w:rPr>
                <w:rFonts w:ascii="Arial" w:hAnsi="Arial" w:cs="Arial"/>
                <w:b/>
                <w:u w:val="single"/>
              </w:rPr>
              <w:t>Operating Systems</w:t>
            </w:r>
            <w:r>
              <w:rPr>
                <w:rFonts w:ascii="Arial" w:hAnsi="Arial" w:cs="Arial"/>
                <w:b/>
                <w:u w:val="single"/>
              </w:rPr>
              <w:t xml:space="preserve"> and </w:t>
            </w:r>
            <w:smartTag w:uri="urn:schemas-microsoft-com:office:smarttags" w:element="place">
              <w:r>
                <w:rPr>
                  <w:rFonts w:ascii="Arial" w:hAnsi="Arial" w:cs="Arial"/>
                  <w:b/>
                  <w:u w:val="single"/>
                </w:rPr>
                <w:t>Mobile</w:t>
              </w:r>
            </w:smartTag>
            <w:r>
              <w:rPr>
                <w:rFonts w:ascii="Arial" w:hAnsi="Arial" w:cs="Arial"/>
                <w:b/>
                <w:u w:val="single"/>
              </w:rPr>
              <w:t xml:space="preserve"> Devices</w:t>
            </w:r>
          </w:p>
          <w:p w:rsidR="009D48BD" w:rsidRDefault="009D48BD" w:rsidP="001818E6">
            <w:pPr>
              <w:pStyle w:val="BodyText"/>
              <w:rPr>
                <w:rFonts w:ascii="Arial" w:hAnsi="Arial" w:cs="Arial"/>
                <w:i w:val="0"/>
                <w:iCs w:val="0"/>
                <w:szCs w:val="20"/>
              </w:rPr>
            </w:pPr>
          </w:p>
        </w:tc>
        <w:tc>
          <w:tcPr>
            <w:tcW w:w="1129" w:type="dxa"/>
          </w:tcPr>
          <w:p w:rsidR="009D48BD" w:rsidRDefault="009D48BD" w:rsidP="001818E6">
            <w:pPr>
              <w:pStyle w:val="BodyText"/>
              <w:rPr>
                <w:rFonts w:ascii="Arial" w:hAnsi="Arial" w:cs="Arial"/>
                <w:i w:val="0"/>
                <w:iCs w:val="0"/>
                <w:szCs w:val="20"/>
              </w:rPr>
            </w:pPr>
            <w:r>
              <w:rPr>
                <w:rFonts w:ascii="Arial" w:hAnsi="Arial" w:cs="Arial"/>
                <w:i w:val="0"/>
                <w:iCs w:val="0"/>
                <w:szCs w:val="20"/>
              </w:rPr>
              <w:t>Serengeti</w:t>
            </w:r>
          </w:p>
        </w:tc>
        <w:tc>
          <w:tcPr>
            <w:tcW w:w="3990" w:type="dxa"/>
          </w:tcPr>
          <w:p w:rsidR="009D48BD" w:rsidRDefault="009D48BD" w:rsidP="001818E6">
            <w:pPr>
              <w:pStyle w:val="BodyText"/>
              <w:rPr>
                <w:rFonts w:ascii="Arial" w:hAnsi="Arial" w:cs="Arial"/>
                <w:i w:val="0"/>
                <w:iCs w:val="0"/>
                <w:szCs w:val="20"/>
              </w:rPr>
            </w:pPr>
            <w:r>
              <w:rPr>
                <w:rFonts w:ascii="Arial" w:hAnsi="Arial" w:cs="Arial"/>
                <w:i w:val="0"/>
                <w:iCs w:val="0"/>
                <w:szCs w:val="20"/>
              </w:rPr>
              <w:t>SharePoint</w:t>
            </w:r>
          </w:p>
        </w:tc>
        <w:tc>
          <w:tcPr>
            <w:tcW w:w="664" w:type="dxa"/>
          </w:tcPr>
          <w:p w:rsidR="009D48BD" w:rsidRDefault="009D48BD" w:rsidP="001818E6">
            <w:pPr>
              <w:pStyle w:val="BodyText"/>
              <w:rPr>
                <w:rFonts w:ascii="Arial" w:hAnsi="Arial" w:cs="Arial"/>
                <w:i w:val="0"/>
                <w:iCs w:val="0"/>
                <w:szCs w:val="20"/>
              </w:rPr>
            </w:pPr>
            <w:r>
              <w:rPr>
                <w:rFonts w:ascii="Arial" w:hAnsi="Arial" w:cs="Arial"/>
                <w:i w:val="0"/>
                <w:iCs w:val="0"/>
                <w:szCs w:val="20"/>
              </w:rPr>
              <w:t>WIKI</w:t>
            </w:r>
          </w:p>
        </w:tc>
      </w:tr>
      <w:tr w:rsidR="00D75A9A" w:rsidTr="00D75A9A">
        <w:tc>
          <w:tcPr>
            <w:tcW w:w="4673" w:type="dxa"/>
          </w:tcPr>
          <w:p w:rsidR="009D48BD" w:rsidRPr="00F97158" w:rsidRDefault="009D48BD" w:rsidP="009D48BD">
            <w:pPr>
              <w:rPr>
                <w:rStyle w:val="Emphasis"/>
                <w:sz w:val="20"/>
              </w:rPr>
            </w:pPr>
            <w:r w:rsidRPr="00F97158">
              <w:rPr>
                <w:rStyle w:val="Emphasis"/>
                <w:sz w:val="20"/>
              </w:rPr>
              <w:t xml:space="preserve">Please provide details of the environment(s) in which the system is required to operate. For </w:t>
            </w:r>
            <w:proofErr w:type="spellStart"/>
            <w:r w:rsidRPr="00F97158">
              <w:rPr>
                <w:rStyle w:val="Emphasis"/>
                <w:sz w:val="20"/>
              </w:rPr>
              <w:t>UoE</w:t>
            </w:r>
            <w:proofErr w:type="spellEnd"/>
            <w:r w:rsidRPr="00F97158">
              <w:rPr>
                <w:rStyle w:val="Emphasis"/>
                <w:sz w:val="20"/>
              </w:rPr>
              <w:t xml:space="preserve"> systems only Windows, Apple Mac and Linux operating systems </w:t>
            </w:r>
            <w:r w:rsidRPr="00F97158">
              <w:rPr>
                <w:rStyle w:val="Emphasis"/>
                <w:sz w:val="20"/>
              </w:rPr>
              <w:lastRenderedPageBreak/>
              <w:t xml:space="preserve">are supported. The current list of supported web browsers is published at:  </w:t>
            </w:r>
          </w:p>
          <w:p w:rsidR="009D48BD" w:rsidRDefault="003D13F5" w:rsidP="009D48BD">
            <w:pPr>
              <w:pStyle w:val="BodyText"/>
              <w:rPr>
                <w:rFonts w:ascii="Arial" w:hAnsi="Arial" w:cs="Arial"/>
                <w:i w:val="0"/>
                <w:iCs w:val="0"/>
                <w:szCs w:val="20"/>
              </w:rPr>
            </w:pPr>
            <w:hyperlink r:id="rId6" w:history="1">
              <w:r w:rsidR="009D48BD" w:rsidRPr="00F97158">
                <w:rPr>
                  <w:rStyle w:val="Emphasis"/>
                </w:rPr>
                <w:t>http://www.ed.ac.uk/schools-departments/information-services/services/computing/application-development/application-support/supported-web-browsers/browser-application</w:t>
              </w:r>
            </w:hyperlink>
          </w:p>
        </w:tc>
        <w:tc>
          <w:tcPr>
            <w:tcW w:w="1129" w:type="dxa"/>
          </w:tcPr>
          <w:p w:rsidR="009D48BD" w:rsidRDefault="00D75A9A" w:rsidP="001818E6">
            <w:pPr>
              <w:pStyle w:val="BodyText"/>
              <w:rPr>
                <w:rFonts w:ascii="Arial" w:hAnsi="Arial" w:cs="Arial"/>
                <w:i w:val="0"/>
                <w:iCs w:val="0"/>
                <w:szCs w:val="20"/>
              </w:rPr>
            </w:pPr>
            <w:r>
              <w:rPr>
                <w:rFonts w:ascii="Arial" w:hAnsi="Arial" w:cs="Arial"/>
                <w:color w:val="333333"/>
                <w:sz w:val="21"/>
                <w:szCs w:val="21"/>
              </w:rPr>
              <w:lastRenderedPageBreak/>
              <w:t>2 - browser-based; compatibl</w:t>
            </w:r>
            <w:r>
              <w:rPr>
                <w:rFonts w:ascii="Arial" w:hAnsi="Arial" w:cs="Arial"/>
                <w:color w:val="333333"/>
                <w:sz w:val="21"/>
                <w:szCs w:val="21"/>
              </w:rPr>
              <w:lastRenderedPageBreak/>
              <w:t>e as per the above</w:t>
            </w:r>
          </w:p>
        </w:tc>
        <w:tc>
          <w:tcPr>
            <w:tcW w:w="3990" w:type="dxa"/>
          </w:tcPr>
          <w:p w:rsidR="00D75A9A" w:rsidRDefault="00D75A9A" w:rsidP="00D75A9A">
            <w:pPr>
              <w:spacing w:before="150"/>
              <w:rPr>
                <w:rFonts w:ascii="Arial" w:hAnsi="Arial" w:cs="Arial"/>
                <w:color w:val="333333"/>
                <w:sz w:val="21"/>
                <w:szCs w:val="21"/>
              </w:rPr>
            </w:pPr>
            <w:r>
              <w:rPr>
                <w:rFonts w:ascii="Arial" w:hAnsi="Arial" w:cs="Arial"/>
                <w:color w:val="333333"/>
                <w:sz w:val="21"/>
                <w:szCs w:val="21"/>
              </w:rPr>
              <w:lastRenderedPageBreak/>
              <w:t>Controlled by Microsoft.  Latest versions recommended:</w:t>
            </w:r>
          </w:p>
          <w:p w:rsidR="00D75A9A" w:rsidRDefault="00D75A9A" w:rsidP="00D75A9A">
            <w:pPr>
              <w:spacing w:before="150"/>
              <w:rPr>
                <w:rFonts w:ascii="Arial" w:hAnsi="Arial" w:cs="Arial"/>
                <w:color w:val="333333"/>
                <w:sz w:val="21"/>
                <w:szCs w:val="21"/>
              </w:rPr>
            </w:pPr>
            <w:r>
              <w:rPr>
                <w:rStyle w:val="Strong"/>
                <w:rFonts w:ascii="Arial" w:hAnsi="Arial" w:cs="Arial"/>
                <w:color w:val="333333"/>
                <w:sz w:val="21"/>
                <w:szCs w:val="21"/>
              </w:rPr>
              <w:lastRenderedPageBreak/>
              <w:t xml:space="preserve">Browser, mobile support - </w:t>
            </w:r>
            <w:hyperlink r:id="rId7" w:history="1">
              <w:r>
                <w:rPr>
                  <w:rStyle w:val="Hyperlink"/>
                  <w:b/>
                  <w:bCs/>
                  <w:sz w:val="21"/>
                  <w:szCs w:val="21"/>
                </w:rPr>
                <w:t>https://technet.microsoft.com/en-GB/library/cc263526.aspx</w:t>
              </w:r>
            </w:hyperlink>
          </w:p>
          <w:p w:rsidR="009D48BD" w:rsidRDefault="00D75A9A" w:rsidP="00D75A9A">
            <w:pPr>
              <w:pStyle w:val="BodyText"/>
              <w:rPr>
                <w:rFonts w:ascii="Arial" w:hAnsi="Arial" w:cs="Arial"/>
                <w:i w:val="0"/>
                <w:iCs w:val="0"/>
                <w:szCs w:val="20"/>
              </w:rPr>
            </w:pPr>
            <w:r>
              <w:rPr>
                <w:rStyle w:val="Strong"/>
                <w:rFonts w:ascii="Arial" w:hAnsi="Arial" w:cs="Arial"/>
                <w:color w:val="333333"/>
                <w:sz w:val="21"/>
                <w:szCs w:val="21"/>
              </w:rPr>
              <w:t xml:space="preserve">Office Web App support -  </w:t>
            </w:r>
            <w:hyperlink r:id="rId8" w:history="1">
              <w:r>
                <w:rPr>
                  <w:rStyle w:val="Hyperlink"/>
                  <w:sz w:val="21"/>
                  <w:szCs w:val="21"/>
                </w:rPr>
                <w:t>https://technet.microsoft.com/en-us/library/ff925944%28v=office.14%29.aspx</w:t>
              </w:r>
            </w:hyperlink>
          </w:p>
        </w:tc>
        <w:tc>
          <w:tcPr>
            <w:tcW w:w="664" w:type="dxa"/>
          </w:tcPr>
          <w:p w:rsidR="009D48BD" w:rsidRDefault="00D75A9A" w:rsidP="001818E6">
            <w:pPr>
              <w:pStyle w:val="BodyText"/>
              <w:rPr>
                <w:rFonts w:ascii="Arial" w:hAnsi="Arial" w:cs="Arial"/>
                <w:i w:val="0"/>
                <w:iCs w:val="0"/>
                <w:szCs w:val="20"/>
              </w:rPr>
            </w:pPr>
            <w:r>
              <w:rPr>
                <w:rFonts w:ascii="Arial" w:hAnsi="Arial" w:cs="Arial"/>
                <w:i w:val="0"/>
                <w:iCs w:val="0"/>
                <w:szCs w:val="20"/>
              </w:rPr>
              <w:lastRenderedPageBreak/>
              <w:t>1</w:t>
            </w:r>
          </w:p>
        </w:tc>
      </w:tr>
    </w:tbl>
    <w:p w:rsidR="001818E6" w:rsidRPr="00F97158" w:rsidRDefault="001818E6" w:rsidP="001818E6">
      <w:pPr>
        <w:rPr>
          <w:rStyle w:val="Emphasis"/>
          <w:sz w:val="20"/>
        </w:rPr>
      </w:pPr>
      <w:r w:rsidRPr="00F97158">
        <w:rPr>
          <w:rStyle w:val="Emphasis"/>
          <w:sz w:val="20"/>
        </w:rPr>
        <w:lastRenderedPageBreak/>
        <w:t xml:space="preserve">  </w:t>
      </w:r>
    </w:p>
    <w:tbl>
      <w:tblPr>
        <w:tblStyle w:val="TableGrid"/>
        <w:tblW w:w="0" w:type="auto"/>
        <w:tblLook w:val="04A0" w:firstRow="1" w:lastRow="0" w:firstColumn="1" w:lastColumn="0" w:noHBand="0" w:noVBand="1"/>
      </w:tblPr>
      <w:tblGrid>
        <w:gridCol w:w="2689"/>
        <w:gridCol w:w="1984"/>
        <w:gridCol w:w="1117"/>
        <w:gridCol w:w="3995"/>
        <w:gridCol w:w="671"/>
      </w:tblGrid>
      <w:tr w:rsidR="00D75A9A" w:rsidTr="00D75A9A">
        <w:tc>
          <w:tcPr>
            <w:tcW w:w="2689" w:type="dxa"/>
          </w:tcPr>
          <w:p w:rsidR="00D75A9A" w:rsidRDefault="00D75A9A" w:rsidP="00D75A9A">
            <w:pPr>
              <w:pStyle w:val="Heading4"/>
              <w:numPr>
                <w:ilvl w:val="0"/>
                <w:numId w:val="0"/>
              </w:numPr>
              <w:ind w:left="864" w:hanging="864"/>
              <w:outlineLvl w:val="3"/>
            </w:pPr>
            <w:r>
              <w:t>Supported web browsers for 2014-2015</w:t>
            </w:r>
          </w:p>
          <w:p w:rsidR="00D75A9A" w:rsidRDefault="00D75A9A" w:rsidP="001818E6">
            <w:pPr>
              <w:rPr>
                <w:rFonts w:ascii="Arial" w:hAnsi="Arial" w:cs="Arial"/>
                <w:sz w:val="20"/>
                <w:szCs w:val="20"/>
              </w:rPr>
            </w:pPr>
          </w:p>
        </w:tc>
        <w:tc>
          <w:tcPr>
            <w:tcW w:w="1984" w:type="dxa"/>
          </w:tcPr>
          <w:p w:rsidR="00D75A9A" w:rsidRDefault="00D75A9A" w:rsidP="001818E6">
            <w:pPr>
              <w:rPr>
                <w:rFonts w:ascii="Arial" w:hAnsi="Arial" w:cs="Arial"/>
                <w:sz w:val="20"/>
                <w:szCs w:val="20"/>
              </w:rPr>
            </w:pPr>
          </w:p>
        </w:tc>
        <w:tc>
          <w:tcPr>
            <w:tcW w:w="1117" w:type="dxa"/>
          </w:tcPr>
          <w:p w:rsidR="00D75A9A" w:rsidRDefault="00D75A9A" w:rsidP="001818E6">
            <w:pPr>
              <w:rPr>
                <w:rFonts w:ascii="Arial" w:hAnsi="Arial" w:cs="Arial"/>
                <w:sz w:val="20"/>
                <w:szCs w:val="20"/>
              </w:rPr>
            </w:pPr>
            <w:r>
              <w:rPr>
                <w:rFonts w:ascii="Arial" w:hAnsi="Arial" w:cs="Arial"/>
                <w:sz w:val="20"/>
                <w:szCs w:val="20"/>
              </w:rPr>
              <w:t>Serengeti</w:t>
            </w:r>
          </w:p>
        </w:tc>
        <w:tc>
          <w:tcPr>
            <w:tcW w:w="3995" w:type="dxa"/>
          </w:tcPr>
          <w:p w:rsidR="00D75A9A" w:rsidRDefault="00D75A9A" w:rsidP="00D75A9A">
            <w:pPr>
              <w:rPr>
                <w:rFonts w:ascii="Arial" w:hAnsi="Arial" w:cs="Arial"/>
                <w:sz w:val="20"/>
                <w:szCs w:val="20"/>
              </w:rPr>
            </w:pPr>
            <w:r>
              <w:rPr>
                <w:rFonts w:ascii="Arial" w:hAnsi="Arial" w:cs="Arial"/>
                <w:sz w:val="20"/>
                <w:szCs w:val="20"/>
              </w:rPr>
              <w:t>SharePoint</w:t>
            </w:r>
          </w:p>
        </w:tc>
        <w:tc>
          <w:tcPr>
            <w:tcW w:w="671" w:type="dxa"/>
          </w:tcPr>
          <w:p w:rsidR="00D75A9A" w:rsidRDefault="00D75A9A" w:rsidP="001818E6">
            <w:pPr>
              <w:rPr>
                <w:rFonts w:ascii="Arial" w:hAnsi="Arial" w:cs="Arial"/>
                <w:sz w:val="20"/>
                <w:szCs w:val="20"/>
              </w:rPr>
            </w:pPr>
            <w:r>
              <w:rPr>
                <w:rFonts w:ascii="Arial" w:hAnsi="Arial" w:cs="Arial"/>
                <w:sz w:val="20"/>
                <w:szCs w:val="20"/>
              </w:rPr>
              <w:t>WIKI</w:t>
            </w:r>
          </w:p>
        </w:tc>
      </w:tr>
      <w:tr w:rsidR="00D75A9A" w:rsidTr="00D75A9A">
        <w:tc>
          <w:tcPr>
            <w:tcW w:w="2689" w:type="dxa"/>
          </w:tcPr>
          <w:p w:rsidR="00D75A9A" w:rsidRDefault="00D75A9A" w:rsidP="001818E6">
            <w:pPr>
              <w:rPr>
                <w:rFonts w:ascii="Arial" w:hAnsi="Arial" w:cs="Arial"/>
                <w:sz w:val="20"/>
                <w:szCs w:val="20"/>
              </w:rPr>
            </w:pPr>
            <w:r w:rsidRPr="00203173">
              <w:rPr>
                <w:b/>
                <w:bCs/>
              </w:rPr>
              <w:t>Platform</w:t>
            </w:r>
          </w:p>
        </w:tc>
        <w:tc>
          <w:tcPr>
            <w:tcW w:w="1984" w:type="dxa"/>
          </w:tcPr>
          <w:p w:rsidR="00D75A9A" w:rsidRDefault="00D75A9A" w:rsidP="001818E6">
            <w:pPr>
              <w:rPr>
                <w:rFonts w:ascii="Arial" w:hAnsi="Arial" w:cs="Arial"/>
                <w:sz w:val="20"/>
                <w:szCs w:val="20"/>
              </w:rPr>
            </w:pPr>
            <w:r w:rsidRPr="00203173">
              <w:rPr>
                <w:b/>
                <w:bCs/>
              </w:rPr>
              <w:t>Browser(s)</w:t>
            </w:r>
          </w:p>
        </w:tc>
        <w:tc>
          <w:tcPr>
            <w:tcW w:w="1117" w:type="dxa"/>
          </w:tcPr>
          <w:p w:rsidR="00D75A9A" w:rsidRDefault="00D75A9A" w:rsidP="001818E6">
            <w:pPr>
              <w:rPr>
                <w:rFonts w:ascii="Arial" w:hAnsi="Arial" w:cs="Arial"/>
                <w:sz w:val="20"/>
                <w:szCs w:val="20"/>
              </w:rPr>
            </w:pPr>
          </w:p>
        </w:tc>
        <w:tc>
          <w:tcPr>
            <w:tcW w:w="3995" w:type="dxa"/>
          </w:tcPr>
          <w:p w:rsidR="00D75A9A" w:rsidRDefault="00D75A9A" w:rsidP="00D75A9A">
            <w:pPr>
              <w:rPr>
                <w:rFonts w:ascii="Arial" w:hAnsi="Arial" w:cs="Arial"/>
                <w:sz w:val="20"/>
                <w:szCs w:val="20"/>
              </w:rPr>
            </w:pPr>
          </w:p>
        </w:tc>
        <w:tc>
          <w:tcPr>
            <w:tcW w:w="671" w:type="dxa"/>
          </w:tcPr>
          <w:p w:rsidR="00D75A9A" w:rsidRDefault="00D75A9A" w:rsidP="001818E6">
            <w:pPr>
              <w:rPr>
                <w:rFonts w:ascii="Arial" w:hAnsi="Arial" w:cs="Arial"/>
                <w:sz w:val="20"/>
                <w:szCs w:val="20"/>
              </w:rPr>
            </w:pPr>
          </w:p>
        </w:tc>
      </w:tr>
      <w:tr w:rsidR="00D75A9A" w:rsidTr="00D75A9A">
        <w:tc>
          <w:tcPr>
            <w:tcW w:w="2689" w:type="dxa"/>
          </w:tcPr>
          <w:p w:rsidR="00D75A9A" w:rsidRDefault="00D75A9A" w:rsidP="001818E6">
            <w:pPr>
              <w:rPr>
                <w:rFonts w:ascii="Arial" w:hAnsi="Arial" w:cs="Arial"/>
                <w:sz w:val="20"/>
                <w:szCs w:val="20"/>
              </w:rPr>
            </w:pPr>
            <w:r>
              <w:rPr>
                <w:rFonts w:ascii="Arial" w:hAnsi="Arial" w:cs="Arial"/>
                <w:color w:val="333333"/>
                <w:sz w:val="21"/>
                <w:szCs w:val="21"/>
              </w:rPr>
              <w:t>Windows 7</w:t>
            </w:r>
          </w:p>
        </w:tc>
        <w:tc>
          <w:tcPr>
            <w:tcW w:w="1984" w:type="dxa"/>
          </w:tcPr>
          <w:p w:rsidR="00D75A9A" w:rsidRDefault="00D75A9A" w:rsidP="001818E6">
            <w:pPr>
              <w:rPr>
                <w:rFonts w:ascii="Arial" w:hAnsi="Arial" w:cs="Arial"/>
                <w:sz w:val="20"/>
                <w:szCs w:val="20"/>
              </w:rPr>
            </w:pPr>
            <w:r>
              <w:rPr>
                <w:rFonts w:ascii="Arial" w:hAnsi="Arial" w:cs="Arial"/>
                <w:color w:val="333333"/>
                <w:sz w:val="21"/>
                <w:szCs w:val="21"/>
              </w:rPr>
              <w:t>Firefox 24, Internet Explorer 10, Chrome</w:t>
            </w:r>
          </w:p>
        </w:tc>
        <w:tc>
          <w:tcPr>
            <w:tcW w:w="1117" w:type="dxa"/>
          </w:tcPr>
          <w:p w:rsidR="00D75A9A" w:rsidRDefault="00D75A9A" w:rsidP="001818E6">
            <w:pPr>
              <w:rPr>
                <w:rFonts w:ascii="Arial" w:hAnsi="Arial" w:cs="Arial"/>
                <w:sz w:val="20"/>
                <w:szCs w:val="20"/>
              </w:rPr>
            </w:pPr>
            <w:r>
              <w:rPr>
                <w:rFonts w:ascii="Arial" w:hAnsi="Arial" w:cs="Arial"/>
                <w:sz w:val="20"/>
                <w:szCs w:val="20"/>
              </w:rPr>
              <w:t>2</w:t>
            </w:r>
          </w:p>
        </w:tc>
        <w:tc>
          <w:tcPr>
            <w:tcW w:w="3995" w:type="dxa"/>
          </w:tcPr>
          <w:p w:rsidR="00D75A9A" w:rsidRDefault="00D75A9A" w:rsidP="00D75A9A">
            <w:pPr>
              <w:spacing w:before="150"/>
              <w:rPr>
                <w:rFonts w:ascii="Arial" w:hAnsi="Arial" w:cs="Arial"/>
                <w:color w:val="333333"/>
                <w:sz w:val="21"/>
                <w:szCs w:val="21"/>
              </w:rPr>
            </w:pPr>
            <w:r>
              <w:rPr>
                <w:rFonts w:ascii="Arial" w:hAnsi="Arial" w:cs="Arial"/>
                <w:color w:val="333333"/>
                <w:sz w:val="21"/>
                <w:szCs w:val="21"/>
              </w:rPr>
              <w:t>Controlled by Microsoft.  Latest versions recommended:</w:t>
            </w:r>
          </w:p>
          <w:p w:rsidR="00D75A9A" w:rsidRDefault="00D75A9A" w:rsidP="00D75A9A">
            <w:pPr>
              <w:spacing w:before="150"/>
              <w:rPr>
                <w:rFonts w:ascii="Arial" w:hAnsi="Arial" w:cs="Arial"/>
                <w:color w:val="333333"/>
                <w:sz w:val="21"/>
                <w:szCs w:val="21"/>
              </w:rPr>
            </w:pPr>
            <w:r>
              <w:rPr>
                <w:rStyle w:val="Strong"/>
                <w:rFonts w:ascii="Arial" w:hAnsi="Arial" w:cs="Arial"/>
                <w:color w:val="333333"/>
                <w:sz w:val="21"/>
                <w:szCs w:val="21"/>
              </w:rPr>
              <w:t xml:space="preserve">Browser, mobile support - </w:t>
            </w:r>
            <w:hyperlink r:id="rId9" w:history="1">
              <w:r>
                <w:rPr>
                  <w:rStyle w:val="Hyperlink"/>
                  <w:b/>
                  <w:bCs/>
                  <w:sz w:val="21"/>
                  <w:szCs w:val="21"/>
                </w:rPr>
                <w:t>https://technet.microsoft.com/en-GB/library/cc263526.aspx</w:t>
              </w:r>
            </w:hyperlink>
          </w:p>
          <w:p w:rsidR="00D75A9A" w:rsidRDefault="00D75A9A" w:rsidP="00D75A9A">
            <w:pPr>
              <w:rPr>
                <w:rFonts w:ascii="Arial" w:hAnsi="Arial" w:cs="Arial"/>
                <w:sz w:val="20"/>
                <w:szCs w:val="20"/>
              </w:rPr>
            </w:pPr>
            <w:r>
              <w:rPr>
                <w:rStyle w:val="Strong"/>
                <w:rFonts w:ascii="Arial" w:hAnsi="Arial" w:cs="Arial"/>
                <w:color w:val="333333"/>
                <w:sz w:val="21"/>
                <w:szCs w:val="21"/>
              </w:rPr>
              <w:t xml:space="preserve">Office Web App support -  </w:t>
            </w:r>
            <w:hyperlink r:id="rId10" w:history="1">
              <w:r>
                <w:rPr>
                  <w:rStyle w:val="Hyperlink"/>
                  <w:sz w:val="21"/>
                  <w:szCs w:val="21"/>
                </w:rPr>
                <w:t>https://technet.microsoft.com/en-us/library/ff925944%28v=office.14%29.aspx</w:t>
              </w:r>
            </w:hyperlink>
          </w:p>
        </w:tc>
        <w:tc>
          <w:tcPr>
            <w:tcW w:w="671" w:type="dxa"/>
          </w:tcPr>
          <w:p w:rsidR="00D75A9A" w:rsidRDefault="00D75A9A" w:rsidP="001818E6">
            <w:pPr>
              <w:rPr>
                <w:rFonts w:ascii="Arial" w:hAnsi="Arial" w:cs="Arial"/>
                <w:sz w:val="20"/>
                <w:szCs w:val="20"/>
              </w:rPr>
            </w:pPr>
            <w:r>
              <w:rPr>
                <w:rFonts w:ascii="Arial" w:hAnsi="Arial" w:cs="Arial"/>
                <w:sz w:val="20"/>
                <w:szCs w:val="20"/>
              </w:rPr>
              <w:t>2</w:t>
            </w:r>
          </w:p>
        </w:tc>
      </w:tr>
      <w:tr w:rsidR="00D75A9A" w:rsidTr="00D75A9A">
        <w:tc>
          <w:tcPr>
            <w:tcW w:w="2689" w:type="dxa"/>
          </w:tcPr>
          <w:p w:rsidR="00D75A9A" w:rsidRDefault="00D75A9A" w:rsidP="001818E6">
            <w:pPr>
              <w:rPr>
                <w:rFonts w:ascii="Arial" w:hAnsi="Arial" w:cs="Arial"/>
                <w:sz w:val="20"/>
                <w:szCs w:val="20"/>
              </w:rPr>
            </w:pPr>
            <w:r>
              <w:rPr>
                <w:rFonts w:ascii="Arial" w:hAnsi="Arial" w:cs="Arial"/>
                <w:color w:val="333333"/>
                <w:sz w:val="21"/>
                <w:szCs w:val="21"/>
              </w:rPr>
              <w:t>Mac OS X</w:t>
            </w:r>
          </w:p>
        </w:tc>
        <w:tc>
          <w:tcPr>
            <w:tcW w:w="1984" w:type="dxa"/>
          </w:tcPr>
          <w:p w:rsidR="00D75A9A" w:rsidRDefault="00D75A9A" w:rsidP="001818E6">
            <w:pPr>
              <w:rPr>
                <w:rFonts w:ascii="Arial" w:hAnsi="Arial" w:cs="Arial"/>
                <w:sz w:val="20"/>
                <w:szCs w:val="20"/>
              </w:rPr>
            </w:pPr>
          </w:p>
        </w:tc>
        <w:tc>
          <w:tcPr>
            <w:tcW w:w="1117" w:type="dxa"/>
          </w:tcPr>
          <w:p w:rsidR="00D75A9A" w:rsidRDefault="00D75A9A" w:rsidP="001818E6">
            <w:pPr>
              <w:rPr>
                <w:rFonts w:ascii="Arial" w:hAnsi="Arial" w:cs="Arial"/>
                <w:sz w:val="20"/>
                <w:szCs w:val="20"/>
              </w:rPr>
            </w:pPr>
            <w:r>
              <w:rPr>
                <w:rFonts w:ascii="Arial" w:hAnsi="Arial" w:cs="Arial"/>
                <w:sz w:val="20"/>
                <w:szCs w:val="20"/>
              </w:rPr>
              <w:t>2</w:t>
            </w:r>
          </w:p>
        </w:tc>
        <w:tc>
          <w:tcPr>
            <w:tcW w:w="3995" w:type="dxa"/>
          </w:tcPr>
          <w:p w:rsidR="00D75A9A" w:rsidRDefault="00D75A9A" w:rsidP="001818E6">
            <w:pPr>
              <w:rPr>
                <w:rFonts w:ascii="Arial" w:hAnsi="Arial" w:cs="Arial"/>
                <w:sz w:val="20"/>
                <w:szCs w:val="20"/>
              </w:rPr>
            </w:pPr>
            <w:r>
              <w:rPr>
                <w:rFonts w:ascii="Arial" w:hAnsi="Arial" w:cs="Arial"/>
                <w:color w:val="333333"/>
                <w:sz w:val="21"/>
                <w:szCs w:val="21"/>
              </w:rPr>
              <w:t>As above</w:t>
            </w:r>
          </w:p>
        </w:tc>
        <w:tc>
          <w:tcPr>
            <w:tcW w:w="671" w:type="dxa"/>
          </w:tcPr>
          <w:p w:rsidR="00D75A9A" w:rsidRDefault="00D75A9A" w:rsidP="001818E6">
            <w:pPr>
              <w:rPr>
                <w:rFonts w:ascii="Arial" w:hAnsi="Arial" w:cs="Arial"/>
                <w:sz w:val="20"/>
                <w:szCs w:val="20"/>
              </w:rPr>
            </w:pPr>
            <w:r>
              <w:rPr>
                <w:rFonts w:ascii="Arial" w:hAnsi="Arial" w:cs="Arial"/>
                <w:sz w:val="20"/>
                <w:szCs w:val="20"/>
              </w:rPr>
              <w:t>2</w:t>
            </w:r>
          </w:p>
        </w:tc>
      </w:tr>
      <w:tr w:rsidR="00D75A9A" w:rsidTr="00D75A9A">
        <w:tc>
          <w:tcPr>
            <w:tcW w:w="2689" w:type="dxa"/>
          </w:tcPr>
          <w:p w:rsidR="00D75A9A" w:rsidRDefault="00D75A9A" w:rsidP="001818E6">
            <w:pPr>
              <w:rPr>
                <w:rFonts w:ascii="Arial" w:hAnsi="Arial" w:cs="Arial"/>
                <w:sz w:val="20"/>
                <w:szCs w:val="20"/>
              </w:rPr>
            </w:pPr>
            <w:r>
              <w:rPr>
                <w:rFonts w:ascii="Arial" w:hAnsi="Arial" w:cs="Arial"/>
                <w:color w:val="333333"/>
                <w:sz w:val="21"/>
                <w:szCs w:val="21"/>
              </w:rPr>
              <w:t>Linux (Scientific Linux 6 and 7)</w:t>
            </w:r>
          </w:p>
        </w:tc>
        <w:tc>
          <w:tcPr>
            <w:tcW w:w="1984" w:type="dxa"/>
          </w:tcPr>
          <w:p w:rsidR="00D75A9A" w:rsidRDefault="00D75A9A" w:rsidP="001818E6">
            <w:pPr>
              <w:rPr>
                <w:rFonts w:ascii="Arial" w:hAnsi="Arial" w:cs="Arial"/>
                <w:sz w:val="20"/>
                <w:szCs w:val="20"/>
              </w:rPr>
            </w:pPr>
          </w:p>
        </w:tc>
        <w:tc>
          <w:tcPr>
            <w:tcW w:w="1117" w:type="dxa"/>
          </w:tcPr>
          <w:p w:rsidR="00D75A9A" w:rsidRDefault="00D75A9A" w:rsidP="001818E6">
            <w:pPr>
              <w:rPr>
                <w:rFonts w:ascii="Arial" w:hAnsi="Arial" w:cs="Arial"/>
                <w:sz w:val="20"/>
                <w:szCs w:val="20"/>
              </w:rPr>
            </w:pPr>
            <w:r>
              <w:rPr>
                <w:rFonts w:ascii="Arial" w:hAnsi="Arial" w:cs="Arial"/>
                <w:sz w:val="20"/>
                <w:szCs w:val="20"/>
              </w:rPr>
              <w:t>2</w:t>
            </w:r>
          </w:p>
        </w:tc>
        <w:tc>
          <w:tcPr>
            <w:tcW w:w="3995" w:type="dxa"/>
          </w:tcPr>
          <w:p w:rsidR="00D75A9A" w:rsidRDefault="00D75A9A" w:rsidP="001818E6">
            <w:pPr>
              <w:rPr>
                <w:rFonts w:ascii="Arial" w:hAnsi="Arial" w:cs="Arial"/>
                <w:sz w:val="20"/>
                <w:szCs w:val="20"/>
              </w:rPr>
            </w:pPr>
            <w:r>
              <w:rPr>
                <w:rFonts w:ascii="Arial" w:hAnsi="Arial" w:cs="Arial"/>
                <w:color w:val="333333"/>
                <w:sz w:val="21"/>
                <w:szCs w:val="21"/>
              </w:rPr>
              <w:t>As above</w:t>
            </w:r>
          </w:p>
        </w:tc>
        <w:tc>
          <w:tcPr>
            <w:tcW w:w="671" w:type="dxa"/>
          </w:tcPr>
          <w:p w:rsidR="00D75A9A" w:rsidRDefault="00D75A9A" w:rsidP="001818E6">
            <w:pPr>
              <w:rPr>
                <w:rFonts w:ascii="Arial" w:hAnsi="Arial" w:cs="Arial"/>
                <w:sz w:val="20"/>
                <w:szCs w:val="20"/>
              </w:rPr>
            </w:pPr>
            <w:r>
              <w:rPr>
                <w:rFonts w:ascii="Arial" w:hAnsi="Arial" w:cs="Arial"/>
                <w:sz w:val="20"/>
                <w:szCs w:val="20"/>
              </w:rPr>
              <w:t>2</w:t>
            </w:r>
          </w:p>
        </w:tc>
      </w:tr>
    </w:tbl>
    <w:p w:rsidR="001818E6" w:rsidRPr="001747EE" w:rsidRDefault="001818E6" w:rsidP="001818E6">
      <w:pPr>
        <w:rPr>
          <w:rFonts w:ascii="Arial" w:hAnsi="Arial" w:cs="Arial"/>
          <w:sz w:val="20"/>
          <w:szCs w:val="20"/>
        </w:rPr>
      </w:pPr>
    </w:p>
    <w:p w:rsidR="001818E6" w:rsidRDefault="001818E6" w:rsidP="001818E6">
      <w:r>
        <w:t>The supported Firefox versions are based on the Extended Support Release (ESR) versions Firefox provides.</w:t>
      </w:r>
    </w:p>
    <w:p w:rsidR="001818E6" w:rsidRDefault="001818E6" w:rsidP="001818E6">
      <w:r>
        <w:t>Windows XP is no longer supported, therefore no browser support on the Windows XP platform.</w:t>
      </w:r>
    </w:p>
    <w:p w:rsidR="001818E6" w:rsidRDefault="001818E6" w:rsidP="001818E6">
      <w:r>
        <w:t>No specific Chrome version is supported due to the nature of Chrome releases.</w:t>
      </w:r>
    </w:p>
    <w:p w:rsidR="001818E6" w:rsidRPr="001747EE" w:rsidRDefault="001818E6" w:rsidP="001818E6">
      <w:pPr>
        <w:rPr>
          <w:rFonts w:ascii="Arial" w:hAnsi="Arial" w:cs="Arial"/>
          <w:sz w:val="20"/>
          <w:szCs w:val="20"/>
        </w:rPr>
      </w:pPr>
    </w:p>
    <w:p w:rsidR="000011D4" w:rsidRDefault="003C66F8">
      <w:r>
        <w:t xml:space="preserve">Full detail on the Comparisons can be found </w:t>
      </w:r>
      <w:r w:rsidR="003D13F5">
        <w:t>on the website</w:t>
      </w:r>
    </w:p>
    <w:bookmarkStart w:id="12" w:name="_GoBack"/>
    <w:bookmarkEnd w:id="12"/>
    <w:p w:rsidR="00502410" w:rsidRDefault="003D13F5" w:rsidP="00502410">
      <w:pPr>
        <w:rPr>
          <w:rStyle w:val="Hyperlink"/>
        </w:rPr>
      </w:pPr>
      <w:r>
        <w:fldChar w:fldCharType="begin"/>
      </w:r>
      <w:r>
        <w:instrText xml:space="preserve"> HYPERLINK "Business%20Requirements%20Comparisons%20Selection%20Results" </w:instrText>
      </w:r>
      <w:r>
        <w:fldChar w:fldCharType="separate"/>
      </w:r>
      <w:r w:rsidR="0031665D" w:rsidRPr="0031665D">
        <w:rPr>
          <w:rStyle w:val="Hyperlink"/>
        </w:rPr>
        <w:t>Business Requirements Comparisons Selection Results</w:t>
      </w:r>
      <w:r>
        <w:rPr>
          <w:rStyle w:val="Hyperlink"/>
        </w:rPr>
        <w:fldChar w:fldCharType="end"/>
      </w:r>
    </w:p>
    <w:p w:rsidR="003D13F5" w:rsidRPr="00502410" w:rsidRDefault="003D13F5" w:rsidP="00502410"/>
    <w:tbl>
      <w:tblPr>
        <w:tblW w:w="0" w:type="auto"/>
        <w:tblCellMar>
          <w:top w:w="15" w:type="dxa"/>
          <w:left w:w="15" w:type="dxa"/>
          <w:bottom w:w="15" w:type="dxa"/>
          <w:right w:w="15" w:type="dxa"/>
        </w:tblCellMar>
        <w:tblLook w:val="04A0" w:firstRow="1" w:lastRow="0" w:firstColumn="1" w:lastColumn="0" w:noHBand="0" w:noVBand="1"/>
      </w:tblPr>
      <w:tblGrid>
        <w:gridCol w:w="2775"/>
      </w:tblGrid>
      <w:tr w:rsidR="00502410" w:rsidTr="00502410">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02410" w:rsidRDefault="00502410">
            <w:pPr>
              <w:spacing w:before="150"/>
              <w:rPr>
                <w:rFonts w:ascii="Arial" w:hAnsi="Arial" w:cs="Arial"/>
                <w:color w:val="333333"/>
                <w:sz w:val="21"/>
                <w:szCs w:val="21"/>
              </w:rPr>
            </w:pPr>
            <w:r>
              <w:rPr>
                <w:rFonts w:ascii="Arial" w:hAnsi="Arial" w:cs="Arial"/>
                <w:color w:val="333333"/>
                <w:sz w:val="21"/>
                <w:szCs w:val="21"/>
              </w:rPr>
              <w:t>Scores:</w:t>
            </w:r>
          </w:p>
          <w:p w:rsidR="00502410" w:rsidRDefault="00502410">
            <w:pPr>
              <w:spacing w:before="150"/>
              <w:rPr>
                <w:rFonts w:ascii="Arial" w:hAnsi="Arial" w:cs="Arial"/>
                <w:color w:val="333333"/>
                <w:sz w:val="21"/>
                <w:szCs w:val="21"/>
              </w:rPr>
            </w:pPr>
            <w:r>
              <w:rPr>
                <w:rFonts w:ascii="Arial" w:hAnsi="Arial" w:cs="Arial"/>
                <w:color w:val="333333"/>
                <w:sz w:val="21"/>
                <w:szCs w:val="21"/>
              </w:rPr>
              <w:t>3 – Exceeds Criterion</w:t>
            </w:r>
          </w:p>
          <w:p w:rsidR="00502410" w:rsidRDefault="00502410">
            <w:pPr>
              <w:spacing w:before="150"/>
              <w:rPr>
                <w:rFonts w:ascii="Arial" w:hAnsi="Arial" w:cs="Arial"/>
                <w:color w:val="333333"/>
                <w:sz w:val="21"/>
                <w:szCs w:val="21"/>
              </w:rPr>
            </w:pPr>
            <w:r>
              <w:rPr>
                <w:rFonts w:ascii="Arial" w:hAnsi="Arial" w:cs="Arial"/>
                <w:color w:val="333333"/>
                <w:sz w:val="21"/>
                <w:szCs w:val="21"/>
              </w:rPr>
              <w:t>2 – Meets Criterion</w:t>
            </w:r>
          </w:p>
          <w:p w:rsidR="00502410" w:rsidRDefault="00502410">
            <w:pPr>
              <w:spacing w:before="150"/>
              <w:rPr>
                <w:rFonts w:ascii="Arial" w:hAnsi="Arial" w:cs="Arial"/>
                <w:color w:val="333333"/>
                <w:sz w:val="21"/>
                <w:szCs w:val="21"/>
              </w:rPr>
            </w:pPr>
            <w:r>
              <w:rPr>
                <w:rFonts w:ascii="Arial" w:hAnsi="Arial" w:cs="Arial"/>
                <w:color w:val="333333"/>
                <w:sz w:val="21"/>
                <w:szCs w:val="21"/>
              </w:rPr>
              <w:t>1 – Almost Meets Criterion</w:t>
            </w:r>
          </w:p>
          <w:p w:rsidR="00502410" w:rsidRDefault="00502410">
            <w:pPr>
              <w:spacing w:before="150"/>
              <w:rPr>
                <w:rFonts w:ascii="Arial" w:hAnsi="Arial" w:cs="Arial"/>
                <w:color w:val="333333"/>
                <w:sz w:val="21"/>
                <w:szCs w:val="21"/>
              </w:rPr>
            </w:pPr>
            <w:r>
              <w:rPr>
                <w:rFonts w:ascii="Arial" w:hAnsi="Arial" w:cs="Arial"/>
                <w:color w:val="333333"/>
                <w:sz w:val="21"/>
                <w:szCs w:val="21"/>
              </w:rPr>
              <w:t>0 – Criterion Not Met</w:t>
            </w:r>
          </w:p>
        </w:tc>
      </w:tr>
    </w:tbl>
    <w:p w:rsidR="00502410" w:rsidRDefault="00502410"/>
    <w:sectPr w:rsidR="00502410" w:rsidSect="000F781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CD3A0D"/>
    <w:multiLevelType w:val="hybridMultilevel"/>
    <w:tmpl w:val="BA2A9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EC73C1"/>
    <w:multiLevelType w:val="hybridMultilevel"/>
    <w:tmpl w:val="02BAD734"/>
    <w:lvl w:ilvl="0" w:tplc="C3DE940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8A6B3C"/>
    <w:multiLevelType w:val="hybridMultilevel"/>
    <w:tmpl w:val="DC1EE5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6C72B6"/>
    <w:multiLevelType w:val="hybridMultilevel"/>
    <w:tmpl w:val="2368C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BD7C10"/>
    <w:multiLevelType w:val="singleLevel"/>
    <w:tmpl w:val="A950094C"/>
    <w:lvl w:ilvl="0">
      <w:start w:val="1"/>
      <w:numFmt w:val="bullet"/>
      <w:pStyle w:val="Bullet"/>
      <w:lvlText w:val=""/>
      <w:lvlJc w:val="left"/>
      <w:pPr>
        <w:tabs>
          <w:tab w:val="num" w:pos="360"/>
        </w:tabs>
        <w:ind w:left="360" w:hanging="360"/>
      </w:pPr>
      <w:rPr>
        <w:rFonts w:ascii="Symbol" w:hAnsi="Symbol" w:hint="default"/>
      </w:rPr>
    </w:lvl>
  </w:abstractNum>
  <w:abstractNum w:abstractNumId="5">
    <w:nsid w:val="11E0645F"/>
    <w:multiLevelType w:val="hybridMultilevel"/>
    <w:tmpl w:val="A062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520FA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1A9E5264"/>
    <w:multiLevelType w:val="multilevel"/>
    <w:tmpl w:val="48BE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B57AC"/>
    <w:multiLevelType w:val="multilevel"/>
    <w:tmpl w:val="2ECCC9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B2F77"/>
    <w:multiLevelType w:val="hybridMultilevel"/>
    <w:tmpl w:val="DFF44C5C"/>
    <w:lvl w:ilvl="0" w:tplc="DA98B5E0">
      <w:start w:val="5"/>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nsid w:val="1F5C48FC"/>
    <w:multiLevelType w:val="hybridMultilevel"/>
    <w:tmpl w:val="5BDC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FF02D1"/>
    <w:multiLevelType w:val="hybridMultilevel"/>
    <w:tmpl w:val="56BE2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F94732"/>
    <w:multiLevelType w:val="hybridMultilevel"/>
    <w:tmpl w:val="0E6C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FF47E3"/>
    <w:multiLevelType w:val="hybridMultilevel"/>
    <w:tmpl w:val="1200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FB1130"/>
    <w:multiLevelType w:val="hybridMultilevel"/>
    <w:tmpl w:val="78ACE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9C7437"/>
    <w:multiLevelType w:val="hybridMultilevel"/>
    <w:tmpl w:val="876819F6"/>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6">
    <w:nsid w:val="4A4B73E7"/>
    <w:multiLevelType w:val="hybridMultilevel"/>
    <w:tmpl w:val="EB302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B9A1BDF"/>
    <w:multiLevelType w:val="hybridMultilevel"/>
    <w:tmpl w:val="CF76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EF535E"/>
    <w:multiLevelType w:val="hybridMultilevel"/>
    <w:tmpl w:val="062AC32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4E64A82"/>
    <w:multiLevelType w:val="hybridMultilevel"/>
    <w:tmpl w:val="A734E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ED02D2"/>
    <w:multiLevelType w:val="hybridMultilevel"/>
    <w:tmpl w:val="1FFC9130"/>
    <w:lvl w:ilvl="0" w:tplc="7694A7A0">
      <w:start w:val="1"/>
      <w:numFmt w:val="decimal"/>
      <w:lvlText w:val="%1.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9B65ABB"/>
    <w:multiLevelType w:val="hybridMultilevel"/>
    <w:tmpl w:val="556ED6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9CF133C"/>
    <w:multiLevelType w:val="hybridMultilevel"/>
    <w:tmpl w:val="11400F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A652D35"/>
    <w:multiLevelType w:val="hybridMultilevel"/>
    <w:tmpl w:val="69BEFC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A960470"/>
    <w:multiLevelType w:val="hybridMultilevel"/>
    <w:tmpl w:val="C922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F05E61"/>
    <w:multiLevelType w:val="hybridMultilevel"/>
    <w:tmpl w:val="FAE2489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155B35"/>
    <w:multiLevelType w:val="hybridMultilevel"/>
    <w:tmpl w:val="9B8A770E"/>
    <w:lvl w:ilvl="0" w:tplc="A16EA9BC">
      <w:start w:val="1"/>
      <w:numFmt w:val="bullet"/>
      <w:lvlText w:val=""/>
      <w:lvlJc w:val="left"/>
      <w:pPr>
        <w:tabs>
          <w:tab w:val="num" w:pos="1040"/>
        </w:tabs>
        <w:ind w:left="1040" w:hanging="680"/>
      </w:pPr>
      <w:rPr>
        <w:rFonts w:ascii="Symbol" w:hAnsi="Symbol" w:hint="default"/>
        <w:sz w:val="14"/>
      </w:rPr>
    </w:lvl>
    <w:lvl w:ilvl="1" w:tplc="E2FEE69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1054A26"/>
    <w:multiLevelType w:val="hybridMultilevel"/>
    <w:tmpl w:val="C0A0469A"/>
    <w:lvl w:ilvl="0" w:tplc="A16EA9BC">
      <w:start w:val="1"/>
      <w:numFmt w:val="bullet"/>
      <w:lvlText w:val=""/>
      <w:lvlJc w:val="left"/>
      <w:pPr>
        <w:tabs>
          <w:tab w:val="num" w:pos="1040"/>
        </w:tabs>
        <w:ind w:left="1040" w:hanging="68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9330601"/>
    <w:multiLevelType w:val="hybridMultilevel"/>
    <w:tmpl w:val="DC92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96E7F92"/>
    <w:multiLevelType w:val="hybridMultilevel"/>
    <w:tmpl w:val="351846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AC22B6"/>
    <w:multiLevelType w:val="hybridMultilevel"/>
    <w:tmpl w:val="55DAF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B210A2"/>
    <w:multiLevelType w:val="hybridMultilevel"/>
    <w:tmpl w:val="E2A45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5FA3960"/>
    <w:multiLevelType w:val="hybridMultilevel"/>
    <w:tmpl w:val="C2A26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AE44B4E"/>
    <w:multiLevelType w:val="hybridMultilevel"/>
    <w:tmpl w:val="6678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DB5142"/>
    <w:multiLevelType w:val="hybridMultilevel"/>
    <w:tmpl w:val="D8721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11"/>
  </w:num>
  <w:num w:numId="3">
    <w:abstractNumId w:val="33"/>
  </w:num>
  <w:num w:numId="4">
    <w:abstractNumId w:val="15"/>
  </w:num>
  <w:num w:numId="5">
    <w:abstractNumId w:val="4"/>
  </w:num>
  <w:num w:numId="6">
    <w:abstractNumId w:val="26"/>
  </w:num>
  <w:num w:numId="7">
    <w:abstractNumId w:val="27"/>
  </w:num>
  <w:num w:numId="8">
    <w:abstractNumId w:val="1"/>
  </w:num>
  <w:num w:numId="9">
    <w:abstractNumId w:val="32"/>
  </w:num>
  <w:num w:numId="10">
    <w:abstractNumId w:val="2"/>
  </w:num>
  <w:num w:numId="11">
    <w:abstractNumId w:val="25"/>
  </w:num>
  <w:num w:numId="12">
    <w:abstractNumId w:val="3"/>
  </w:num>
  <w:num w:numId="13">
    <w:abstractNumId w:val="16"/>
  </w:num>
  <w:num w:numId="14">
    <w:abstractNumId w:val="31"/>
  </w:num>
  <w:num w:numId="15">
    <w:abstractNumId w:val="22"/>
  </w:num>
  <w:num w:numId="16">
    <w:abstractNumId w:val="14"/>
  </w:num>
  <w:num w:numId="17">
    <w:abstractNumId w:val="29"/>
  </w:num>
  <w:num w:numId="18">
    <w:abstractNumId w:val="0"/>
  </w:num>
  <w:num w:numId="19">
    <w:abstractNumId w:val="20"/>
  </w:num>
  <w:num w:numId="20">
    <w:abstractNumId w:val="7"/>
  </w:num>
  <w:num w:numId="21">
    <w:abstractNumId w:val="8"/>
  </w:num>
  <w:num w:numId="22">
    <w:abstractNumId w:val="9"/>
  </w:num>
  <w:num w:numId="23">
    <w:abstractNumId w:val="30"/>
  </w:num>
  <w:num w:numId="24">
    <w:abstractNumId w:val="19"/>
  </w:num>
  <w:num w:numId="25">
    <w:abstractNumId w:val="12"/>
  </w:num>
  <w:num w:numId="26">
    <w:abstractNumId w:val="5"/>
  </w:num>
  <w:num w:numId="27">
    <w:abstractNumId w:val="24"/>
  </w:num>
  <w:num w:numId="28">
    <w:abstractNumId w:val="13"/>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3"/>
  </w:num>
  <w:num w:numId="32">
    <w:abstractNumId w:val="10"/>
  </w:num>
  <w:num w:numId="33">
    <w:abstractNumId w:val="21"/>
  </w:num>
  <w:num w:numId="34">
    <w:abstractNumId w:val="1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E6"/>
    <w:rsid w:val="000011D4"/>
    <w:rsid w:val="00081723"/>
    <w:rsid w:val="000F7813"/>
    <w:rsid w:val="001818E6"/>
    <w:rsid w:val="001D069B"/>
    <w:rsid w:val="00233CBB"/>
    <w:rsid w:val="002C0165"/>
    <w:rsid w:val="002D2F24"/>
    <w:rsid w:val="003017A6"/>
    <w:rsid w:val="0031665D"/>
    <w:rsid w:val="00333622"/>
    <w:rsid w:val="00376938"/>
    <w:rsid w:val="003C66F8"/>
    <w:rsid w:val="003D13F5"/>
    <w:rsid w:val="00451089"/>
    <w:rsid w:val="0049075C"/>
    <w:rsid w:val="00502410"/>
    <w:rsid w:val="005537BE"/>
    <w:rsid w:val="00670DD8"/>
    <w:rsid w:val="0069481A"/>
    <w:rsid w:val="006D6409"/>
    <w:rsid w:val="0072557C"/>
    <w:rsid w:val="007F3DE0"/>
    <w:rsid w:val="00821377"/>
    <w:rsid w:val="0087382D"/>
    <w:rsid w:val="008A233F"/>
    <w:rsid w:val="008F2720"/>
    <w:rsid w:val="009D48BD"/>
    <w:rsid w:val="00A4353D"/>
    <w:rsid w:val="00AD5681"/>
    <w:rsid w:val="00BA4B81"/>
    <w:rsid w:val="00BC4F09"/>
    <w:rsid w:val="00BC7B38"/>
    <w:rsid w:val="00C23435"/>
    <w:rsid w:val="00C92C45"/>
    <w:rsid w:val="00D75A9A"/>
    <w:rsid w:val="00E35B34"/>
    <w:rsid w:val="00E703C9"/>
    <w:rsid w:val="00F7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90986102-4B61-42CD-B815-5B87C151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8E6"/>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1818E6"/>
    <w:pPr>
      <w:keepNext/>
      <w:numPr>
        <w:numId w:val="1"/>
      </w:numPr>
      <w:outlineLvl w:val="0"/>
    </w:pPr>
    <w:rPr>
      <w:rFonts w:ascii="Arial" w:hAnsi="Arial" w:cs="Arial"/>
      <w:b/>
      <w:bCs/>
    </w:rPr>
  </w:style>
  <w:style w:type="paragraph" w:styleId="Heading2">
    <w:name w:val="heading 2"/>
    <w:basedOn w:val="Normal"/>
    <w:next w:val="Normal"/>
    <w:link w:val="Heading2Char"/>
    <w:qFormat/>
    <w:rsid w:val="001818E6"/>
    <w:pPr>
      <w:keepNext/>
      <w:numPr>
        <w:ilvl w:val="1"/>
        <w:numId w:val="1"/>
      </w:numPr>
      <w:spacing w:before="240" w:after="60"/>
      <w:outlineLvl w:val="1"/>
    </w:pPr>
    <w:rPr>
      <w:rFonts w:ascii="Arial" w:hAnsi="Arial" w:cs="Arial"/>
      <w:b/>
      <w:bCs/>
      <w:i/>
      <w:iCs/>
      <w:sz w:val="28"/>
      <w:szCs w:val="28"/>
    </w:rPr>
  </w:style>
  <w:style w:type="paragraph" w:styleId="Heading3">
    <w:name w:val="heading 3"/>
    <w:basedOn w:val="Heading4"/>
    <w:next w:val="Normal"/>
    <w:link w:val="Heading3Char"/>
    <w:qFormat/>
    <w:rsid w:val="001818E6"/>
    <w:pPr>
      <w:numPr>
        <w:ilvl w:val="0"/>
        <w:numId w:val="0"/>
      </w:numPr>
      <w:outlineLvl w:val="2"/>
    </w:pPr>
    <w:rPr>
      <w:rFonts w:ascii="Arial" w:hAnsi="Arial" w:cs="Arial"/>
      <w:b w:val="0"/>
      <w:bCs w:val="0"/>
      <w:sz w:val="26"/>
      <w:szCs w:val="26"/>
    </w:rPr>
  </w:style>
  <w:style w:type="paragraph" w:styleId="Heading4">
    <w:name w:val="heading 4"/>
    <w:basedOn w:val="Normal"/>
    <w:next w:val="Normal"/>
    <w:link w:val="Heading4Char"/>
    <w:qFormat/>
    <w:rsid w:val="001818E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818E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818E6"/>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818E6"/>
    <w:pPr>
      <w:numPr>
        <w:ilvl w:val="6"/>
        <w:numId w:val="1"/>
      </w:numPr>
      <w:spacing w:before="240" w:after="60"/>
      <w:outlineLvl w:val="6"/>
    </w:pPr>
  </w:style>
  <w:style w:type="paragraph" w:styleId="Heading8">
    <w:name w:val="heading 8"/>
    <w:basedOn w:val="Normal"/>
    <w:next w:val="Normal"/>
    <w:link w:val="Heading8Char"/>
    <w:qFormat/>
    <w:rsid w:val="001818E6"/>
    <w:pPr>
      <w:numPr>
        <w:ilvl w:val="7"/>
        <w:numId w:val="1"/>
      </w:numPr>
      <w:spacing w:before="240" w:after="60"/>
      <w:outlineLvl w:val="7"/>
    </w:pPr>
    <w:rPr>
      <w:i/>
      <w:iCs/>
    </w:rPr>
  </w:style>
  <w:style w:type="paragraph" w:styleId="Heading9">
    <w:name w:val="heading 9"/>
    <w:basedOn w:val="Normal"/>
    <w:next w:val="Normal"/>
    <w:link w:val="Heading9Char"/>
    <w:qFormat/>
    <w:rsid w:val="001818E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8E6"/>
    <w:rPr>
      <w:rFonts w:ascii="Arial" w:eastAsia="Times New Roman" w:hAnsi="Arial" w:cs="Arial"/>
      <w:b/>
      <w:bCs/>
      <w:sz w:val="24"/>
      <w:szCs w:val="24"/>
    </w:rPr>
  </w:style>
  <w:style w:type="character" w:customStyle="1" w:styleId="Heading2Char">
    <w:name w:val="Heading 2 Char"/>
    <w:basedOn w:val="DefaultParagraphFont"/>
    <w:link w:val="Heading2"/>
    <w:rsid w:val="001818E6"/>
    <w:rPr>
      <w:rFonts w:ascii="Arial" w:eastAsia="Times New Roman" w:hAnsi="Arial" w:cs="Arial"/>
      <w:b/>
      <w:bCs/>
      <w:i/>
      <w:iCs/>
      <w:sz w:val="28"/>
      <w:szCs w:val="28"/>
    </w:rPr>
  </w:style>
  <w:style w:type="character" w:customStyle="1" w:styleId="Heading3Char">
    <w:name w:val="Heading 3 Char"/>
    <w:basedOn w:val="DefaultParagraphFont"/>
    <w:link w:val="Heading3"/>
    <w:rsid w:val="001818E6"/>
    <w:rPr>
      <w:rFonts w:ascii="Arial" w:eastAsia="Times New Roman" w:hAnsi="Arial" w:cs="Arial"/>
      <w:sz w:val="26"/>
      <w:szCs w:val="26"/>
    </w:rPr>
  </w:style>
  <w:style w:type="character" w:customStyle="1" w:styleId="Heading4Char">
    <w:name w:val="Heading 4 Char"/>
    <w:basedOn w:val="DefaultParagraphFont"/>
    <w:link w:val="Heading4"/>
    <w:rsid w:val="001818E6"/>
    <w:rPr>
      <w:rFonts w:ascii="Calibri" w:eastAsia="Times New Roman" w:hAnsi="Calibri" w:cs="Times New Roman"/>
      <w:b/>
      <w:bCs/>
      <w:sz w:val="28"/>
      <w:szCs w:val="28"/>
    </w:rPr>
  </w:style>
  <w:style w:type="character" w:customStyle="1" w:styleId="Heading5Char">
    <w:name w:val="Heading 5 Char"/>
    <w:basedOn w:val="DefaultParagraphFont"/>
    <w:link w:val="Heading5"/>
    <w:rsid w:val="001818E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818E6"/>
    <w:rPr>
      <w:rFonts w:ascii="Calibri" w:eastAsia="Times New Roman" w:hAnsi="Calibri" w:cs="Times New Roman"/>
      <w:b/>
      <w:bCs/>
    </w:rPr>
  </w:style>
  <w:style w:type="character" w:customStyle="1" w:styleId="Heading7Char">
    <w:name w:val="Heading 7 Char"/>
    <w:basedOn w:val="DefaultParagraphFont"/>
    <w:link w:val="Heading7"/>
    <w:rsid w:val="001818E6"/>
    <w:rPr>
      <w:rFonts w:ascii="Calibri" w:eastAsia="Times New Roman" w:hAnsi="Calibri" w:cs="Times New Roman"/>
      <w:sz w:val="24"/>
      <w:szCs w:val="24"/>
    </w:rPr>
  </w:style>
  <w:style w:type="character" w:customStyle="1" w:styleId="Heading8Char">
    <w:name w:val="Heading 8 Char"/>
    <w:basedOn w:val="DefaultParagraphFont"/>
    <w:link w:val="Heading8"/>
    <w:rsid w:val="001818E6"/>
    <w:rPr>
      <w:rFonts w:ascii="Calibri" w:eastAsia="Times New Roman" w:hAnsi="Calibri" w:cs="Times New Roman"/>
      <w:i/>
      <w:iCs/>
      <w:sz w:val="24"/>
      <w:szCs w:val="24"/>
    </w:rPr>
  </w:style>
  <w:style w:type="character" w:customStyle="1" w:styleId="Heading9Char">
    <w:name w:val="Heading 9 Char"/>
    <w:basedOn w:val="DefaultParagraphFont"/>
    <w:link w:val="Heading9"/>
    <w:rsid w:val="001818E6"/>
    <w:rPr>
      <w:rFonts w:ascii="Arial" w:eastAsia="Times New Roman" w:hAnsi="Arial" w:cs="Arial"/>
    </w:rPr>
  </w:style>
  <w:style w:type="paragraph" w:styleId="TOC1">
    <w:name w:val="toc 1"/>
    <w:basedOn w:val="Normal"/>
    <w:next w:val="Normal"/>
    <w:autoRedefine/>
    <w:uiPriority w:val="39"/>
    <w:rsid w:val="001818E6"/>
    <w:pPr>
      <w:spacing w:before="360"/>
    </w:pPr>
    <w:rPr>
      <w:rFonts w:ascii="Arial" w:hAnsi="Arial"/>
      <w:b/>
      <w:bCs/>
      <w:caps/>
      <w:szCs w:val="28"/>
    </w:rPr>
  </w:style>
  <w:style w:type="paragraph" w:styleId="TOC2">
    <w:name w:val="toc 2"/>
    <w:basedOn w:val="Normal"/>
    <w:next w:val="Normal"/>
    <w:autoRedefine/>
    <w:uiPriority w:val="39"/>
    <w:rsid w:val="001818E6"/>
    <w:pPr>
      <w:tabs>
        <w:tab w:val="left" w:pos="720"/>
        <w:tab w:val="right" w:leader="dot" w:pos="8296"/>
      </w:tabs>
      <w:spacing w:before="240" w:line="120" w:lineRule="exact"/>
    </w:pPr>
    <w:rPr>
      <w:b/>
      <w:bCs/>
      <w:noProof/>
    </w:rPr>
  </w:style>
  <w:style w:type="character" w:styleId="Hyperlink">
    <w:name w:val="Hyperlink"/>
    <w:uiPriority w:val="99"/>
    <w:rsid w:val="001818E6"/>
    <w:rPr>
      <w:color w:val="0000FF"/>
      <w:u w:val="single"/>
    </w:rPr>
  </w:style>
  <w:style w:type="paragraph" w:styleId="Header">
    <w:name w:val="header"/>
    <w:basedOn w:val="Normal"/>
    <w:link w:val="HeaderChar"/>
    <w:rsid w:val="001818E6"/>
    <w:pPr>
      <w:tabs>
        <w:tab w:val="center" w:pos="4153"/>
        <w:tab w:val="right" w:pos="8306"/>
      </w:tabs>
    </w:pPr>
  </w:style>
  <w:style w:type="character" w:customStyle="1" w:styleId="HeaderChar">
    <w:name w:val="Header Char"/>
    <w:basedOn w:val="DefaultParagraphFont"/>
    <w:link w:val="Header"/>
    <w:rsid w:val="001818E6"/>
    <w:rPr>
      <w:rFonts w:ascii="Calibri" w:eastAsia="Times New Roman" w:hAnsi="Calibri" w:cs="Times New Roman"/>
      <w:sz w:val="24"/>
      <w:szCs w:val="24"/>
    </w:rPr>
  </w:style>
  <w:style w:type="paragraph" w:styleId="Footer">
    <w:name w:val="footer"/>
    <w:basedOn w:val="Normal"/>
    <w:link w:val="FooterChar"/>
    <w:rsid w:val="001818E6"/>
    <w:pPr>
      <w:tabs>
        <w:tab w:val="center" w:pos="4153"/>
        <w:tab w:val="right" w:pos="8306"/>
      </w:tabs>
    </w:pPr>
  </w:style>
  <w:style w:type="character" w:customStyle="1" w:styleId="FooterChar">
    <w:name w:val="Footer Char"/>
    <w:basedOn w:val="DefaultParagraphFont"/>
    <w:link w:val="Footer"/>
    <w:rsid w:val="001818E6"/>
    <w:rPr>
      <w:rFonts w:ascii="Calibri" w:eastAsia="Times New Roman" w:hAnsi="Calibri" w:cs="Times New Roman"/>
      <w:sz w:val="24"/>
      <w:szCs w:val="24"/>
    </w:rPr>
  </w:style>
  <w:style w:type="paragraph" w:styleId="BodyText">
    <w:name w:val="Body Text"/>
    <w:basedOn w:val="Normal"/>
    <w:link w:val="BodyTextChar"/>
    <w:rsid w:val="001818E6"/>
    <w:rPr>
      <w:i/>
      <w:iCs/>
      <w:sz w:val="20"/>
    </w:rPr>
  </w:style>
  <w:style w:type="character" w:customStyle="1" w:styleId="BodyTextChar">
    <w:name w:val="Body Text Char"/>
    <w:basedOn w:val="DefaultParagraphFont"/>
    <w:link w:val="BodyText"/>
    <w:rsid w:val="001818E6"/>
    <w:rPr>
      <w:rFonts w:ascii="Calibri" w:eastAsia="Times New Roman" w:hAnsi="Calibri" w:cs="Times New Roman"/>
      <w:i/>
      <w:iCs/>
      <w:sz w:val="20"/>
      <w:szCs w:val="24"/>
    </w:rPr>
  </w:style>
  <w:style w:type="paragraph" w:customStyle="1" w:styleId="Bodytext0">
    <w:name w:val="Bodytext"/>
    <w:basedOn w:val="Normal"/>
    <w:rsid w:val="001818E6"/>
    <w:rPr>
      <w:sz w:val="22"/>
      <w:szCs w:val="20"/>
      <w:lang w:val="en-US"/>
    </w:rPr>
  </w:style>
  <w:style w:type="paragraph" w:customStyle="1" w:styleId="Bullet">
    <w:name w:val="Bullet"/>
    <w:basedOn w:val="Normal"/>
    <w:rsid w:val="001818E6"/>
    <w:pPr>
      <w:numPr>
        <w:numId w:val="5"/>
      </w:numPr>
      <w:spacing w:after="120"/>
    </w:pPr>
    <w:rPr>
      <w:sz w:val="22"/>
      <w:szCs w:val="20"/>
      <w:lang w:val="en-US"/>
    </w:rPr>
  </w:style>
  <w:style w:type="table" w:styleId="TableGrid">
    <w:name w:val="Table Grid"/>
    <w:basedOn w:val="TableNormal"/>
    <w:rsid w:val="001818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818E6"/>
  </w:style>
  <w:style w:type="paragraph" w:styleId="TOC3">
    <w:name w:val="toc 3"/>
    <w:basedOn w:val="Normal"/>
    <w:next w:val="Normal"/>
    <w:autoRedefine/>
    <w:uiPriority w:val="39"/>
    <w:rsid w:val="001818E6"/>
    <w:pPr>
      <w:ind w:left="480"/>
    </w:pPr>
  </w:style>
  <w:style w:type="character" w:styleId="Emphasis">
    <w:name w:val="Emphasis"/>
    <w:qFormat/>
    <w:rsid w:val="001818E6"/>
    <w:rPr>
      <w:i/>
      <w:iCs/>
    </w:rPr>
  </w:style>
  <w:style w:type="paragraph" w:styleId="ListParagraph">
    <w:name w:val="List Paragraph"/>
    <w:basedOn w:val="Normal"/>
    <w:uiPriority w:val="34"/>
    <w:qFormat/>
    <w:rsid w:val="001818E6"/>
    <w:pPr>
      <w:ind w:left="720"/>
      <w:contextualSpacing/>
    </w:pPr>
    <w:rPr>
      <w:rFonts w:eastAsia="Calibri"/>
    </w:rPr>
  </w:style>
  <w:style w:type="character" w:customStyle="1" w:styleId="st">
    <w:name w:val="st"/>
    <w:rsid w:val="001818E6"/>
  </w:style>
  <w:style w:type="character" w:styleId="Strong">
    <w:name w:val="Strong"/>
    <w:uiPriority w:val="22"/>
    <w:qFormat/>
    <w:rsid w:val="001818E6"/>
    <w:rPr>
      <w:b/>
      <w:bCs/>
    </w:rPr>
  </w:style>
  <w:style w:type="paragraph" w:styleId="NormalWeb">
    <w:name w:val="Normal (Web)"/>
    <w:basedOn w:val="Normal"/>
    <w:uiPriority w:val="99"/>
    <w:unhideWhenUsed/>
    <w:rsid w:val="001818E6"/>
    <w:pPr>
      <w:spacing w:before="96" w:after="192"/>
    </w:pPr>
    <w:rPr>
      <w:rFonts w:ascii="Times New Roman" w:hAnsi="Times New Roman"/>
      <w:lang w:eastAsia="en-GB"/>
    </w:rPr>
  </w:style>
  <w:style w:type="paragraph" w:styleId="PlainText">
    <w:name w:val="Plain Text"/>
    <w:basedOn w:val="Normal"/>
    <w:link w:val="PlainTextChar"/>
    <w:uiPriority w:val="99"/>
    <w:unhideWhenUsed/>
    <w:rsid w:val="001818E6"/>
    <w:rPr>
      <w:rFonts w:eastAsia="Calibri"/>
      <w:sz w:val="22"/>
      <w:szCs w:val="21"/>
    </w:rPr>
  </w:style>
  <w:style w:type="character" w:customStyle="1" w:styleId="PlainTextChar">
    <w:name w:val="Plain Text Char"/>
    <w:basedOn w:val="DefaultParagraphFont"/>
    <w:link w:val="PlainText"/>
    <w:uiPriority w:val="99"/>
    <w:rsid w:val="001818E6"/>
    <w:rPr>
      <w:rFonts w:ascii="Calibri" w:eastAsia="Calibri" w:hAnsi="Calibri" w:cs="Times New Roman"/>
      <w:szCs w:val="21"/>
    </w:rPr>
  </w:style>
  <w:style w:type="paragraph" w:customStyle="1" w:styleId="Caption1">
    <w:name w:val="Caption1"/>
    <w:basedOn w:val="Normal"/>
    <w:link w:val="captionChar"/>
    <w:qFormat/>
    <w:rsid w:val="001818E6"/>
    <w:rPr>
      <w:b/>
      <w:i/>
      <w:sz w:val="20"/>
    </w:rPr>
  </w:style>
  <w:style w:type="character" w:styleId="FollowedHyperlink">
    <w:name w:val="FollowedHyperlink"/>
    <w:rsid w:val="001818E6"/>
    <w:rPr>
      <w:color w:val="800080"/>
      <w:u w:val="single"/>
    </w:rPr>
  </w:style>
  <w:style w:type="character" w:customStyle="1" w:styleId="captionChar">
    <w:name w:val="caption Char"/>
    <w:link w:val="Caption1"/>
    <w:rsid w:val="001818E6"/>
    <w:rPr>
      <w:rFonts w:ascii="Calibri" w:eastAsia="Times New Roman" w:hAnsi="Calibri" w:cs="Times New Roman"/>
      <w:b/>
      <w:i/>
      <w:sz w:val="20"/>
      <w:szCs w:val="24"/>
    </w:rPr>
  </w:style>
  <w:style w:type="paragraph" w:styleId="BalloonText">
    <w:name w:val="Balloon Text"/>
    <w:basedOn w:val="Normal"/>
    <w:link w:val="BalloonTextChar"/>
    <w:rsid w:val="001818E6"/>
    <w:rPr>
      <w:rFonts w:ascii="Tahoma" w:hAnsi="Tahoma" w:cs="Tahoma"/>
      <w:sz w:val="16"/>
      <w:szCs w:val="16"/>
    </w:rPr>
  </w:style>
  <w:style w:type="character" w:customStyle="1" w:styleId="BalloonTextChar">
    <w:name w:val="Balloon Text Char"/>
    <w:basedOn w:val="DefaultParagraphFont"/>
    <w:link w:val="BalloonText"/>
    <w:rsid w:val="001818E6"/>
    <w:rPr>
      <w:rFonts w:ascii="Tahoma" w:eastAsia="Times New Roman" w:hAnsi="Tahoma" w:cs="Tahoma"/>
      <w:sz w:val="16"/>
      <w:szCs w:val="16"/>
    </w:rPr>
  </w:style>
  <w:style w:type="paragraph" w:styleId="Quote">
    <w:name w:val="Quote"/>
    <w:basedOn w:val="Normal"/>
    <w:next w:val="Normal"/>
    <w:link w:val="QuoteChar"/>
    <w:uiPriority w:val="29"/>
    <w:qFormat/>
    <w:rsid w:val="001818E6"/>
    <w:rPr>
      <w:rFonts w:ascii="Century Gothic" w:hAnsi="Century Gothic"/>
      <w:i/>
      <w:iCs/>
      <w:color w:val="FF0000"/>
    </w:rPr>
  </w:style>
  <w:style w:type="character" w:customStyle="1" w:styleId="QuoteChar">
    <w:name w:val="Quote Char"/>
    <w:basedOn w:val="DefaultParagraphFont"/>
    <w:link w:val="Quote"/>
    <w:uiPriority w:val="29"/>
    <w:rsid w:val="001818E6"/>
    <w:rPr>
      <w:rFonts w:ascii="Century Gothic" w:eastAsia="Times New Roman" w:hAnsi="Century Gothic" w:cs="Times New Roman"/>
      <w:i/>
      <w:iCs/>
      <w:color w:val="FF0000"/>
      <w:sz w:val="24"/>
      <w:szCs w:val="24"/>
    </w:rPr>
  </w:style>
  <w:style w:type="character" w:styleId="CommentReference">
    <w:name w:val="annotation reference"/>
    <w:rsid w:val="001818E6"/>
    <w:rPr>
      <w:sz w:val="16"/>
      <w:szCs w:val="16"/>
    </w:rPr>
  </w:style>
  <w:style w:type="paragraph" w:styleId="CommentText">
    <w:name w:val="annotation text"/>
    <w:basedOn w:val="Normal"/>
    <w:link w:val="CommentTextChar"/>
    <w:rsid w:val="001818E6"/>
    <w:rPr>
      <w:sz w:val="20"/>
      <w:szCs w:val="20"/>
    </w:rPr>
  </w:style>
  <w:style w:type="character" w:customStyle="1" w:styleId="CommentTextChar">
    <w:name w:val="Comment Text Char"/>
    <w:basedOn w:val="DefaultParagraphFont"/>
    <w:link w:val="CommentText"/>
    <w:rsid w:val="001818E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6079">
      <w:bodyDiv w:val="1"/>
      <w:marLeft w:val="0"/>
      <w:marRight w:val="0"/>
      <w:marTop w:val="0"/>
      <w:marBottom w:val="0"/>
      <w:divBdr>
        <w:top w:val="none" w:sz="0" w:space="0" w:color="auto"/>
        <w:left w:val="none" w:sz="0" w:space="0" w:color="auto"/>
        <w:bottom w:val="none" w:sz="0" w:space="0" w:color="auto"/>
        <w:right w:val="none" w:sz="0" w:space="0" w:color="auto"/>
      </w:divBdr>
    </w:div>
    <w:div w:id="97023969">
      <w:bodyDiv w:val="1"/>
      <w:marLeft w:val="0"/>
      <w:marRight w:val="0"/>
      <w:marTop w:val="0"/>
      <w:marBottom w:val="0"/>
      <w:divBdr>
        <w:top w:val="none" w:sz="0" w:space="0" w:color="auto"/>
        <w:left w:val="none" w:sz="0" w:space="0" w:color="auto"/>
        <w:bottom w:val="none" w:sz="0" w:space="0" w:color="auto"/>
        <w:right w:val="none" w:sz="0" w:space="0" w:color="auto"/>
      </w:divBdr>
    </w:div>
    <w:div w:id="413086599">
      <w:bodyDiv w:val="1"/>
      <w:marLeft w:val="0"/>
      <w:marRight w:val="0"/>
      <w:marTop w:val="0"/>
      <w:marBottom w:val="0"/>
      <w:divBdr>
        <w:top w:val="none" w:sz="0" w:space="0" w:color="auto"/>
        <w:left w:val="none" w:sz="0" w:space="0" w:color="auto"/>
        <w:bottom w:val="none" w:sz="0" w:space="0" w:color="auto"/>
        <w:right w:val="none" w:sz="0" w:space="0" w:color="auto"/>
      </w:divBdr>
    </w:div>
    <w:div w:id="521823518">
      <w:bodyDiv w:val="1"/>
      <w:marLeft w:val="0"/>
      <w:marRight w:val="0"/>
      <w:marTop w:val="0"/>
      <w:marBottom w:val="0"/>
      <w:divBdr>
        <w:top w:val="none" w:sz="0" w:space="0" w:color="auto"/>
        <w:left w:val="none" w:sz="0" w:space="0" w:color="auto"/>
        <w:bottom w:val="none" w:sz="0" w:space="0" w:color="auto"/>
        <w:right w:val="none" w:sz="0" w:space="0" w:color="auto"/>
      </w:divBdr>
    </w:div>
    <w:div w:id="536357559">
      <w:bodyDiv w:val="1"/>
      <w:marLeft w:val="0"/>
      <w:marRight w:val="0"/>
      <w:marTop w:val="0"/>
      <w:marBottom w:val="0"/>
      <w:divBdr>
        <w:top w:val="none" w:sz="0" w:space="0" w:color="auto"/>
        <w:left w:val="none" w:sz="0" w:space="0" w:color="auto"/>
        <w:bottom w:val="none" w:sz="0" w:space="0" w:color="auto"/>
        <w:right w:val="none" w:sz="0" w:space="0" w:color="auto"/>
      </w:divBdr>
    </w:div>
    <w:div w:id="666857918">
      <w:bodyDiv w:val="1"/>
      <w:marLeft w:val="0"/>
      <w:marRight w:val="0"/>
      <w:marTop w:val="0"/>
      <w:marBottom w:val="0"/>
      <w:divBdr>
        <w:top w:val="none" w:sz="0" w:space="0" w:color="auto"/>
        <w:left w:val="none" w:sz="0" w:space="0" w:color="auto"/>
        <w:bottom w:val="none" w:sz="0" w:space="0" w:color="auto"/>
        <w:right w:val="none" w:sz="0" w:space="0" w:color="auto"/>
      </w:divBdr>
    </w:div>
    <w:div w:id="1470053129">
      <w:bodyDiv w:val="1"/>
      <w:marLeft w:val="0"/>
      <w:marRight w:val="0"/>
      <w:marTop w:val="0"/>
      <w:marBottom w:val="0"/>
      <w:divBdr>
        <w:top w:val="none" w:sz="0" w:space="0" w:color="auto"/>
        <w:left w:val="none" w:sz="0" w:space="0" w:color="auto"/>
        <w:bottom w:val="none" w:sz="0" w:space="0" w:color="auto"/>
        <w:right w:val="none" w:sz="0" w:space="0" w:color="auto"/>
      </w:divBdr>
      <w:divsChild>
        <w:div w:id="1261177308">
          <w:marLeft w:val="0"/>
          <w:marRight w:val="0"/>
          <w:marTop w:val="0"/>
          <w:marBottom w:val="0"/>
          <w:divBdr>
            <w:top w:val="none" w:sz="0" w:space="0" w:color="auto"/>
            <w:left w:val="none" w:sz="0" w:space="0" w:color="auto"/>
            <w:bottom w:val="none" w:sz="0" w:space="0" w:color="auto"/>
            <w:right w:val="none" w:sz="0" w:space="0" w:color="auto"/>
          </w:divBdr>
          <w:divsChild>
            <w:div w:id="1222789254">
              <w:marLeft w:val="0"/>
              <w:marRight w:val="0"/>
              <w:marTop w:val="0"/>
              <w:marBottom w:val="0"/>
              <w:divBdr>
                <w:top w:val="none" w:sz="0" w:space="0" w:color="auto"/>
                <w:left w:val="none" w:sz="0" w:space="0" w:color="auto"/>
                <w:bottom w:val="none" w:sz="0" w:space="0" w:color="auto"/>
                <w:right w:val="none" w:sz="0" w:space="0" w:color="auto"/>
              </w:divBdr>
              <w:divsChild>
                <w:div w:id="291521706">
                  <w:marLeft w:val="0"/>
                  <w:marRight w:val="0"/>
                  <w:marTop w:val="0"/>
                  <w:marBottom w:val="0"/>
                  <w:divBdr>
                    <w:top w:val="none" w:sz="0" w:space="0" w:color="auto"/>
                    <w:left w:val="none" w:sz="0" w:space="0" w:color="auto"/>
                    <w:bottom w:val="none" w:sz="0" w:space="0" w:color="auto"/>
                    <w:right w:val="none" w:sz="0" w:space="0" w:color="auto"/>
                  </w:divBdr>
                  <w:divsChild>
                    <w:div w:id="787315774">
                      <w:marLeft w:val="0"/>
                      <w:marRight w:val="0"/>
                      <w:marTop w:val="0"/>
                      <w:marBottom w:val="0"/>
                      <w:divBdr>
                        <w:top w:val="single" w:sz="6" w:space="0" w:color="CCCCCC"/>
                        <w:left w:val="single" w:sz="2" w:space="0" w:color="CCCCCC"/>
                        <w:bottom w:val="single" w:sz="6" w:space="0" w:color="CCCCCC"/>
                        <w:right w:val="single" w:sz="2" w:space="0" w:color="CCCCCC"/>
                      </w:divBdr>
                      <w:divsChild>
                        <w:div w:id="328288549">
                          <w:marLeft w:val="0"/>
                          <w:marRight w:val="0"/>
                          <w:marTop w:val="0"/>
                          <w:marBottom w:val="0"/>
                          <w:divBdr>
                            <w:top w:val="none" w:sz="0" w:space="0" w:color="auto"/>
                            <w:left w:val="none" w:sz="0" w:space="0" w:color="auto"/>
                            <w:bottom w:val="none" w:sz="0" w:space="0" w:color="auto"/>
                            <w:right w:val="none" w:sz="0" w:space="0" w:color="auto"/>
                          </w:divBdr>
                          <w:divsChild>
                            <w:div w:id="401373657">
                              <w:marLeft w:val="0"/>
                              <w:marRight w:val="0"/>
                              <w:marTop w:val="0"/>
                              <w:marBottom w:val="0"/>
                              <w:divBdr>
                                <w:top w:val="none" w:sz="0" w:space="0" w:color="auto"/>
                                <w:left w:val="none" w:sz="0" w:space="0" w:color="auto"/>
                                <w:bottom w:val="none" w:sz="0" w:space="0" w:color="auto"/>
                                <w:right w:val="none" w:sz="0" w:space="0" w:color="auto"/>
                              </w:divBdr>
                              <w:divsChild>
                                <w:div w:id="7416360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3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en-us/library/ff925944%28v=office.14%29.aspx" TargetMode="External"/><Relationship Id="rId3" Type="http://schemas.openxmlformats.org/officeDocument/2006/relationships/settings" Target="settings.xml"/><Relationship Id="rId7" Type="http://schemas.openxmlformats.org/officeDocument/2006/relationships/hyperlink" Target="https://technet.microsoft.com/en-GB/library/cc26352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ac.uk/schools-departments/information-services/services/computing/application-development/application-support/supported-web-browsers/browser-application" TargetMode="External"/><Relationship Id="rId11" Type="http://schemas.openxmlformats.org/officeDocument/2006/relationships/fontTable" Target="fontTable.xml"/><Relationship Id="rId5" Type="http://schemas.openxmlformats.org/officeDocument/2006/relationships/hyperlink" Target="https://www.projects.ed.ac.uk/project/est084/page-1" TargetMode="External"/><Relationship Id="rId10" Type="http://schemas.openxmlformats.org/officeDocument/2006/relationships/hyperlink" Target="https://technet.microsoft.com/en-us/library/ff925944%28v=office.14%29.aspx" TargetMode="External"/><Relationship Id="rId4" Type="http://schemas.openxmlformats.org/officeDocument/2006/relationships/webSettings" Target="webSettings.xml"/><Relationship Id="rId9" Type="http://schemas.openxmlformats.org/officeDocument/2006/relationships/hyperlink" Target="https://technet.microsoft.com/en-GB/library/cc2635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18</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MATHISON Anne</dc:creator>
  <cp:keywords/>
  <dc:description/>
  <cp:lastModifiedBy>MATHISON Anne</cp:lastModifiedBy>
  <cp:revision>24</cp:revision>
  <cp:lastPrinted>2015-04-29T17:56:00Z</cp:lastPrinted>
  <dcterms:created xsi:type="dcterms:W3CDTF">2015-04-29T17:00:00Z</dcterms:created>
  <dcterms:modified xsi:type="dcterms:W3CDTF">2015-04-30T14:50:00Z</dcterms:modified>
</cp:coreProperties>
</file>