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3E" w:rsidRPr="003A243E" w:rsidRDefault="003A243E" w:rsidP="00EE390C">
      <w:pPr>
        <w:spacing w:before="100" w:beforeAutospacing="1" w:after="100" w:afterAutospacing="1" w:line="240" w:lineRule="auto"/>
        <w:rPr>
          <w:rFonts w:ascii="Segoe UI" w:eastAsia="Times New Roman" w:hAnsi="Segoe UI" w:cs="Segoe UI"/>
          <w:b/>
          <w:color w:val="172B4D"/>
          <w:sz w:val="28"/>
          <w:szCs w:val="28"/>
          <w:lang w:eastAsia="en-GB"/>
        </w:rPr>
      </w:pPr>
      <w:bookmarkStart w:id="0" w:name="_GoBack"/>
      <w:bookmarkEnd w:id="0"/>
      <w:r w:rsidRPr="003A243E">
        <w:rPr>
          <w:rFonts w:ascii="Segoe UI" w:eastAsia="Times New Roman" w:hAnsi="Segoe UI" w:cs="Segoe UI"/>
          <w:b/>
          <w:color w:val="172B4D"/>
          <w:sz w:val="28"/>
          <w:szCs w:val="28"/>
          <w:lang w:eastAsia="en-GB"/>
        </w:rPr>
        <w:t xml:space="preserve">COM042 – </w:t>
      </w:r>
      <w:r w:rsidR="0094406A">
        <w:rPr>
          <w:rFonts w:ascii="Segoe UI" w:eastAsia="Times New Roman" w:hAnsi="Segoe UI" w:cs="Segoe UI"/>
          <w:b/>
          <w:color w:val="172B4D"/>
          <w:sz w:val="28"/>
          <w:szCs w:val="28"/>
          <w:lang w:eastAsia="en-GB"/>
        </w:rPr>
        <w:t>OGG</w:t>
      </w:r>
      <w:r w:rsidRPr="003A243E">
        <w:rPr>
          <w:rFonts w:ascii="Segoe UI" w:eastAsia="Times New Roman" w:hAnsi="Segoe UI" w:cs="Segoe UI"/>
          <w:b/>
          <w:color w:val="172B4D"/>
          <w:sz w:val="28"/>
          <w:szCs w:val="28"/>
          <w:lang w:eastAsia="en-GB"/>
        </w:rPr>
        <w:t xml:space="preserve"> Proposal </w:t>
      </w:r>
    </w:p>
    <w:p w:rsidR="00EE390C" w:rsidRPr="003A243E" w:rsidRDefault="00517919" w:rsidP="00EE390C">
      <w:pPr>
        <w:spacing w:before="100" w:beforeAutospacing="1" w:after="100" w:afterAutospacing="1" w:line="240" w:lineRule="auto"/>
        <w:rPr>
          <w:rFonts w:ascii="Segoe UI" w:eastAsia="Times New Roman" w:hAnsi="Segoe UI" w:cs="Segoe UI"/>
          <w:b/>
          <w:color w:val="172B4D"/>
          <w:sz w:val="24"/>
          <w:szCs w:val="24"/>
          <w:lang w:eastAsia="en-GB"/>
        </w:rPr>
      </w:pPr>
      <w:r w:rsidRPr="00517919">
        <w:rPr>
          <w:rFonts w:ascii="Segoe UI" w:eastAsia="Times New Roman" w:hAnsi="Segoe UI" w:cs="Segoe UI"/>
          <w:b/>
          <w:color w:val="172B4D"/>
          <w:sz w:val="24"/>
          <w:szCs w:val="24"/>
          <w:lang w:eastAsia="en-GB"/>
        </w:rPr>
        <w:t xml:space="preserve">Problem Statement </w:t>
      </w:r>
    </w:p>
    <w:p w:rsidR="00517919" w:rsidRPr="00517919" w:rsidRDefault="00517919" w:rsidP="00517919">
      <w:pPr>
        <w:spacing w:after="150" w:line="240" w:lineRule="auto"/>
        <w:rPr>
          <w:rFonts w:asciiTheme="majorHAnsi" w:eastAsia="Times New Roman" w:hAnsiTheme="majorHAnsi" w:cs="Arial"/>
          <w:color w:val="333333"/>
          <w:sz w:val="22"/>
          <w:szCs w:val="22"/>
          <w:lang w:val="en" w:eastAsia="en-GB"/>
        </w:rPr>
      </w:pPr>
      <w:r w:rsidRPr="00517919">
        <w:rPr>
          <w:rFonts w:asciiTheme="majorHAnsi" w:eastAsia="Times New Roman" w:hAnsiTheme="majorHAnsi" w:cs="Arial"/>
          <w:color w:val="333333"/>
          <w:sz w:val="22"/>
          <w:szCs w:val="22"/>
          <w:lang w:val="en" w:eastAsia="en-GB"/>
        </w:rPr>
        <w:t>The General Data Protection Regulation (GDPR) is an EU regulation by which the European Parliament, the Council of the European Union and the European Commission intend to strengthen and unify data protection for all individuals within the European Union.   The new legislation came into force on 25 May 2018. Aligned to this across Applications Services there were a number of requirements to be met prior to the new legislation coming into force.  </w:t>
      </w:r>
    </w:p>
    <w:p w:rsidR="00517919" w:rsidRPr="00517919" w:rsidRDefault="00517919" w:rsidP="00517919">
      <w:pPr>
        <w:spacing w:after="150" w:line="240" w:lineRule="auto"/>
        <w:rPr>
          <w:rFonts w:asciiTheme="majorHAnsi" w:eastAsia="Times New Roman" w:hAnsiTheme="majorHAnsi" w:cs="Arial"/>
          <w:color w:val="333333"/>
          <w:sz w:val="22"/>
          <w:szCs w:val="22"/>
          <w:lang w:val="en" w:eastAsia="en-GB"/>
        </w:rPr>
      </w:pPr>
      <w:r w:rsidRPr="00EE390C">
        <w:rPr>
          <w:rFonts w:asciiTheme="majorHAnsi" w:eastAsia="Times New Roman" w:hAnsiTheme="majorHAnsi" w:cs="Arial"/>
          <w:color w:val="333333"/>
          <w:sz w:val="22"/>
          <w:szCs w:val="22"/>
          <w:lang w:val="en" w:eastAsia="en-GB"/>
        </w:rPr>
        <w:t xml:space="preserve">COM042 </w:t>
      </w:r>
      <w:r w:rsidRPr="00EE390C">
        <w:rPr>
          <w:rFonts w:asciiTheme="majorHAnsi" w:hAnsiTheme="majorHAnsi" w:cs="Arial"/>
          <w:color w:val="333333"/>
          <w:sz w:val="22"/>
          <w:szCs w:val="22"/>
          <w:lang w:val="en"/>
        </w:rPr>
        <w:t xml:space="preserve">GDPR Preparation for Applications </w:t>
      </w:r>
      <w:r w:rsidRPr="00517919">
        <w:rPr>
          <w:rFonts w:asciiTheme="majorHAnsi" w:eastAsia="Times New Roman" w:hAnsiTheme="majorHAnsi" w:cs="Arial"/>
          <w:color w:val="333333"/>
          <w:sz w:val="22"/>
          <w:szCs w:val="22"/>
          <w:lang w:val="en" w:eastAsia="en-GB"/>
        </w:rPr>
        <w:t>project provided support for the work required across Application Services to ensure compliance with the</w:t>
      </w:r>
      <w:r w:rsidRPr="00EE390C">
        <w:rPr>
          <w:rFonts w:asciiTheme="majorHAnsi" w:eastAsia="Times New Roman" w:hAnsiTheme="majorHAnsi" w:cs="Arial"/>
          <w:color w:val="333333"/>
          <w:sz w:val="22"/>
          <w:szCs w:val="22"/>
          <w:lang w:val="en" w:eastAsia="en-GB"/>
        </w:rPr>
        <w:t> legislation</w:t>
      </w:r>
      <w:r w:rsidRPr="00517919">
        <w:rPr>
          <w:rFonts w:asciiTheme="majorHAnsi" w:eastAsia="Times New Roman" w:hAnsiTheme="majorHAnsi" w:cs="Arial"/>
          <w:color w:val="333333"/>
          <w:sz w:val="22"/>
          <w:szCs w:val="22"/>
          <w:lang w:val="en" w:eastAsia="en-GB"/>
        </w:rPr>
        <w:t xml:space="preserve">. The project </w:t>
      </w:r>
      <w:r w:rsidRPr="00EE390C">
        <w:rPr>
          <w:rFonts w:asciiTheme="majorHAnsi" w:eastAsia="Times New Roman" w:hAnsiTheme="majorHAnsi" w:cs="Arial"/>
          <w:color w:val="333333"/>
          <w:sz w:val="22"/>
          <w:szCs w:val="22"/>
          <w:lang w:val="en" w:eastAsia="en-GB"/>
        </w:rPr>
        <w:t>delivered</w:t>
      </w:r>
      <w:r w:rsidRPr="00517919">
        <w:rPr>
          <w:rFonts w:asciiTheme="majorHAnsi" w:eastAsia="Times New Roman" w:hAnsiTheme="majorHAnsi" w:cs="Arial"/>
          <w:color w:val="333333"/>
          <w:sz w:val="22"/>
          <w:szCs w:val="22"/>
          <w:lang w:val="en" w:eastAsia="en-GB"/>
        </w:rPr>
        <w:t>:</w:t>
      </w:r>
    </w:p>
    <w:p w:rsidR="00517919" w:rsidRPr="00EE390C" w:rsidRDefault="00517919" w:rsidP="00F32A55">
      <w:pPr>
        <w:numPr>
          <w:ilvl w:val="0"/>
          <w:numId w:val="2"/>
        </w:numPr>
        <w:spacing w:before="100" w:beforeAutospacing="1" w:after="100" w:afterAutospacing="1" w:line="240" w:lineRule="auto"/>
        <w:ind w:left="495"/>
        <w:rPr>
          <w:rFonts w:asciiTheme="majorHAnsi" w:eastAsia="Times New Roman" w:hAnsiTheme="majorHAnsi" w:cs="Arial"/>
          <w:color w:val="333333"/>
          <w:sz w:val="22"/>
          <w:szCs w:val="22"/>
          <w:lang w:val="en" w:eastAsia="en-GB"/>
        </w:rPr>
      </w:pPr>
      <w:r w:rsidRPr="00EE390C">
        <w:rPr>
          <w:rFonts w:asciiTheme="majorHAnsi" w:eastAsia="Times New Roman" w:hAnsiTheme="majorHAnsi" w:cs="Arial"/>
          <w:color w:val="333333"/>
          <w:sz w:val="22"/>
          <w:szCs w:val="22"/>
          <w:lang w:val="en" w:eastAsia="en-GB"/>
        </w:rPr>
        <w:t>I</w:t>
      </w:r>
      <w:r w:rsidRPr="00517919">
        <w:rPr>
          <w:rFonts w:asciiTheme="majorHAnsi" w:eastAsia="Times New Roman" w:hAnsiTheme="majorHAnsi" w:cs="Arial"/>
          <w:color w:val="333333"/>
          <w:sz w:val="22"/>
          <w:szCs w:val="22"/>
          <w:lang w:val="en" w:eastAsia="en-GB"/>
        </w:rPr>
        <w:t>nter</w:t>
      </w:r>
      <w:r w:rsidRPr="00EE390C">
        <w:rPr>
          <w:rFonts w:asciiTheme="majorHAnsi" w:eastAsia="Times New Roman" w:hAnsiTheme="majorHAnsi" w:cs="Arial"/>
          <w:color w:val="333333"/>
          <w:sz w:val="22"/>
          <w:szCs w:val="22"/>
          <w:lang w:val="en" w:eastAsia="en-GB"/>
        </w:rPr>
        <w:t xml:space="preserve">nal register for Apps Services </w:t>
      </w:r>
    </w:p>
    <w:p w:rsidR="00517919" w:rsidRPr="00517919" w:rsidRDefault="00517919" w:rsidP="00F32A55">
      <w:pPr>
        <w:numPr>
          <w:ilvl w:val="0"/>
          <w:numId w:val="2"/>
        </w:numPr>
        <w:spacing w:before="100" w:beforeAutospacing="1" w:after="100" w:afterAutospacing="1" w:line="240" w:lineRule="auto"/>
        <w:ind w:left="495"/>
        <w:rPr>
          <w:rFonts w:asciiTheme="majorHAnsi" w:eastAsia="Times New Roman" w:hAnsiTheme="majorHAnsi" w:cs="Arial"/>
          <w:color w:val="333333"/>
          <w:sz w:val="22"/>
          <w:szCs w:val="22"/>
          <w:lang w:val="en" w:eastAsia="en-GB"/>
        </w:rPr>
      </w:pPr>
      <w:r w:rsidRPr="00EE390C">
        <w:rPr>
          <w:rFonts w:asciiTheme="majorHAnsi" w:eastAsia="Times New Roman" w:hAnsiTheme="majorHAnsi" w:cs="Arial"/>
          <w:color w:val="333333"/>
          <w:sz w:val="22"/>
          <w:szCs w:val="22"/>
          <w:lang w:val="en" w:eastAsia="en-GB"/>
        </w:rPr>
        <w:t>A</w:t>
      </w:r>
      <w:r w:rsidRPr="00517919">
        <w:rPr>
          <w:rFonts w:asciiTheme="majorHAnsi" w:eastAsia="Times New Roman" w:hAnsiTheme="majorHAnsi" w:cs="Arial"/>
          <w:color w:val="333333"/>
          <w:sz w:val="22"/>
          <w:szCs w:val="22"/>
          <w:lang w:val="en" w:eastAsia="en-GB"/>
        </w:rPr>
        <w:t xml:space="preserve">ssessment of  services </w:t>
      </w:r>
      <w:r w:rsidRPr="00EE390C">
        <w:rPr>
          <w:rFonts w:asciiTheme="majorHAnsi" w:eastAsia="Times New Roman" w:hAnsiTheme="majorHAnsi" w:cs="Arial"/>
          <w:color w:val="333333"/>
          <w:sz w:val="22"/>
          <w:szCs w:val="22"/>
          <w:lang w:val="en" w:eastAsia="en-GB"/>
        </w:rPr>
        <w:t xml:space="preserve">which </w:t>
      </w:r>
      <w:r w:rsidRPr="00517919">
        <w:rPr>
          <w:rFonts w:asciiTheme="majorHAnsi" w:eastAsia="Times New Roman" w:hAnsiTheme="majorHAnsi" w:cs="Arial"/>
          <w:color w:val="333333"/>
          <w:sz w:val="22"/>
          <w:szCs w:val="22"/>
          <w:lang w:val="en" w:eastAsia="en-GB"/>
        </w:rPr>
        <w:t>required privacy notice</w:t>
      </w:r>
      <w:r w:rsidRPr="00EE390C">
        <w:rPr>
          <w:rFonts w:asciiTheme="majorHAnsi" w:eastAsia="Times New Roman" w:hAnsiTheme="majorHAnsi" w:cs="Arial"/>
          <w:color w:val="333333"/>
          <w:sz w:val="22"/>
          <w:szCs w:val="22"/>
          <w:lang w:val="en" w:eastAsia="en-GB"/>
        </w:rPr>
        <w:t>s (and progressed</w:t>
      </w:r>
      <w:r w:rsidRPr="00517919">
        <w:rPr>
          <w:rFonts w:asciiTheme="majorHAnsi" w:eastAsia="Times New Roman" w:hAnsiTheme="majorHAnsi" w:cs="Arial"/>
          <w:color w:val="333333"/>
          <w:sz w:val="22"/>
          <w:szCs w:val="22"/>
          <w:lang w:val="en" w:eastAsia="en-GB"/>
        </w:rPr>
        <w:t xml:space="preserve"> publication of these</w:t>
      </w:r>
      <w:r w:rsidRPr="00EE390C">
        <w:rPr>
          <w:rFonts w:asciiTheme="majorHAnsi" w:eastAsia="Times New Roman" w:hAnsiTheme="majorHAnsi" w:cs="Arial"/>
          <w:color w:val="333333"/>
          <w:sz w:val="22"/>
          <w:szCs w:val="22"/>
          <w:lang w:val="en" w:eastAsia="en-GB"/>
        </w:rPr>
        <w:t>)</w:t>
      </w:r>
    </w:p>
    <w:p w:rsidR="00517919" w:rsidRPr="00517919" w:rsidRDefault="00517919" w:rsidP="00517919">
      <w:pPr>
        <w:numPr>
          <w:ilvl w:val="0"/>
          <w:numId w:val="2"/>
        </w:numPr>
        <w:spacing w:before="100" w:beforeAutospacing="1" w:after="100" w:afterAutospacing="1" w:line="240" w:lineRule="auto"/>
        <w:ind w:left="495"/>
        <w:rPr>
          <w:rFonts w:asciiTheme="majorHAnsi" w:eastAsia="Times New Roman" w:hAnsiTheme="majorHAnsi" w:cs="Arial"/>
          <w:color w:val="333333"/>
          <w:sz w:val="22"/>
          <w:szCs w:val="22"/>
          <w:lang w:val="en" w:eastAsia="en-GB"/>
        </w:rPr>
      </w:pPr>
      <w:r w:rsidRPr="00517919">
        <w:rPr>
          <w:rFonts w:asciiTheme="majorHAnsi" w:eastAsia="Times New Roman" w:hAnsiTheme="majorHAnsi" w:cs="Arial"/>
          <w:color w:val="333333"/>
          <w:sz w:val="22"/>
          <w:szCs w:val="22"/>
          <w:lang w:val="en" w:eastAsia="en-GB"/>
        </w:rPr>
        <w:t xml:space="preserve">Evaluation of other work required for Apps owned services </w:t>
      </w:r>
      <w:r w:rsidRPr="00EE390C">
        <w:rPr>
          <w:rFonts w:asciiTheme="majorHAnsi" w:eastAsia="Times New Roman" w:hAnsiTheme="majorHAnsi" w:cs="Arial"/>
          <w:color w:val="333333"/>
          <w:sz w:val="22"/>
          <w:szCs w:val="22"/>
          <w:lang w:val="en" w:eastAsia="en-GB"/>
        </w:rPr>
        <w:t>for May 2018 and beyond</w:t>
      </w:r>
    </w:p>
    <w:p w:rsidR="00517919" w:rsidRPr="00517919" w:rsidRDefault="00517919" w:rsidP="00517919">
      <w:pPr>
        <w:numPr>
          <w:ilvl w:val="0"/>
          <w:numId w:val="2"/>
        </w:numPr>
        <w:spacing w:before="100" w:beforeAutospacing="1" w:after="100" w:afterAutospacing="1" w:line="240" w:lineRule="auto"/>
        <w:ind w:left="495"/>
        <w:rPr>
          <w:rFonts w:asciiTheme="majorHAnsi" w:eastAsia="Times New Roman" w:hAnsiTheme="majorHAnsi" w:cs="Arial"/>
          <w:color w:val="333333"/>
          <w:sz w:val="22"/>
          <w:szCs w:val="22"/>
          <w:lang w:val="en" w:eastAsia="en-GB"/>
        </w:rPr>
      </w:pPr>
      <w:r w:rsidRPr="00EE390C">
        <w:rPr>
          <w:rFonts w:asciiTheme="majorHAnsi" w:eastAsia="Times New Roman" w:hAnsiTheme="majorHAnsi" w:cs="Arial"/>
          <w:color w:val="333333"/>
          <w:sz w:val="22"/>
          <w:szCs w:val="22"/>
          <w:lang w:val="en" w:eastAsia="en-GB"/>
        </w:rPr>
        <w:t>Recommendations for</w:t>
      </w:r>
      <w:r w:rsidRPr="00517919">
        <w:rPr>
          <w:rFonts w:asciiTheme="majorHAnsi" w:eastAsia="Times New Roman" w:hAnsiTheme="majorHAnsi" w:cs="Arial"/>
          <w:color w:val="333333"/>
          <w:sz w:val="22"/>
          <w:szCs w:val="22"/>
          <w:lang w:val="en" w:eastAsia="en-GB"/>
        </w:rPr>
        <w:t xml:space="preserve"> Apps Services Privacy Impact Assessments</w:t>
      </w:r>
    </w:p>
    <w:p w:rsidR="00517919" w:rsidRPr="00517919" w:rsidRDefault="00517919" w:rsidP="00517919">
      <w:pPr>
        <w:numPr>
          <w:ilvl w:val="0"/>
          <w:numId w:val="2"/>
        </w:numPr>
        <w:spacing w:before="100" w:beforeAutospacing="1" w:after="100" w:afterAutospacing="1" w:line="240" w:lineRule="auto"/>
        <w:ind w:left="495"/>
        <w:rPr>
          <w:rFonts w:asciiTheme="majorHAnsi" w:eastAsia="Times New Roman" w:hAnsiTheme="majorHAnsi" w:cs="Arial"/>
          <w:color w:val="333333"/>
          <w:sz w:val="22"/>
          <w:szCs w:val="22"/>
          <w:lang w:val="en" w:eastAsia="en-GB"/>
        </w:rPr>
      </w:pPr>
      <w:r w:rsidRPr="00517919">
        <w:rPr>
          <w:rFonts w:asciiTheme="majorHAnsi" w:eastAsia="Times New Roman" w:hAnsiTheme="majorHAnsi" w:cs="Arial"/>
          <w:color w:val="333333"/>
          <w:sz w:val="22"/>
          <w:szCs w:val="22"/>
          <w:lang w:val="en" w:eastAsia="en-GB"/>
        </w:rPr>
        <w:t>Evaluation of working practices and recommendations for future work to make changes to these.</w:t>
      </w:r>
    </w:p>
    <w:p w:rsidR="00517919" w:rsidRPr="00517919" w:rsidRDefault="00517919" w:rsidP="00517919">
      <w:pPr>
        <w:spacing w:after="150" w:line="240" w:lineRule="auto"/>
        <w:rPr>
          <w:rFonts w:asciiTheme="majorHAnsi" w:eastAsia="Times New Roman" w:hAnsiTheme="majorHAnsi" w:cs="Arial"/>
          <w:sz w:val="22"/>
          <w:szCs w:val="22"/>
          <w:lang w:val="en" w:eastAsia="en-GB"/>
        </w:rPr>
      </w:pPr>
      <w:r w:rsidRPr="00517919">
        <w:rPr>
          <w:rFonts w:asciiTheme="majorHAnsi" w:eastAsia="Times New Roman" w:hAnsiTheme="majorHAnsi" w:cs="Arial"/>
          <w:sz w:val="22"/>
          <w:szCs w:val="22"/>
          <w:lang w:val="en" w:eastAsia="en-GB"/>
        </w:rPr>
        <w:t>The project developed an action plan for colleagues within Apps to work together to ensure compliance with GDPR aligne</w:t>
      </w:r>
      <w:r w:rsidRPr="0048094C">
        <w:rPr>
          <w:rFonts w:asciiTheme="majorHAnsi" w:eastAsia="Times New Roman" w:hAnsiTheme="majorHAnsi" w:cs="Arial"/>
          <w:sz w:val="22"/>
          <w:szCs w:val="22"/>
          <w:lang w:val="en" w:eastAsia="en-GB"/>
        </w:rPr>
        <w:t>d to the areas identified.  These actions have been ongoing throughout the project and will continue beyond the closure of the project, however, there is a need for the project to identify ownership of the actio</w:t>
      </w:r>
      <w:r w:rsidR="00EE390C" w:rsidRPr="0048094C">
        <w:rPr>
          <w:rFonts w:asciiTheme="majorHAnsi" w:eastAsia="Times New Roman" w:hAnsiTheme="majorHAnsi" w:cs="Arial"/>
          <w:sz w:val="22"/>
          <w:szCs w:val="22"/>
          <w:lang w:val="en" w:eastAsia="en-GB"/>
        </w:rPr>
        <w:t>n plan prior to closure.  It is for this reason the OGG are asked to consider the solution outlined below.</w:t>
      </w:r>
    </w:p>
    <w:p w:rsidR="00517919" w:rsidRPr="0048094C" w:rsidRDefault="00517919" w:rsidP="00517919">
      <w:pPr>
        <w:spacing w:before="100" w:beforeAutospacing="1" w:after="100" w:afterAutospacing="1" w:line="240" w:lineRule="auto"/>
        <w:rPr>
          <w:rFonts w:ascii="Segoe UI" w:eastAsia="Times New Roman" w:hAnsi="Segoe UI" w:cs="Segoe UI"/>
          <w:b/>
          <w:sz w:val="24"/>
          <w:szCs w:val="24"/>
          <w:lang w:eastAsia="en-GB"/>
        </w:rPr>
      </w:pPr>
      <w:r w:rsidRPr="00517919">
        <w:rPr>
          <w:rFonts w:ascii="Segoe UI" w:eastAsia="Times New Roman" w:hAnsi="Segoe UI" w:cs="Segoe UI"/>
          <w:b/>
          <w:sz w:val="24"/>
          <w:szCs w:val="24"/>
          <w:lang w:eastAsia="en-GB"/>
        </w:rPr>
        <w:t xml:space="preserve">Proposed Action </w:t>
      </w:r>
    </w:p>
    <w:p w:rsidR="00EE390C" w:rsidRPr="0048094C" w:rsidRDefault="00EE390C" w:rsidP="00517919">
      <w:pPr>
        <w:spacing w:before="100" w:beforeAutospacing="1" w:after="100" w:afterAutospacing="1" w:line="240" w:lineRule="auto"/>
        <w:rPr>
          <w:rFonts w:asciiTheme="majorHAnsi" w:eastAsia="Times New Roman" w:hAnsiTheme="majorHAnsi" w:cs="Segoe UI"/>
          <w:sz w:val="22"/>
          <w:szCs w:val="22"/>
          <w:lang w:eastAsia="en-GB"/>
        </w:rPr>
      </w:pPr>
      <w:r w:rsidRPr="0048094C">
        <w:rPr>
          <w:rFonts w:asciiTheme="majorHAnsi" w:eastAsia="Times New Roman" w:hAnsiTheme="majorHAnsi" w:cs="Segoe UI"/>
          <w:sz w:val="22"/>
          <w:szCs w:val="22"/>
          <w:lang w:eastAsia="en-GB"/>
        </w:rPr>
        <w:t xml:space="preserve">The COM042 Project Team would like to propose </w:t>
      </w:r>
      <w:r w:rsidR="00874554" w:rsidRPr="0048094C">
        <w:rPr>
          <w:rFonts w:asciiTheme="majorHAnsi" w:eastAsia="Times New Roman" w:hAnsiTheme="majorHAnsi" w:cs="Segoe UI"/>
          <w:sz w:val="22"/>
          <w:szCs w:val="22"/>
          <w:lang w:eastAsia="en-GB"/>
        </w:rPr>
        <w:t xml:space="preserve">that </w:t>
      </w:r>
      <w:r w:rsidRPr="0048094C">
        <w:rPr>
          <w:rFonts w:asciiTheme="majorHAnsi" w:eastAsia="Times New Roman" w:hAnsiTheme="majorHAnsi" w:cs="Segoe UI"/>
          <w:sz w:val="22"/>
          <w:szCs w:val="22"/>
          <w:lang w:eastAsia="en-GB"/>
        </w:rPr>
        <w:t>ownership for the action plan is transferred from the project to the OGG.  This will ensure ongoing focus on delivery of the longer term actions to meet GDPR across Apps Services whilst benefiting from cross service representation, established group process, and appropriate seniority to enable effective escalation of risks and issues.</w:t>
      </w:r>
    </w:p>
    <w:p w:rsidR="006D3F7A" w:rsidRPr="00517919" w:rsidRDefault="006D3F7A" w:rsidP="00517919">
      <w:pPr>
        <w:spacing w:before="100" w:beforeAutospacing="1" w:after="100" w:afterAutospacing="1" w:line="240" w:lineRule="auto"/>
        <w:rPr>
          <w:rFonts w:asciiTheme="majorHAnsi" w:eastAsia="Times New Roman" w:hAnsiTheme="majorHAnsi" w:cs="Segoe UI"/>
          <w:sz w:val="22"/>
          <w:szCs w:val="22"/>
          <w:lang w:eastAsia="en-GB"/>
        </w:rPr>
      </w:pPr>
      <w:r w:rsidRPr="0048094C">
        <w:rPr>
          <w:rFonts w:asciiTheme="majorHAnsi" w:eastAsia="Times New Roman" w:hAnsiTheme="majorHAnsi" w:cs="Segoe UI"/>
          <w:sz w:val="22"/>
          <w:szCs w:val="22"/>
          <w:lang w:eastAsia="en-GB"/>
        </w:rPr>
        <w:t>Actions within the plan would remain with current owners but progressed would be tracked via the OGG until completion.  It is proposed the action plan review is logged within the minutes of the OGG and Alex Carter is assigned the owner (currently Project Sponsor for the COM042 project).</w:t>
      </w:r>
    </w:p>
    <w:p w:rsidR="00874554" w:rsidRPr="0048094C" w:rsidRDefault="00517919" w:rsidP="00517919">
      <w:pPr>
        <w:spacing w:before="100" w:beforeAutospacing="1" w:after="100" w:afterAutospacing="1" w:line="240" w:lineRule="auto"/>
        <w:rPr>
          <w:rFonts w:ascii="Segoe UI" w:eastAsia="Times New Roman" w:hAnsi="Segoe UI" w:cs="Segoe UI"/>
          <w:b/>
          <w:sz w:val="24"/>
          <w:szCs w:val="24"/>
          <w:lang w:eastAsia="en-GB"/>
        </w:rPr>
      </w:pPr>
      <w:r w:rsidRPr="00517919">
        <w:rPr>
          <w:rFonts w:ascii="Segoe UI" w:eastAsia="Times New Roman" w:hAnsi="Segoe UI" w:cs="Segoe UI"/>
          <w:b/>
          <w:sz w:val="24"/>
          <w:szCs w:val="24"/>
          <w:lang w:eastAsia="en-GB"/>
        </w:rPr>
        <w:t xml:space="preserve">Stakeholders </w:t>
      </w:r>
    </w:p>
    <w:p w:rsidR="006D3F7A" w:rsidRPr="0048094C" w:rsidRDefault="00874554" w:rsidP="00517919">
      <w:pPr>
        <w:spacing w:before="100" w:beforeAutospacing="1" w:after="100" w:afterAutospacing="1" w:line="240" w:lineRule="auto"/>
        <w:rPr>
          <w:rFonts w:asciiTheme="majorHAnsi" w:eastAsia="Times New Roman" w:hAnsiTheme="majorHAnsi" w:cs="Segoe UI"/>
          <w:sz w:val="22"/>
          <w:szCs w:val="22"/>
          <w:lang w:eastAsia="en-GB"/>
        </w:rPr>
      </w:pPr>
      <w:r w:rsidRPr="0048094C">
        <w:rPr>
          <w:rFonts w:asciiTheme="majorHAnsi" w:eastAsia="Times New Roman" w:hAnsiTheme="majorHAnsi" w:cs="Segoe UI"/>
          <w:sz w:val="22"/>
          <w:szCs w:val="22"/>
          <w:lang w:eastAsia="en-GB"/>
        </w:rPr>
        <w:t>T</w:t>
      </w:r>
      <w:r w:rsidR="006D3F7A" w:rsidRPr="0048094C">
        <w:rPr>
          <w:rFonts w:asciiTheme="majorHAnsi" w:eastAsia="Times New Roman" w:hAnsiTheme="majorHAnsi" w:cs="Segoe UI"/>
          <w:sz w:val="22"/>
          <w:szCs w:val="22"/>
          <w:lang w:eastAsia="en-GB"/>
        </w:rPr>
        <w:t>he stakeholders for the project will need to be consulted on this.  These include:</w:t>
      </w:r>
    </w:p>
    <w:tbl>
      <w:tblPr>
        <w:tblW w:w="0" w:type="auto"/>
        <w:tblCellMar>
          <w:top w:w="15" w:type="dxa"/>
          <w:left w:w="15" w:type="dxa"/>
          <w:bottom w:w="15" w:type="dxa"/>
          <w:right w:w="15" w:type="dxa"/>
        </w:tblCellMar>
        <w:tblLook w:val="04A0" w:firstRow="1" w:lastRow="0" w:firstColumn="1" w:lastColumn="0" w:noHBand="0" w:noVBand="1"/>
      </w:tblPr>
      <w:tblGrid>
        <w:gridCol w:w="4513"/>
        <w:gridCol w:w="4513"/>
      </w:tblGrid>
      <w:tr w:rsidR="0048094C" w:rsidRPr="0048094C" w:rsidTr="0048094C">
        <w:tc>
          <w:tcPr>
            <w:tcW w:w="4513" w:type="dxa"/>
            <w:shd w:val="clear" w:color="auto" w:fill="auto"/>
            <w:tcMar>
              <w:top w:w="0" w:type="dxa"/>
              <w:left w:w="0" w:type="dxa"/>
              <w:bottom w:w="0" w:type="dxa"/>
              <w:right w:w="0" w:type="dxa"/>
            </w:tcMar>
            <w:vAlign w:val="center"/>
            <w:hideMark/>
          </w:tcPr>
          <w:p w:rsidR="006D3F7A" w:rsidRPr="006D3F7A" w:rsidRDefault="0094406A" w:rsidP="006D3F7A">
            <w:pPr>
              <w:spacing w:after="0" w:line="240" w:lineRule="auto"/>
              <w:rPr>
                <w:rFonts w:asciiTheme="majorHAnsi" w:eastAsia="Times New Roman" w:hAnsiTheme="majorHAnsi" w:cs="Times New Roman"/>
                <w:sz w:val="22"/>
                <w:szCs w:val="22"/>
                <w:lang w:eastAsia="en-GB"/>
              </w:rPr>
            </w:pPr>
            <w:hyperlink r:id="rId6" w:history="1">
              <w:r w:rsidR="006D3F7A" w:rsidRPr="006D3F7A">
                <w:rPr>
                  <w:rFonts w:asciiTheme="majorHAnsi" w:eastAsia="Times New Roman" w:hAnsiTheme="majorHAnsi" w:cs="Times New Roman"/>
                  <w:sz w:val="22"/>
                  <w:szCs w:val="22"/>
                  <w:lang w:eastAsia="en-GB"/>
                </w:rPr>
                <w:t>Alex Carter</w:t>
              </w:r>
            </w:hyperlink>
            <w:r w:rsidR="006D3F7A" w:rsidRPr="006D3F7A">
              <w:rPr>
                <w:rFonts w:asciiTheme="majorHAnsi" w:eastAsia="Times New Roman" w:hAnsiTheme="majorHAnsi" w:cs="Times New Roman"/>
                <w:sz w:val="22"/>
                <w:szCs w:val="22"/>
                <w:lang w:eastAsia="en-GB"/>
              </w:rPr>
              <w:t xml:space="preserve"> </w:t>
            </w:r>
          </w:p>
        </w:tc>
        <w:tc>
          <w:tcPr>
            <w:tcW w:w="4513" w:type="dxa"/>
            <w:shd w:val="clear" w:color="auto" w:fill="auto"/>
            <w:tcMar>
              <w:top w:w="0" w:type="dxa"/>
              <w:left w:w="0" w:type="dxa"/>
              <w:bottom w:w="0" w:type="dxa"/>
              <w:right w:w="0" w:type="dxa"/>
            </w:tcMar>
            <w:vAlign w:val="center"/>
            <w:hideMark/>
          </w:tcPr>
          <w:p w:rsidR="006D3F7A" w:rsidRPr="006D3F7A" w:rsidRDefault="006D3F7A" w:rsidP="006D3F7A">
            <w:pPr>
              <w:spacing w:after="0" w:line="240" w:lineRule="auto"/>
              <w:rPr>
                <w:rFonts w:asciiTheme="majorHAnsi" w:eastAsia="Times New Roman" w:hAnsiTheme="majorHAnsi" w:cs="Times New Roman"/>
                <w:sz w:val="22"/>
                <w:szCs w:val="22"/>
                <w:lang w:eastAsia="en-GB"/>
              </w:rPr>
            </w:pPr>
            <w:r w:rsidRPr="006D3F7A">
              <w:rPr>
                <w:rFonts w:asciiTheme="majorHAnsi" w:eastAsia="Times New Roman" w:hAnsiTheme="majorHAnsi" w:cs="Times New Roman"/>
                <w:sz w:val="22"/>
                <w:szCs w:val="22"/>
                <w:lang w:eastAsia="en-GB"/>
              </w:rPr>
              <w:t xml:space="preserve">IS Apps - Service Management </w:t>
            </w:r>
          </w:p>
        </w:tc>
      </w:tr>
      <w:tr w:rsidR="0048094C" w:rsidRPr="0048094C" w:rsidTr="0048094C">
        <w:tc>
          <w:tcPr>
            <w:tcW w:w="4513" w:type="dxa"/>
            <w:shd w:val="clear" w:color="auto" w:fill="auto"/>
            <w:tcMar>
              <w:top w:w="0" w:type="dxa"/>
              <w:left w:w="0" w:type="dxa"/>
              <w:bottom w:w="0" w:type="dxa"/>
              <w:right w:w="0" w:type="dxa"/>
            </w:tcMar>
            <w:vAlign w:val="center"/>
            <w:hideMark/>
          </w:tcPr>
          <w:p w:rsidR="006D3F7A" w:rsidRPr="006D3F7A" w:rsidRDefault="0094406A" w:rsidP="006D3F7A">
            <w:pPr>
              <w:spacing w:after="0" w:line="240" w:lineRule="auto"/>
              <w:rPr>
                <w:rFonts w:asciiTheme="majorHAnsi" w:eastAsia="Times New Roman" w:hAnsiTheme="majorHAnsi" w:cs="Times New Roman"/>
                <w:sz w:val="22"/>
                <w:szCs w:val="22"/>
                <w:lang w:eastAsia="en-GB"/>
              </w:rPr>
            </w:pPr>
            <w:hyperlink r:id="rId7" w:history="1">
              <w:r w:rsidR="006D3F7A" w:rsidRPr="006D3F7A">
                <w:rPr>
                  <w:rFonts w:asciiTheme="majorHAnsi" w:eastAsia="Times New Roman" w:hAnsiTheme="majorHAnsi" w:cs="Times New Roman"/>
                  <w:sz w:val="22"/>
                  <w:szCs w:val="22"/>
                  <w:lang w:eastAsia="en-GB"/>
                </w:rPr>
                <w:t xml:space="preserve">Alistair </w:t>
              </w:r>
              <w:proofErr w:type="spellStart"/>
              <w:r w:rsidR="006D3F7A" w:rsidRPr="006D3F7A">
                <w:rPr>
                  <w:rFonts w:asciiTheme="majorHAnsi" w:eastAsia="Times New Roman" w:hAnsiTheme="majorHAnsi" w:cs="Times New Roman"/>
                  <w:sz w:val="22"/>
                  <w:szCs w:val="22"/>
                  <w:lang w:eastAsia="en-GB"/>
                </w:rPr>
                <w:t>Fenemore</w:t>
              </w:r>
              <w:proofErr w:type="spellEnd"/>
              <w:r w:rsidR="006D3F7A" w:rsidRPr="006D3F7A">
                <w:rPr>
                  <w:rFonts w:asciiTheme="majorHAnsi" w:eastAsia="Times New Roman" w:hAnsiTheme="majorHAnsi" w:cs="Times New Roman"/>
                  <w:sz w:val="22"/>
                  <w:szCs w:val="22"/>
                  <w:lang w:eastAsia="en-GB"/>
                </w:rPr>
                <w:t xml:space="preserve"> </w:t>
              </w:r>
            </w:hyperlink>
          </w:p>
        </w:tc>
        <w:tc>
          <w:tcPr>
            <w:tcW w:w="4513" w:type="dxa"/>
            <w:shd w:val="clear" w:color="auto" w:fill="auto"/>
            <w:tcMar>
              <w:top w:w="0" w:type="dxa"/>
              <w:left w:w="0" w:type="dxa"/>
              <w:bottom w:w="0" w:type="dxa"/>
              <w:right w:w="0" w:type="dxa"/>
            </w:tcMar>
            <w:vAlign w:val="center"/>
            <w:hideMark/>
          </w:tcPr>
          <w:p w:rsidR="006D3F7A" w:rsidRPr="006D3F7A" w:rsidRDefault="006D3F7A" w:rsidP="006D3F7A">
            <w:pPr>
              <w:spacing w:after="0" w:line="240" w:lineRule="auto"/>
              <w:rPr>
                <w:rFonts w:asciiTheme="majorHAnsi" w:eastAsia="Times New Roman" w:hAnsiTheme="majorHAnsi" w:cs="Times New Roman"/>
                <w:sz w:val="22"/>
                <w:szCs w:val="22"/>
                <w:lang w:eastAsia="en-GB"/>
              </w:rPr>
            </w:pPr>
            <w:r w:rsidRPr="006D3F7A">
              <w:rPr>
                <w:rFonts w:asciiTheme="majorHAnsi" w:eastAsia="Times New Roman" w:hAnsiTheme="majorHAnsi" w:cs="Times New Roman"/>
                <w:sz w:val="22"/>
                <w:szCs w:val="22"/>
                <w:lang w:eastAsia="en-GB"/>
              </w:rPr>
              <w:t xml:space="preserve">Information Services CISO </w:t>
            </w:r>
          </w:p>
        </w:tc>
      </w:tr>
      <w:tr w:rsidR="0048094C" w:rsidRPr="0048094C" w:rsidTr="0048094C">
        <w:tc>
          <w:tcPr>
            <w:tcW w:w="4513" w:type="dxa"/>
            <w:shd w:val="clear" w:color="auto" w:fill="auto"/>
            <w:tcMar>
              <w:top w:w="0" w:type="dxa"/>
              <w:left w:w="0" w:type="dxa"/>
              <w:bottom w:w="0" w:type="dxa"/>
              <w:right w:w="0" w:type="dxa"/>
            </w:tcMar>
            <w:vAlign w:val="center"/>
            <w:hideMark/>
          </w:tcPr>
          <w:p w:rsidR="006D3F7A" w:rsidRPr="006D3F7A" w:rsidRDefault="0094406A" w:rsidP="006D3F7A">
            <w:pPr>
              <w:spacing w:after="0" w:line="240" w:lineRule="auto"/>
              <w:rPr>
                <w:rFonts w:asciiTheme="majorHAnsi" w:eastAsia="Times New Roman" w:hAnsiTheme="majorHAnsi" w:cs="Times New Roman"/>
                <w:sz w:val="22"/>
                <w:szCs w:val="22"/>
                <w:lang w:eastAsia="en-GB"/>
              </w:rPr>
            </w:pPr>
            <w:hyperlink r:id="rId8" w:history="1">
              <w:r w:rsidR="006D3F7A" w:rsidRPr="006D3F7A">
                <w:rPr>
                  <w:rFonts w:asciiTheme="majorHAnsi" w:eastAsia="Times New Roman" w:hAnsiTheme="majorHAnsi" w:cs="Times New Roman"/>
                  <w:sz w:val="22"/>
                  <w:szCs w:val="22"/>
                  <w:lang w:eastAsia="en-GB"/>
                </w:rPr>
                <w:t>Bill Lee</w:t>
              </w:r>
            </w:hyperlink>
            <w:r w:rsidR="006D3F7A" w:rsidRPr="006D3F7A">
              <w:rPr>
                <w:rFonts w:asciiTheme="majorHAnsi" w:eastAsia="Times New Roman" w:hAnsiTheme="majorHAnsi" w:cs="Times New Roman"/>
                <w:sz w:val="22"/>
                <w:szCs w:val="22"/>
                <w:lang w:eastAsia="en-GB"/>
              </w:rPr>
              <w:t xml:space="preserve"> </w:t>
            </w:r>
          </w:p>
        </w:tc>
        <w:tc>
          <w:tcPr>
            <w:tcW w:w="4513" w:type="dxa"/>
            <w:shd w:val="clear" w:color="auto" w:fill="auto"/>
            <w:tcMar>
              <w:top w:w="0" w:type="dxa"/>
              <w:left w:w="0" w:type="dxa"/>
              <w:bottom w:w="0" w:type="dxa"/>
              <w:right w:w="0" w:type="dxa"/>
            </w:tcMar>
            <w:vAlign w:val="center"/>
            <w:hideMark/>
          </w:tcPr>
          <w:p w:rsidR="006D3F7A" w:rsidRPr="006D3F7A" w:rsidRDefault="006D3F7A" w:rsidP="006D3F7A">
            <w:pPr>
              <w:spacing w:after="0" w:line="240" w:lineRule="auto"/>
              <w:rPr>
                <w:rFonts w:asciiTheme="majorHAnsi" w:eastAsia="Times New Roman" w:hAnsiTheme="majorHAnsi" w:cs="Times New Roman"/>
                <w:sz w:val="22"/>
                <w:szCs w:val="22"/>
                <w:lang w:eastAsia="en-GB"/>
              </w:rPr>
            </w:pPr>
            <w:r w:rsidRPr="006D3F7A">
              <w:rPr>
                <w:rFonts w:asciiTheme="majorHAnsi" w:eastAsia="Times New Roman" w:hAnsiTheme="majorHAnsi" w:cs="Times New Roman"/>
                <w:sz w:val="22"/>
                <w:szCs w:val="22"/>
                <w:lang w:eastAsia="en-GB"/>
              </w:rPr>
              <w:t xml:space="preserve">Development </w:t>
            </w:r>
          </w:p>
        </w:tc>
      </w:tr>
      <w:tr w:rsidR="0048094C" w:rsidRPr="0048094C" w:rsidTr="0048094C">
        <w:tc>
          <w:tcPr>
            <w:tcW w:w="4513" w:type="dxa"/>
            <w:shd w:val="clear" w:color="auto" w:fill="auto"/>
            <w:tcMar>
              <w:top w:w="0" w:type="dxa"/>
              <w:left w:w="0" w:type="dxa"/>
              <w:bottom w:w="0" w:type="dxa"/>
              <w:right w:w="0" w:type="dxa"/>
            </w:tcMar>
            <w:vAlign w:val="center"/>
            <w:hideMark/>
          </w:tcPr>
          <w:p w:rsidR="006D3F7A" w:rsidRPr="006D3F7A" w:rsidRDefault="0094406A" w:rsidP="00175F18">
            <w:pPr>
              <w:spacing w:after="0" w:line="240" w:lineRule="auto"/>
              <w:rPr>
                <w:rFonts w:asciiTheme="majorHAnsi" w:eastAsia="Times New Roman" w:hAnsiTheme="majorHAnsi" w:cs="Times New Roman"/>
                <w:sz w:val="22"/>
                <w:szCs w:val="22"/>
                <w:lang w:eastAsia="en-GB"/>
              </w:rPr>
            </w:pPr>
            <w:hyperlink r:id="rId9" w:history="1">
              <w:r w:rsidR="006D3F7A" w:rsidRPr="006D3F7A">
                <w:rPr>
                  <w:rFonts w:asciiTheme="majorHAnsi" w:eastAsia="Times New Roman" w:hAnsiTheme="majorHAnsi" w:cs="Times New Roman"/>
                  <w:sz w:val="22"/>
                  <w:szCs w:val="22"/>
                  <w:lang w:eastAsia="en-GB"/>
                </w:rPr>
                <w:t xml:space="preserve">Mark Ritchie </w:t>
              </w:r>
            </w:hyperlink>
          </w:p>
        </w:tc>
        <w:tc>
          <w:tcPr>
            <w:tcW w:w="4513" w:type="dxa"/>
            <w:shd w:val="clear" w:color="auto" w:fill="auto"/>
            <w:tcMar>
              <w:top w:w="0" w:type="dxa"/>
              <w:left w:w="0" w:type="dxa"/>
              <w:bottom w:w="0" w:type="dxa"/>
              <w:right w:w="0" w:type="dxa"/>
            </w:tcMar>
            <w:vAlign w:val="center"/>
            <w:hideMark/>
          </w:tcPr>
          <w:p w:rsidR="006D3F7A" w:rsidRPr="006D3F7A" w:rsidRDefault="006D3F7A" w:rsidP="00175F18">
            <w:pPr>
              <w:spacing w:after="0" w:line="240" w:lineRule="auto"/>
              <w:rPr>
                <w:rFonts w:asciiTheme="majorHAnsi" w:eastAsia="Times New Roman" w:hAnsiTheme="majorHAnsi" w:cs="Times New Roman"/>
                <w:sz w:val="22"/>
                <w:szCs w:val="22"/>
                <w:lang w:eastAsia="en-GB"/>
              </w:rPr>
            </w:pPr>
            <w:r w:rsidRPr="006D3F7A">
              <w:rPr>
                <w:rFonts w:asciiTheme="majorHAnsi" w:eastAsia="Times New Roman" w:hAnsiTheme="majorHAnsi" w:cs="Times New Roman"/>
                <w:sz w:val="22"/>
                <w:szCs w:val="22"/>
                <w:lang w:eastAsia="en-GB"/>
              </w:rPr>
              <w:t xml:space="preserve">ISG Applications Division (Apps) </w:t>
            </w:r>
          </w:p>
        </w:tc>
      </w:tr>
      <w:tr w:rsidR="0048094C" w:rsidRPr="0048094C" w:rsidTr="0048094C">
        <w:tc>
          <w:tcPr>
            <w:tcW w:w="4513" w:type="dxa"/>
            <w:shd w:val="clear" w:color="auto" w:fill="auto"/>
            <w:tcMar>
              <w:top w:w="0" w:type="dxa"/>
              <w:left w:w="0" w:type="dxa"/>
              <w:bottom w:w="0" w:type="dxa"/>
              <w:right w:w="0" w:type="dxa"/>
            </w:tcMar>
            <w:vAlign w:val="center"/>
            <w:hideMark/>
          </w:tcPr>
          <w:p w:rsidR="0048094C" w:rsidRPr="006D3F7A" w:rsidRDefault="0094406A" w:rsidP="00E01C54">
            <w:pPr>
              <w:spacing w:after="0" w:line="240" w:lineRule="auto"/>
              <w:rPr>
                <w:rFonts w:asciiTheme="majorHAnsi" w:eastAsia="Times New Roman" w:hAnsiTheme="majorHAnsi" w:cs="Times New Roman"/>
                <w:sz w:val="22"/>
                <w:szCs w:val="22"/>
                <w:lang w:eastAsia="en-GB"/>
              </w:rPr>
            </w:pPr>
            <w:hyperlink r:id="rId10" w:history="1">
              <w:r w:rsidR="0048094C" w:rsidRPr="006D3F7A">
                <w:rPr>
                  <w:rFonts w:asciiTheme="majorHAnsi" w:eastAsia="Times New Roman" w:hAnsiTheme="majorHAnsi" w:cs="Times New Roman"/>
                  <w:sz w:val="22"/>
                  <w:szCs w:val="22"/>
                  <w:lang w:eastAsia="en-GB"/>
                </w:rPr>
                <w:t>Rhian Davies</w:t>
              </w:r>
            </w:hyperlink>
            <w:r w:rsidR="0048094C" w:rsidRPr="006D3F7A">
              <w:rPr>
                <w:rFonts w:asciiTheme="majorHAnsi" w:eastAsia="Times New Roman" w:hAnsiTheme="majorHAnsi" w:cs="Times New Roman"/>
                <w:sz w:val="22"/>
                <w:szCs w:val="22"/>
                <w:lang w:eastAsia="en-GB"/>
              </w:rPr>
              <w:t xml:space="preserve"> </w:t>
            </w:r>
          </w:p>
        </w:tc>
        <w:tc>
          <w:tcPr>
            <w:tcW w:w="4513" w:type="dxa"/>
            <w:shd w:val="clear" w:color="auto" w:fill="auto"/>
            <w:tcMar>
              <w:top w:w="0" w:type="dxa"/>
              <w:left w:w="0" w:type="dxa"/>
              <w:bottom w:w="0" w:type="dxa"/>
              <w:right w:w="0" w:type="dxa"/>
            </w:tcMar>
            <w:vAlign w:val="center"/>
            <w:hideMark/>
          </w:tcPr>
          <w:p w:rsidR="0048094C" w:rsidRPr="006D3F7A" w:rsidRDefault="0048094C" w:rsidP="00E01C54">
            <w:pPr>
              <w:spacing w:after="0" w:line="240" w:lineRule="auto"/>
              <w:rPr>
                <w:rFonts w:asciiTheme="majorHAnsi" w:eastAsia="Times New Roman" w:hAnsiTheme="majorHAnsi" w:cs="Times New Roman"/>
                <w:sz w:val="22"/>
                <w:szCs w:val="22"/>
                <w:lang w:eastAsia="en-GB"/>
              </w:rPr>
            </w:pPr>
            <w:r w:rsidRPr="0048094C">
              <w:rPr>
                <w:rFonts w:asciiTheme="majorHAnsi" w:eastAsia="Times New Roman" w:hAnsiTheme="majorHAnsi" w:cs="Times New Roman"/>
                <w:sz w:val="22"/>
                <w:szCs w:val="22"/>
                <w:lang w:eastAsia="en-GB"/>
              </w:rPr>
              <w:t>PMO</w:t>
            </w:r>
            <w:r w:rsidRPr="006D3F7A">
              <w:rPr>
                <w:rFonts w:asciiTheme="majorHAnsi" w:eastAsia="Times New Roman" w:hAnsiTheme="majorHAnsi" w:cs="Times New Roman"/>
                <w:sz w:val="22"/>
                <w:szCs w:val="22"/>
                <w:lang w:eastAsia="en-GB"/>
              </w:rPr>
              <w:t xml:space="preserve"> </w:t>
            </w:r>
          </w:p>
        </w:tc>
      </w:tr>
      <w:tr w:rsidR="0048094C" w:rsidRPr="0048094C" w:rsidTr="0048094C">
        <w:tc>
          <w:tcPr>
            <w:tcW w:w="4513" w:type="dxa"/>
            <w:shd w:val="clear" w:color="auto" w:fill="auto"/>
            <w:tcMar>
              <w:top w:w="0" w:type="dxa"/>
              <w:left w:w="0" w:type="dxa"/>
              <w:bottom w:w="0" w:type="dxa"/>
              <w:right w:w="0" w:type="dxa"/>
            </w:tcMar>
            <w:vAlign w:val="center"/>
          </w:tcPr>
          <w:p w:rsidR="006D3F7A" w:rsidRPr="0048094C" w:rsidRDefault="0094406A" w:rsidP="006D3F7A">
            <w:pPr>
              <w:spacing w:after="0" w:line="240" w:lineRule="auto"/>
              <w:rPr>
                <w:rFonts w:asciiTheme="majorHAnsi" w:eastAsia="Times New Roman" w:hAnsiTheme="majorHAnsi" w:cs="Times New Roman"/>
                <w:sz w:val="22"/>
                <w:szCs w:val="22"/>
                <w:lang w:eastAsia="en-GB"/>
              </w:rPr>
            </w:pPr>
            <w:hyperlink r:id="rId11" w:history="1">
              <w:r w:rsidR="0048094C" w:rsidRPr="006D3F7A">
                <w:rPr>
                  <w:rFonts w:asciiTheme="majorHAnsi" w:eastAsia="Times New Roman" w:hAnsiTheme="majorHAnsi" w:cs="Times New Roman"/>
                  <w:sz w:val="22"/>
                  <w:szCs w:val="22"/>
                  <w:lang w:eastAsia="en-GB"/>
                </w:rPr>
                <w:t xml:space="preserve">Renate </w:t>
              </w:r>
              <w:proofErr w:type="spellStart"/>
              <w:r w:rsidR="0048094C" w:rsidRPr="006D3F7A">
                <w:rPr>
                  <w:rFonts w:asciiTheme="majorHAnsi" w:eastAsia="Times New Roman" w:hAnsiTheme="majorHAnsi" w:cs="Times New Roman"/>
                  <w:sz w:val="22"/>
                  <w:szCs w:val="22"/>
                  <w:lang w:eastAsia="en-GB"/>
                </w:rPr>
                <w:t>Gertz</w:t>
              </w:r>
              <w:proofErr w:type="spellEnd"/>
            </w:hyperlink>
          </w:p>
        </w:tc>
        <w:tc>
          <w:tcPr>
            <w:tcW w:w="4513" w:type="dxa"/>
            <w:shd w:val="clear" w:color="auto" w:fill="auto"/>
            <w:tcMar>
              <w:top w:w="0" w:type="dxa"/>
              <w:left w:w="0" w:type="dxa"/>
              <w:bottom w:w="0" w:type="dxa"/>
              <w:right w:w="0" w:type="dxa"/>
            </w:tcMar>
            <w:vAlign w:val="center"/>
          </w:tcPr>
          <w:p w:rsidR="006D3F7A" w:rsidRPr="0048094C" w:rsidRDefault="0048094C" w:rsidP="006D3F7A">
            <w:pPr>
              <w:spacing w:after="0" w:line="240" w:lineRule="auto"/>
              <w:rPr>
                <w:rFonts w:asciiTheme="majorHAnsi" w:eastAsia="Times New Roman" w:hAnsiTheme="majorHAnsi" w:cs="Times New Roman"/>
                <w:sz w:val="22"/>
                <w:szCs w:val="22"/>
                <w:lang w:eastAsia="en-GB"/>
              </w:rPr>
            </w:pPr>
            <w:r w:rsidRPr="0048094C">
              <w:rPr>
                <w:rFonts w:asciiTheme="majorHAnsi" w:eastAsia="Times New Roman" w:hAnsiTheme="majorHAnsi" w:cs="Times New Roman"/>
                <w:sz w:val="22"/>
                <w:szCs w:val="22"/>
                <w:lang w:eastAsia="en-GB"/>
              </w:rPr>
              <w:t>DPO</w:t>
            </w:r>
          </w:p>
        </w:tc>
      </w:tr>
      <w:tr w:rsidR="0048094C" w:rsidRPr="0048094C" w:rsidTr="0048094C">
        <w:tc>
          <w:tcPr>
            <w:tcW w:w="4513" w:type="dxa"/>
            <w:shd w:val="clear" w:color="auto" w:fill="auto"/>
            <w:tcMar>
              <w:top w:w="0" w:type="dxa"/>
              <w:left w:w="0" w:type="dxa"/>
              <w:bottom w:w="0" w:type="dxa"/>
              <w:right w:w="0" w:type="dxa"/>
            </w:tcMar>
            <w:vAlign w:val="center"/>
            <w:hideMark/>
          </w:tcPr>
          <w:p w:rsidR="006D3F7A" w:rsidRPr="006D3F7A" w:rsidRDefault="0094406A" w:rsidP="006D3F7A">
            <w:pPr>
              <w:spacing w:after="0" w:line="240" w:lineRule="auto"/>
              <w:rPr>
                <w:rFonts w:asciiTheme="majorHAnsi" w:eastAsia="Times New Roman" w:hAnsiTheme="majorHAnsi" w:cs="Times New Roman"/>
                <w:sz w:val="22"/>
                <w:szCs w:val="22"/>
                <w:lang w:eastAsia="en-GB"/>
              </w:rPr>
            </w:pPr>
            <w:hyperlink r:id="rId12" w:history="1">
              <w:r w:rsidR="006D3F7A" w:rsidRPr="006D3F7A">
                <w:rPr>
                  <w:rFonts w:asciiTheme="majorHAnsi" w:eastAsia="Times New Roman" w:hAnsiTheme="majorHAnsi" w:cs="Times New Roman"/>
                  <w:sz w:val="22"/>
                  <w:szCs w:val="22"/>
                  <w:lang w:eastAsia="en-GB"/>
                </w:rPr>
                <w:t>Catherine Hetherington</w:t>
              </w:r>
            </w:hyperlink>
            <w:r w:rsidR="006D3F7A" w:rsidRPr="006D3F7A">
              <w:rPr>
                <w:rFonts w:asciiTheme="majorHAnsi" w:eastAsia="Times New Roman" w:hAnsiTheme="majorHAnsi" w:cs="Times New Roman"/>
                <w:sz w:val="22"/>
                <w:szCs w:val="22"/>
                <w:lang w:eastAsia="en-GB"/>
              </w:rPr>
              <w:t xml:space="preserve"> </w:t>
            </w:r>
          </w:p>
        </w:tc>
        <w:tc>
          <w:tcPr>
            <w:tcW w:w="4513" w:type="dxa"/>
            <w:shd w:val="clear" w:color="auto" w:fill="auto"/>
            <w:tcMar>
              <w:top w:w="0" w:type="dxa"/>
              <w:left w:w="0" w:type="dxa"/>
              <w:bottom w:w="0" w:type="dxa"/>
              <w:right w:w="0" w:type="dxa"/>
            </w:tcMar>
            <w:vAlign w:val="center"/>
            <w:hideMark/>
          </w:tcPr>
          <w:p w:rsidR="006D3F7A" w:rsidRPr="006D3F7A" w:rsidRDefault="006D3F7A" w:rsidP="006D3F7A">
            <w:pPr>
              <w:spacing w:after="0" w:line="240" w:lineRule="auto"/>
              <w:rPr>
                <w:rFonts w:asciiTheme="majorHAnsi" w:eastAsia="Times New Roman" w:hAnsiTheme="majorHAnsi" w:cs="Times New Roman"/>
                <w:sz w:val="22"/>
                <w:szCs w:val="22"/>
                <w:lang w:eastAsia="en-GB"/>
              </w:rPr>
            </w:pPr>
            <w:r w:rsidRPr="006D3F7A">
              <w:rPr>
                <w:rFonts w:asciiTheme="majorHAnsi" w:eastAsia="Times New Roman" w:hAnsiTheme="majorHAnsi" w:cs="Times New Roman"/>
                <w:sz w:val="22"/>
                <w:szCs w:val="22"/>
                <w:lang w:eastAsia="en-GB"/>
              </w:rPr>
              <w:t xml:space="preserve">Service Management </w:t>
            </w:r>
          </w:p>
        </w:tc>
      </w:tr>
      <w:tr w:rsidR="0048094C" w:rsidRPr="0048094C" w:rsidTr="0048094C">
        <w:tc>
          <w:tcPr>
            <w:tcW w:w="4513" w:type="dxa"/>
            <w:shd w:val="clear" w:color="auto" w:fill="auto"/>
            <w:tcMar>
              <w:top w:w="0" w:type="dxa"/>
              <w:left w:w="0" w:type="dxa"/>
              <w:bottom w:w="0" w:type="dxa"/>
              <w:right w:w="0" w:type="dxa"/>
            </w:tcMar>
            <w:vAlign w:val="center"/>
            <w:hideMark/>
          </w:tcPr>
          <w:p w:rsidR="006D3F7A" w:rsidRPr="006D3F7A" w:rsidRDefault="0094406A" w:rsidP="006D3F7A">
            <w:pPr>
              <w:spacing w:after="0" w:line="240" w:lineRule="auto"/>
              <w:rPr>
                <w:rFonts w:asciiTheme="majorHAnsi" w:eastAsia="Times New Roman" w:hAnsiTheme="majorHAnsi" w:cs="Times New Roman"/>
                <w:sz w:val="22"/>
                <w:szCs w:val="22"/>
                <w:lang w:eastAsia="en-GB"/>
              </w:rPr>
            </w:pPr>
            <w:hyperlink r:id="rId13" w:history="1">
              <w:r w:rsidR="006D3F7A" w:rsidRPr="006D3F7A">
                <w:rPr>
                  <w:rFonts w:asciiTheme="majorHAnsi" w:eastAsia="Times New Roman" w:hAnsiTheme="majorHAnsi" w:cs="Times New Roman"/>
                  <w:sz w:val="22"/>
                  <w:szCs w:val="22"/>
                  <w:lang w:eastAsia="en-GB"/>
                </w:rPr>
                <w:t xml:space="preserve">Dawn </w:t>
              </w:r>
              <w:proofErr w:type="spellStart"/>
              <w:r w:rsidR="006D3F7A" w:rsidRPr="006D3F7A">
                <w:rPr>
                  <w:rFonts w:asciiTheme="majorHAnsi" w:eastAsia="Times New Roman" w:hAnsiTheme="majorHAnsi" w:cs="Times New Roman"/>
                  <w:sz w:val="22"/>
                  <w:szCs w:val="22"/>
                  <w:lang w:eastAsia="en-GB"/>
                </w:rPr>
                <w:t>Dodds</w:t>
              </w:r>
              <w:proofErr w:type="spellEnd"/>
            </w:hyperlink>
            <w:r w:rsidR="006D3F7A" w:rsidRPr="006D3F7A">
              <w:rPr>
                <w:rFonts w:asciiTheme="majorHAnsi" w:eastAsia="Times New Roman" w:hAnsiTheme="majorHAnsi" w:cs="Times New Roman"/>
                <w:sz w:val="22"/>
                <w:szCs w:val="22"/>
                <w:lang w:eastAsia="en-GB"/>
              </w:rPr>
              <w:t xml:space="preserve"> </w:t>
            </w:r>
          </w:p>
        </w:tc>
        <w:tc>
          <w:tcPr>
            <w:tcW w:w="4513" w:type="dxa"/>
            <w:shd w:val="clear" w:color="auto" w:fill="auto"/>
            <w:tcMar>
              <w:top w:w="0" w:type="dxa"/>
              <w:left w:w="0" w:type="dxa"/>
              <w:bottom w:w="0" w:type="dxa"/>
              <w:right w:w="0" w:type="dxa"/>
            </w:tcMar>
            <w:vAlign w:val="center"/>
            <w:hideMark/>
          </w:tcPr>
          <w:p w:rsidR="006D3F7A" w:rsidRPr="006D3F7A" w:rsidRDefault="006D3F7A" w:rsidP="006D3F7A">
            <w:pPr>
              <w:spacing w:after="0" w:line="240" w:lineRule="auto"/>
              <w:rPr>
                <w:rFonts w:asciiTheme="majorHAnsi" w:eastAsia="Times New Roman" w:hAnsiTheme="majorHAnsi" w:cs="Times New Roman"/>
                <w:sz w:val="22"/>
                <w:szCs w:val="22"/>
                <w:lang w:eastAsia="en-GB"/>
              </w:rPr>
            </w:pPr>
            <w:r w:rsidRPr="006D3F7A">
              <w:rPr>
                <w:rFonts w:asciiTheme="majorHAnsi" w:eastAsia="Times New Roman" w:hAnsiTheme="majorHAnsi" w:cs="Times New Roman"/>
                <w:sz w:val="22"/>
                <w:szCs w:val="22"/>
                <w:lang w:eastAsia="en-GB"/>
              </w:rPr>
              <w:t xml:space="preserve">Service Management </w:t>
            </w:r>
          </w:p>
        </w:tc>
      </w:tr>
      <w:tr w:rsidR="0048094C" w:rsidRPr="0048094C" w:rsidTr="0048094C">
        <w:tc>
          <w:tcPr>
            <w:tcW w:w="4513" w:type="dxa"/>
            <w:shd w:val="clear" w:color="auto" w:fill="auto"/>
            <w:tcMar>
              <w:top w:w="0" w:type="dxa"/>
              <w:left w:w="0" w:type="dxa"/>
              <w:bottom w:w="0" w:type="dxa"/>
              <w:right w:w="0" w:type="dxa"/>
            </w:tcMar>
            <w:vAlign w:val="center"/>
            <w:hideMark/>
          </w:tcPr>
          <w:p w:rsidR="006D3F7A" w:rsidRPr="006D3F7A" w:rsidRDefault="006D3F7A" w:rsidP="006D3F7A">
            <w:pPr>
              <w:spacing w:after="0" w:line="240" w:lineRule="auto"/>
              <w:rPr>
                <w:rFonts w:asciiTheme="majorHAnsi" w:eastAsia="Times New Roman" w:hAnsiTheme="majorHAnsi" w:cs="Times New Roman"/>
                <w:sz w:val="22"/>
                <w:szCs w:val="22"/>
                <w:lang w:eastAsia="en-GB"/>
              </w:rPr>
            </w:pPr>
          </w:p>
        </w:tc>
        <w:tc>
          <w:tcPr>
            <w:tcW w:w="4513" w:type="dxa"/>
            <w:shd w:val="clear" w:color="auto" w:fill="auto"/>
            <w:tcMar>
              <w:top w:w="0" w:type="dxa"/>
              <w:left w:w="0" w:type="dxa"/>
              <w:bottom w:w="0" w:type="dxa"/>
              <w:right w:w="0" w:type="dxa"/>
            </w:tcMar>
            <w:vAlign w:val="center"/>
            <w:hideMark/>
          </w:tcPr>
          <w:p w:rsidR="006D3F7A" w:rsidRPr="006D3F7A" w:rsidRDefault="006D3F7A" w:rsidP="006D3F7A">
            <w:pPr>
              <w:spacing w:after="0" w:line="240" w:lineRule="auto"/>
              <w:rPr>
                <w:rFonts w:asciiTheme="majorHAnsi" w:eastAsia="Times New Roman" w:hAnsiTheme="majorHAnsi" w:cs="Times New Roman"/>
                <w:sz w:val="22"/>
                <w:szCs w:val="22"/>
                <w:lang w:eastAsia="en-GB"/>
              </w:rPr>
            </w:pPr>
          </w:p>
        </w:tc>
      </w:tr>
      <w:tr w:rsidR="0048094C" w:rsidRPr="0048094C" w:rsidTr="0048094C">
        <w:tc>
          <w:tcPr>
            <w:tcW w:w="4513" w:type="dxa"/>
            <w:shd w:val="clear" w:color="auto" w:fill="auto"/>
            <w:tcMar>
              <w:top w:w="0" w:type="dxa"/>
              <w:left w:w="0" w:type="dxa"/>
              <w:bottom w:w="0" w:type="dxa"/>
              <w:right w:w="0" w:type="dxa"/>
            </w:tcMar>
            <w:vAlign w:val="center"/>
            <w:hideMark/>
          </w:tcPr>
          <w:p w:rsidR="006D3F7A" w:rsidRPr="006D3F7A" w:rsidRDefault="0094406A" w:rsidP="006D3F7A">
            <w:pPr>
              <w:spacing w:after="0" w:line="240" w:lineRule="auto"/>
              <w:rPr>
                <w:rFonts w:asciiTheme="majorHAnsi" w:eastAsia="Times New Roman" w:hAnsiTheme="majorHAnsi" w:cs="Times New Roman"/>
                <w:sz w:val="22"/>
                <w:szCs w:val="22"/>
                <w:lang w:eastAsia="en-GB"/>
              </w:rPr>
            </w:pPr>
            <w:hyperlink r:id="rId14" w:history="1">
              <w:r w:rsidR="006D3F7A" w:rsidRPr="006D3F7A">
                <w:rPr>
                  <w:rFonts w:asciiTheme="majorHAnsi" w:eastAsia="Times New Roman" w:hAnsiTheme="majorHAnsi" w:cs="Times New Roman"/>
                  <w:sz w:val="22"/>
                  <w:szCs w:val="22"/>
                  <w:lang w:eastAsia="en-GB"/>
                </w:rPr>
                <w:t>Susan Cooke</w:t>
              </w:r>
            </w:hyperlink>
            <w:r w:rsidR="006D3F7A" w:rsidRPr="006D3F7A">
              <w:rPr>
                <w:rFonts w:asciiTheme="majorHAnsi" w:eastAsia="Times New Roman" w:hAnsiTheme="majorHAnsi" w:cs="Times New Roman"/>
                <w:sz w:val="22"/>
                <w:szCs w:val="22"/>
                <w:lang w:eastAsia="en-GB"/>
              </w:rPr>
              <w:t xml:space="preserve"> </w:t>
            </w:r>
          </w:p>
        </w:tc>
        <w:tc>
          <w:tcPr>
            <w:tcW w:w="4513" w:type="dxa"/>
            <w:shd w:val="clear" w:color="auto" w:fill="auto"/>
            <w:tcMar>
              <w:top w:w="0" w:type="dxa"/>
              <w:left w:w="0" w:type="dxa"/>
              <w:bottom w:w="0" w:type="dxa"/>
              <w:right w:w="0" w:type="dxa"/>
            </w:tcMar>
            <w:vAlign w:val="center"/>
            <w:hideMark/>
          </w:tcPr>
          <w:p w:rsidR="006D3F7A" w:rsidRPr="006D3F7A" w:rsidRDefault="006D3F7A" w:rsidP="006D3F7A">
            <w:pPr>
              <w:spacing w:after="0" w:line="240" w:lineRule="auto"/>
              <w:rPr>
                <w:rFonts w:asciiTheme="majorHAnsi" w:eastAsia="Times New Roman" w:hAnsiTheme="majorHAnsi" w:cs="Times New Roman"/>
                <w:sz w:val="22"/>
                <w:szCs w:val="22"/>
                <w:lang w:eastAsia="en-GB"/>
              </w:rPr>
            </w:pPr>
            <w:r w:rsidRPr="006D3F7A">
              <w:rPr>
                <w:rFonts w:asciiTheme="majorHAnsi" w:eastAsia="Times New Roman" w:hAnsiTheme="majorHAnsi" w:cs="Times New Roman"/>
                <w:sz w:val="22"/>
                <w:szCs w:val="22"/>
                <w:lang w:eastAsia="en-GB"/>
              </w:rPr>
              <w:t xml:space="preserve">Service Management </w:t>
            </w:r>
          </w:p>
        </w:tc>
      </w:tr>
      <w:tr w:rsidR="0048094C" w:rsidRPr="0048094C" w:rsidTr="0048094C">
        <w:tc>
          <w:tcPr>
            <w:tcW w:w="4513" w:type="dxa"/>
            <w:shd w:val="clear" w:color="auto" w:fill="auto"/>
            <w:tcMar>
              <w:top w:w="0" w:type="dxa"/>
              <w:left w:w="0" w:type="dxa"/>
              <w:bottom w:w="0" w:type="dxa"/>
              <w:right w:w="0" w:type="dxa"/>
            </w:tcMar>
            <w:vAlign w:val="center"/>
            <w:hideMark/>
          </w:tcPr>
          <w:p w:rsidR="006D3F7A" w:rsidRPr="006D3F7A" w:rsidRDefault="006D3F7A" w:rsidP="006D3F7A">
            <w:pPr>
              <w:spacing w:after="0" w:line="240" w:lineRule="auto"/>
              <w:rPr>
                <w:rFonts w:asciiTheme="majorHAnsi" w:eastAsia="Times New Roman" w:hAnsiTheme="majorHAnsi" w:cs="Times New Roman"/>
                <w:sz w:val="22"/>
                <w:szCs w:val="22"/>
                <w:lang w:eastAsia="en-GB"/>
              </w:rPr>
            </w:pPr>
            <w:r w:rsidRPr="0048094C">
              <w:rPr>
                <w:rFonts w:asciiTheme="majorHAnsi" w:eastAsia="Times New Roman" w:hAnsiTheme="majorHAnsi" w:cs="Times New Roman"/>
                <w:sz w:val="22"/>
                <w:szCs w:val="22"/>
                <w:lang w:eastAsia="en-GB"/>
              </w:rPr>
              <w:t>David Watters</w:t>
            </w:r>
          </w:p>
        </w:tc>
        <w:tc>
          <w:tcPr>
            <w:tcW w:w="4513" w:type="dxa"/>
            <w:shd w:val="clear" w:color="auto" w:fill="auto"/>
            <w:tcMar>
              <w:top w:w="0" w:type="dxa"/>
              <w:left w:w="0" w:type="dxa"/>
              <w:bottom w:w="0" w:type="dxa"/>
              <w:right w:w="0" w:type="dxa"/>
            </w:tcMar>
            <w:vAlign w:val="center"/>
            <w:hideMark/>
          </w:tcPr>
          <w:p w:rsidR="006D3F7A" w:rsidRPr="006D3F7A" w:rsidRDefault="006D3F7A" w:rsidP="006D3F7A">
            <w:pPr>
              <w:spacing w:after="0" w:line="240" w:lineRule="auto"/>
              <w:rPr>
                <w:rFonts w:asciiTheme="majorHAnsi" w:eastAsia="Times New Roman" w:hAnsiTheme="majorHAnsi" w:cs="Times New Roman"/>
                <w:sz w:val="22"/>
                <w:szCs w:val="22"/>
                <w:lang w:eastAsia="en-GB"/>
              </w:rPr>
            </w:pPr>
            <w:r w:rsidRPr="006D3F7A">
              <w:rPr>
                <w:rFonts w:asciiTheme="majorHAnsi" w:eastAsia="Times New Roman" w:hAnsiTheme="majorHAnsi" w:cs="Times New Roman"/>
                <w:sz w:val="22"/>
                <w:szCs w:val="22"/>
                <w:lang w:eastAsia="en-GB"/>
              </w:rPr>
              <w:t xml:space="preserve">IS Apps - Project Services </w:t>
            </w:r>
          </w:p>
        </w:tc>
      </w:tr>
    </w:tbl>
    <w:p w:rsidR="00874554" w:rsidRPr="00517919" w:rsidRDefault="00874554" w:rsidP="00517919">
      <w:pPr>
        <w:spacing w:before="100" w:beforeAutospacing="1" w:after="100" w:afterAutospacing="1" w:line="240" w:lineRule="auto"/>
        <w:rPr>
          <w:rFonts w:asciiTheme="majorHAnsi" w:eastAsia="Times New Roman" w:hAnsiTheme="majorHAnsi" w:cs="Segoe UI"/>
          <w:sz w:val="22"/>
          <w:szCs w:val="22"/>
          <w:lang w:eastAsia="en-GB"/>
        </w:rPr>
      </w:pPr>
    </w:p>
    <w:p w:rsidR="0048094C" w:rsidRPr="0048094C" w:rsidRDefault="00517919" w:rsidP="003A243E">
      <w:pPr>
        <w:spacing w:after="0" w:line="240" w:lineRule="auto"/>
        <w:rPr>
          <w:rFonts w:ascii="Segoe UI" w:eastAsia="Times New Roman" w:hAnsi="Segoe UI" w:cs="Segoe UI"/>
          <w:b/>
          <w:sz w:val="24"/>
          <w:szCs w:val="24"/>
          <w:lang w:eastAsia="en-GB"/>
        </w:rPr>
      </w:pPr>
      <w:r w:rsidRPr="00517919">
        <w:rPr>
          <w:rFonts w:ascii="Segoe UI" w:eastAsia="Times New Roman" w:hAnsi="Segoe UI" w:cs="Segoe UI"/>
          <w:b/>
          <w:sz w:val="24"/>
          <w:szCs w:val="24"/>
          <w:lang w:eastAsia="en-GB"/>
        </w:rPr>
        <w:t xml:space="preserve">Estimated Effort </w:t>
      </w:r>
    </w:p>
    <w:p w:rsidR="003A243E" w:rsidRDefault="003A243E" w:rsidP="003A243E">
      <w:pPr>
        <w:spacing w:after="0" w:line="240" w:lineRule="auto"/>
        <w:rPr>
          <w:rFonts w:asciiTheme="majorHAnsi" w:eastAsia="Times New Roman" w:hAnsiTheme="majorHAnsi" w:cs="Segoe UI"/>
          <w:sz w:val="22"/>
          <w:szCs w:val="22"/>
          <w:lang w:eastAsia="en-GB"/>
        </w:rPr>
      </w:pPr>
    </w:p>
    <w:p w:rsidR="0048094C" w:rsidRPr="0048094C" w:rsidRDefault="0048094C" w:rsidP="003A243E">
      <w:pPr>
        <w:spacing w:after="0" w:line="240" w:lineRule="auto"/>
        <w:rPr>
          <w:rFonts w:asciiTheme="majorHAnsi" w:eastAsia="Times New Roman" w:hAnsiTheme="majorHAnsi" w:cs="Segoe UI"/>
          <w:sz w:val="22"/>
          <w:szCs w:val="22"/>
          <w:lang w:eastAsia="en-GB"/>
        </w:rPr>
      </w:pPr>
      <w:r w:rsidRPr="0048094C">
        <w:rPr>
          <w:rFonts w:asciiTheme="majorHAnsi" w:eastAsia="Times New Roman" w:hAnsiTheme="majorHAnsi" w:cs="Segoe UI"/>
          <w:sz w:val="22"/>
          <w:szCs w:val="22"/>
          <w:lang w:eastAsia="en-GB"/>
        </w:rPr>
        <w:t xml:space="preserve">The IS effort to undertake the move of responsibility is expected to be minimal and be included within expected COM042 closure budget and as part of </w:t>
      </w:r>
      <w:r w:rsidR="0094406A">
        <w:rPr>
          <w:rFonts w:asciiTheme="majorHAnsi" w:eastAsia="Times New Roman" w:hAnsiTheme="majorHAnsi" w:cs="Segoe UI"/>
          <w:sz w:val="22"/>
          <w:szCs w:val="22"/>
          <w:lang w:eastAsia="en-GB"/>
        </w:rPr>
        <w:t>OGG</w:t>
      </w:r>
      <w:r w:rsidRPr="0048094C">
        <w:rPr>
          <w:rFonts w:asciiTheme="majorHAnsi" w:eastAsia="Times New Roman" w:hAnsiTheme="majorHAnsi" w:cs="Segoe UI"/>
          <w:sz w:val="22"/>
          <w:szCs w:val="22"/>
          <w:lang w:eastAsia="en-GB"/>
        </w:rPr>
        <w:t xml:space="preserve"> normal effort.  </w:t>
      </w:r>
    </w:p>
    <w:p w:rsidR="003A243E" w:rsidRDefault="003A243E" w:rsidP="003A243E">
      <w:pPr>
        <w:spacing w:after="0" w:line="240" w:lineRule="auto"/>
        <w:rPr>
          <w:rFonts w:ascii="Segoe UI" w:eastAsia="Times New Roman" w:hAnsi="Segoe UI" w:cs="Segoe UI"/>
          <w:b/>
          <w:sz w:val="24"/>
          <w:szCs w:val="24"/>
          <w:lang w:eastAsia="en-GB"/>
        </w:rPr>
      </w:pPr>
    </w:p>
    <w:p w:rsidR="0048094C" w:rsidRPr="0048094C" w:rsidRDefault="00517919" w:rsidP="003A243E">
      <w:pPr>
        <w:spacing w:after="0" w:line="240" w:lineRule="auto"/>
        <w:rPr>
          <w:rFonts w:ascii="Segoe UI" w:eastAsia="Times New Roman" w:hAnsi="Segoe UI" w:cs="Segoe UI"/>
          <w:lang w:eastAsia="en-GB"/>
        </w:rPr>
      </w:pPr>
      <w:r w:rsidRPr="00517919">
        <w:rPr>
          <w:rFonts w:ascii="Segoe UI" w:eastAsia="Times New Roman" w:hAnsi="Segoe UI" w:cs="Segoe UI"/>
          <w:b/>
          <w:sz w:val="24"/>
          <w:szCs w:val="24"/>
          <w:lang w:eastAsia="en-GB"/>
        </w:rPr>
        <w:t>Responsibilities</w:t>
      </w:r>
      <w:r w:rsidRPr="00517919">
        <w:rPr>
          <w:rFonts w:ascii="Segoe UI" w:eastAsia="Times New Roman" w:hAnsi="Segoe UI" w:cs="Segoe UI"/>
          <w:lang w:eastAsia="en-GB"/>
        </w:rPr>
        <w:t xml:space="preserve"> </w:t>
      </w:r>
    </w:p>
    <w:p w:rsidR="003A243E" w:rsidRDefault="003A243E" w:rsidP="003A243E">
      <w:pPr>
        <w:spacing w:after="0" w:line="240" w:lineRule="auto"/>
        <w:rPr>
          <w:rFonts w:ascii="Segoe UI" w:eastAsia="Times New Roman" w:hAnsi="Segoe UI" w:cs="Segoe UI"/>
          <w:lang w:eastAsia="en-GB"/>
        </w:rPr>
      </w:pPr>
    </w:p>
    <w:p w:rsidR="0048094C" w:rsidRDefault="0048094C" w:rsidP="003A243E">
      <w:pPr>
        <w:spacing w:after="0" w:line="240" w:lineRule="auto"/>
        <w:rPr>
          <w:rFonts w:ascii="Segoe UI" w:eastAsia="Times New Roman" w:hAnsi="Segoe UI" w:cs="Segoe UI"/>
          <w:lang w:eastAsia="en-GB"/>
        </w:rPr>
      </w:pPr>
      <w:r>
        <w:rPr>
          <w:rFonts w:ascii="Segoe UI" w:eastAsia="Times New Roman" w:hAnsi="Segoe UI" w:cs="Segoe UI"/>
          <w:lang w:eastAsia="en-GB"/>
        </w:rPr>
        <w:t>As outlined above actions would remain with current owners and overall lead for the roll out would remain with Alex Carter.</w:t>
      </w:r>
    </w:p>
    <w:p w:rsidR="003A243E" w:rsidRDefault="003A243E" w:rsidP="003A243E">
      <w:pPr>
        <w:spacing w:after="0" w:line="240" w:lineRule="auto"/>
        <w:rPr>
          <w:rFonts w:ascii="Segoe UI" w:eastAsia="Times New Roman" w:hAnsi="Segoe UI" w:cs="Segoe UI"/>
          <w:b/>
          <w:sz w:val="24"/>
          <w:szCs w:val="24"/>
          <w:lang w:eastAsia="en-GB"/>
        </w:rPr>
      </w:pPr>
    </w:p>
    <w:p w:rsidR="00935320" w:rsidRDefault="003A243E" w:rsidP="003A243E">
      <w:pPr>
        <w:spacing w:after="0" w:line="240" w:lineRule="auto"/>
        <w:rPr>
          <w:rFonts w:ascii="Segoe UI" w:eastAsia="Times New Roman" w:hAnsi="Segoe UI" w:cs="Segoe UI"/>
          <w:lang w:eastAsia="en-GB"/>
        </w:rPr>
      </w:pPr>
      <w:r>
        <w:rPr>
          <w:rFonts w:ascii="Segoe UI" w:eastAsia="Times New Roman" w:hAnsi="Segoe UI" w:cs="Segoe UI"/>
          <w:b/>
          <w:sz w:val="24"/>
          <w:szCs w:val="24"/>
          <w:lang w:eastAsia="en-GB"/>
        </w:rPr>
        <w:t>Target</w:t>
      </w:r>
      <w:r w:rsidR="00517919" w:rsidRPr="00517919">
        <w:rPr>
          <w:rFonts w:ascii="Segoe UI" w:eastAsia="Times New Roman" w:hAnsi="Segoe UI" w:cs="Segoe UI"/>
          <w:b/>
          <w:sz w:val="24"/>
          <w:szCs w:val="24"/>
          <w:lang w:eastAsia="en-GB"/>
        </w:rPr>
        <w:t xml:space="preserve"> Date</w:t>
      </w:r>
      <w:r w:rsidR="00517919" w:rsidRPr="00517919">
        <w:rPr>
          <w:rFonts w:ascii="Segoe UI" w:eastAsia="Times New Roman" w:hAnsi="Segoe UI" w:cs="Segoe UI"/>
          <w:lang w:eastAsia="en-GB"/>
        </w:rPr>
        <w:t xml:space="preserve"> </w:t>
      </w:r>
    </w:p>
    <w:p w:rsidR="003A243E" w:rsidRDefault="003A243E" w:rsidP="003A243E">
      <w:pPr>
        <w:spacing w:after="0" w:line="240" w:lineRule="auto"/>
        <w:rPr>
          <w:rFonts w:ascii="Segoe UI" w:eastAsia="Times New Roman" w:hAnsi="Segoe UI" w:cs="Segoe UI"/>
          <w:lang w:eastAsia="en-GB"/>
        </w:rPr>
      </w:pPr>
    </w:p>
    <w:p w:rsidR="003A243E" w:rsidRDefault="003A243E" w:rsidP="003A243E">
      <w:pPr>
        <w:spacing w:after="0" w:line="240" w:lineRule="auto"/>
        <w:rPr>
          <w:rFonts w:ascii="Segoe UI" w:eastAsia="Times New Roman" w:hAnsi="Segoe UI" w:cs="Segoe UI"/>
          <w:lang w:eastAsia="en-GB"/>
        </w:rPr>
      </w:pPr>
      <w:r>
        <w:rPr>
          <w:rFonts w:ascii="Segoe UI" w:eastAsia="Times New Roman" w:hAnsi="Segoe UI" w:cs="Segoe UI"/>
          <w:lang w:eastAsia="en-GB"/>
        </w:rPr>
        <w:t xml:space="preserve">It is expected if this proposal is approved at the </w:t>
      </w:r>
      <w:r w:rsidR="0094406A">
        <w:rPr>
          <w:rFonts w:ascii="Segoe UI" w:eastAsia="Times New Roman" w:hAnsi="Segoe UI" w:cs="Segoe UI"/>
          <w:lang w:eastAsia="en-GB"/>
        </w:rPr>
        <w:t>OGG</w:t>
      </w:r>
      <w:r>
        <w:rPr>
          <w:rFonts w:ascii="Segoe UI" w:eastAsia="Times New Roman" w:hAnsi="Segoe UI" w:cs="Segoe UI"/>
          <w:lang w:eastAsia="en-GB"/>
        </w:rPr>
        <w:t xml:space="preserve"> on 18</w:t>
      </w:r>
      <w:r w:rsidRPr="003A243E">
        <w:rPr>
          <w:rFonts w:ascii="Segoe UI" w:eastAsia="Times New Roman" w:hAnsi="Segoe UI" w:cs="Segoe UI"/>
          <w:vertAlign w:val="superscript"/>
          <w:lang w:eastAsia="en-GB"/>
        </w:rPr>
        <w:t>th</w:t>
      </w:r>
      <w:r>
        <w:rPr>
          <w:rFonts w:ascii="Segoe UI" w:eastAsia="Times New Roman" w:hAnsi="Segoe UI" w:cs="Segoe UI"/>
          <w:lang w:eastAsia="en-GB"/>
        </w:rPr>
        <w:t xml:space="preserve"> July the responsibility will transfer with immediate effect.  </w:t>
      </w:r>
    </w:p>
    <w:p w:rsidR="003A243E" w:rsidRDefault="003A243E" w:rsidP="003A243E">
      <w:pPr>
        <w:spacing w:after="0" w:line="240" w:lineRule="auto"/>
        <w:rPr>
          <w:rFonts w:ascii="Segoe UI" w:eastAsia="Times New Roman" w:hAnsi="Segoe UI" w:cs="Segoe UI"/>
          <w:lang w:eastAsia="en-GB"/>
        </w:rPr>
      </w:pPr>
    </w:p>
    <w:p w:rsidR="003A243E" w:rsidRDefault="003A243E" w:rsidP="003A243E">
      <w:pPr>
        <w:spacing w:after="0" w:line="240" w:lineRule="auto"/>
        <w:rPr>
          <w:rFonts w:ascii="Segoe UI" w:eastAsia="Times New Roman" w:hAnsi="Segoe UI" w:cs="Segoe UI"/>
          <w:lang w:eastAsia="en-GB"/>
        </w:rPr>
      </w:pPr>
      <w:r>
        <w:rPr>
          <w:rFonts w:ascii="Segoe UI" w:eastAsia="Times New Roman" w:hAnsi="Segoe UI" w:cs="Segoe UI"/>
          <w:lang w:eastAsia="en-GB"/>
        </w:rPr>
        <w:t>Expected implementation of the actions within the plan are outlined against each action along with ownership.</w:t>
      </w:r>
    </w:p>
    <w:p w:rsidR="003A243E" w:rsidRDefault="003A243E" w:rsidP="003A243E">
      <w:pPr>
        <w:spacing w:after="0" w:line="240" w:lineRule="auto"/>
        <w:rPr>
          <w:rFonts w:ascii="Segoe UI" w:eastAsia="Times New Roman" w:hAnsi="Segoe UI" w:cs="Segoe UI"/>
          <w:lang w:eastAsia="en-GB"/>
        </w:rPr>
      </w:pPr>
    </w:p>
    <w:p w:rsidR="003A243E" w:rsidRDefault="003A243E" w:rsidP="003A243E">
      <w:pPr>
        <w:spacing w:after="0" w:line="240" w:lineRule="auto"/>
        <w:rPr>
          <w:rFonts w:ascii="Segoe UI" w:eastAsia="Times New Roman" w:hAnsi="Segoe UI" w:cs="Segoe UI"/>
          <w:lang w:eastAsia="en-GB"/>
        </w:rPr>
      </w:pPr>
      <w:r>
        <w:rPr>
          <w:rFonts w:ascii="Segoe UI" w:eastAsia="Times New Roman" w:hAnsi="Segoe UI" w:cs="Segoe UI"/>
          <w:lang w:eastAsia="en-GB"/>
        </w:rPr>
        <w:t>If the proposal is expected the project will be enable to progress closure, expected to be within w/c 23/07/18.</w:t>
      </w:r>
    </w:p>
    <w:p w:rsidR="003A243E" w:rsidRDefault="003A243E" w:rsidP="003A243E">
      <w:pPr>
        <w:spacing w:after="0" w:line="240" w:lineRule="auto"/>
        <w:outlineLvl w:val="3"/>
        <w:rPr>
          <w:rFonts w:ascii="Segoe UI" w:eastAsia="Times New Roman" w:hAnsi="Segoe UI" w:cs="Segoe UI"/>
          <w:b/>
          <w:bCs/>
          <w:color w:val="172B4D"/>
          <w:sz w:val="24"/>
          <w:szCs w:val="24"/>
          <w:lang w:eastAsia="en-GB"/>
        </w:rPr>
      </w:pPr>
    </w:p>
    <w:p w:rsidR="00B468EB" w:rsidRDefault="003A243E">
      <w:pPr>
        <w:rPr>
          <w:rFonts w:ascii="Segoe UI" w:eastAsia="Times New Roman" w:hAnsi="Segoe UI" w:cs="Segoe UI"/>
          <w:b/>
          <w:bCs/>
          <w:color w:val="172B4D"/>
          <w:sz w:val="24"/>
          <w:szCs w:val="24"/>
          <w:lang w:eastAsia="en-GB"/>
        </w:rPr>
      </w:pPr>
      <w:r>
        <w:rPr>
          <w:rFonts w:ascii="Segoe UI" w:eastAsia="Times New Roman" w:hAnsi="Segoe UI" w:cs="Segoe UI"/>
          <w:b/>
          <w:bCs/>
          <w:color w:val="172B4D"/>
          <w:sz w:val="24"/>
          <w:szCs w:val="24"/>
          <w:lang w:eastAsia="en-GB"/>
        </w:rPr>
        <w:t>Further Information</w:t>
      </w:r>
    </w:p>
    <w:p w:rsidR="003A243E" w:rsidRPr="003A243E" w:rsidRDefault="0094406A">
      <w:pPr>
        <w:rPr>
          <w:rFonts w:asciiTheme="majorHAnsi" w:hAnsiTheme="majorHAnsi"/>
          <w:sz w:val="22"/>
          <w:szCs w:val="22"/>
        </w:rPr>
      </w:pPr>
      <w:hyperlink r:id="rId15" w:history="1">
        <w:r w:rsidR="003A243E" w:rsidRPr="003A243E">
          <w:rPr>
            <w:rStyle w:val="Hyperlink"/>
            <w:rFonts w:asciiTheme="majorHAnsi" w:hAnsiTheme="majorHAnsi"/>
            <w:sz w:val="22"/>
            <w:szCs w:val="22"/>
          </w:rPr>
          <w:t>COM042 GDPR Readiness SharePoint (Action Plan)</w:t>
        </w:r>
      </w:hyperlink>
      <w:r w:rsidR="003A243E" w:rsidRPr="003A243E">
        <w:rPr>
          <w:rFonts w:asciiTheme="majorHAnsi" w:hAnsiTheme="majorHAnsi"/>
          <w:sz w:val="22"/>
          <w:szCs w:val="22"/>
        </w:rPr>
        <w:t xml:space="preserve"> </w:t>
      </w:r>
    </w:p>
    <w:p w:rsidR="003A243E" w:rsidRDefault="003A243E">
      <w:pPr>
        <w:rPr>
          <w:rFonts w:asciiTheme="majorHAnsi" w:hAnsiTheme="majorHAnsi" w:cs="Arial"/>
          <w:color w:val="333333"/>
          <w:sz w:val="22"/>
          <w:szCs w:val="22"/>
          <w:lang w:val="en"/>
        </w:rPr>
      </w:pPr>
      <w:r w:rsidRPr="003A243E">
        <w:rPr>
          <w:rFonts w:asciiTheme="majorHAnsi" w:hAnsiTheme="majorHAnsi"/>
          <w:sz w:val="22"/>
          <w:szCs w:val="22"/>
        </w:rPr>
        <w:t xml:space="preserve">COM042 </w:t>
      </w:r>
      <w:hyperlink r:id="rId16" w:history="1">
        <w:r w:rsidRPr="003A243E">
          <w:rPr>
            <w:rFonts w:asciiTheme="majorHAnsi" w:hAnsiTheme="majorHAnsi" w:cs="Arial"/>
            <w:color w:val="346DBF"/>
            <w:sz w:val="22"/>
            <w:szCs w:val="22"/>
            <w:lang w:val="en"/>
          </w:rPr>
          <w:t>GDPR Readiness for Applications Division Services</w:t>
        </w:r>
      </w:hyperlink>
      <w:r w:rsidRPr="003A243E">
        <w:rPr>
          <w:rFonts w:asciiTheme="majorHAnsi" w:hAnsiTheme="majorHAnsi" w:cs="Arial"/>
          <w:color w:val="333333"/>
          <w:sz w:val="22"/>
          <w:szCs w:val="22"/>
          <w:lang w:val="en"/>
        </w:rPr>
        <w:t xml:space="preserve"> Project Page</w:t>
      </w:r>
    </w:p>
    <w:p w:rsidR="003A243E" w:rsidRPr="003A243E" w:rsidRDefault="003A243E">
      <w:pPr>
        <w:rPr>
          <w:rFonts w:asciiTheme="majorHAnsi" w:hAnsiTheme="majorHAnsi"/>
          <w:sz w:val="22"/>
          <w:szCs w:val="22"/>
        </w:rPr>
      </w:pPr>
    </w:p>
    <w:p w:rsidR="003A243E" w:rsidRDefault="003A243E"/>
    <w:sectPr w:rsidR="003A2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B1C"/>
    <w:multiLevelType w:val="multilevel"/>
    <w:tmpl w:val="FD56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F6A43"/>
    <w:multiLevelType w:val="multilevel"/>
    <w:tmpl w:val="9302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19"/>
    <w:rsid w:val="003A243E"/>
    <w:rsid w:val="0048094C"/>
    <w:rsid w:val="00517919"/>
    <w:rsid w:val="006D3F7A"/>
    <w:rsid w:val="00874554"/>
    <w:rsid w:val="00935320"/>
    <w:rsid w:val="0094406A"/>
    <w:rsid w:val="00B468EB"/>
    <w:rsid w:val="00E24EBB"/>
    <w:rsid w:val="00EE39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1A100-129D-42E4-9A53-1D67AF1C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0C"/>
  </w:style>
  <w:style w:type="paragraph" w:styleId="Heading1">
    <w:name w:val="heading 1"/>
    <w:basedOn w:val="Normal"/>
    <w:next w:val="Normal"/>
    <w:link w:val="Heading1Char"/>
    <w:uiPriority w:val="9"/>
    <w:qFormat/>
    <w:rsid w:val="00EE390C"/>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EE390C"/>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EE390C"/>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EE390C"/>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EE390C"/>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EE390C"/>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EE390C"/>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EE390C"/>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EE390C"/>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90C"/>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EE390C"/>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EE390C"/>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EE390C"/>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EE390C"/>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EE390C"/>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EE390C"/>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EE390C"/>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EE390C"/>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EE390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E390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E390C"/>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E390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E390C"/>
    <w:rPr>
      <w:caps/>
      <w:color w:val="404040" w:themeColor="text1" w:themeTint="BF"/>
      <w:spacing w:val="20"/>
      <w:sz w:val="28"/>
      <w:szCs w:val="28"/>
    </w:rPr>
  </w:style>
  <w:style w:type="character" w:styleId="Strong">
    <w:name w:val="Strong"/>
    <w:basedOn w:val="DefaultParagraphFont"/>
    <w:uiPriority w:val="22"/>
    <w:qFormat/>
    <w:rsid w:val="00EE390C"/>
    <w:rPr>
      <w:b/>
      <w:bCs/>
    </w:rPr>
  </w:style>
  <w:style w:type="character" w:styleId="Emphasis">
    <w:name w:val="Emphasis"/>
    <w:basedOn w:val="DefaultParagraphFont"/>
    <w:uiPriority w:val="20"/>
    <w:qFormat/>
    <w:rsid w:val="00EE390C"/>
    <w:rPr>
      <w:i/>
      <w:iCs/>
      <w:color w:val="000000" w:themeColor="text1"/>
    </w:rPr>
  </w:style>
  <w:style w:type="paragraph" w:styleId="NoSpacing">
    <w:name w:val="No Spacing"/>
    <w:uiPriority w:val="1"/>
    <w:qFormat/>
    <w:rsid w:val="00EE390C"/>
    <w:pPr>
      <w:spacing w:after="0" w:line="240" w:lineRule="auto"/>
    </w:pPr>
  </w:style>
  <w:style w:type="paragraph" w:styleId="Quote">
    <w:name w:val="Quote"/>
    <w:basedOn w:val="Normal"/>
    <w:next w:val="Normal"/>
    <w:link w:val="QuoteChar"/>
    <w:uiPriority w:val="29"/>
    <w:qFormat/>
    <w:rsid w:val="00EE390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E390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E390C"/>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E390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E390C"/>
    <w:rPr>
      <w:i/>
      <w:iCs/>
      <w:color w:val="595959" w:themeColor="text1" w:themeTint="A6"/>
    </w:rPr>
  </w:style>
  <w:style w:type="character" w:styleId="IntenseEmphasis">
    <w:name w:val="Intense Emphasis"/>
    <w:basedOn w:val="DefaultParagraphFont"/>
    <w:uiPriority w:val="21"/>
    <w:qFormat/>
    <w:rsid w:val="00EE390C"/>
    <w:rPr>
      <w:b/>
      <w:bCs/>
      <w:i/>
      <w:iCs/>
      <w:caps w:val="0"/>
      <w:smallCaps w:val="0"/>
      <w:strike w:val="0"/>
      <w:dstrike w:val="0"/>
      <w:color w:val="ED7D31" w:themeColor="accent2"/>
    </w:rPr>
  </w:style>
  <w:style w:type="character" w:styleId="SubtleReference">
    <w:name w:val="Subtle Reference"/>
    <w:basedOn w:val="DefaultParagraphFont"/>
    <w:uiPriority w:val="31"/>
    <w:qFormat/>
    <w:rsid w:val="00EE390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E390C"/>
    <w:rPr>
      <w:b/>
      <w:bCs/>
      <w:caps w:val="0"/>
      <w:smallCaps/>
      <w:color w:val="auto"/>
      <w:spacing w:val="0"/>
      <w:u w:val="single"/>
    </w:rPr>
  </w:style>
  <w:style w:type="character" w:styleId="BookTitle">
    <w:name w:val="Book Title"/>
    <w:basedOn w:val="DefaultParagraphFont"/>
    <w:uiPriority w:val="33"/>
    <w:qFormat/>
    <w:rsid w:val="00EE390C"/>
    <w:rPr>
      <w:b/>
      <w:bCs/>
      <w:caps w:val="0"/>
      <w:smallCaps/>
      <w:spacing w:val="0"/>
    </w:rPr>
  </w:style>
  <w:style w:type="paragraph" w:styleId="TOCHeading">
    <w:name w:val="TOC Heading"/>
    <w:basedOn w:val="Heading1"/>
    <w:next w:val="Normal"/>
    <w:uiPriority w:val="39"/>
    <w:semiHidden/>
    <w:unhideWhenUsed/>
    <w:qFormat/>
    <w:rsid w:val="00EE390C"/>
    <w:pPr>
      <w:outlineLvl w:val="9"/>
    </w:pPr>
  </w:style>
  <w:style w:type="character" w:styleId="Hyperlink">
    <w:name w:val="Hyperlink"/>
    <w:basedOn w:val="DefaultParagraphFont"/>
    <w:uiPriority w:val="99"/>
    <w:unhideWhenUsed/>
    <w:rsid w:val="006D3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4770">
      <w:bodyDiv w:val="1"/>
      <w:marLeft w:val="0"/>
      <w:marRight w:val="0"/>
      <w:marTop w:val="0"/>
      <w:marBottom w:val="0"/>
      <w:divBdr>
        <w:top w:val="none" w:sz="0" w:space="0" w:color="auto"/>
        <w:left w:val="none" w:sz="0" w:space="0" w:color="auto"/>
        <w:bottom w:val="none" w:sz="0" w:space="0" w:color="auto"/>
        <w:right w:val="none" w:sz="0" w:space="0" w:color="auto"/>
      </w:divBdr>
      <w:divsChild>
        <w:div w:id="1813207413">
          <w:marLeft w:val="0"/>
          <w:marRight w:val="0"/>
          <w:marTop w:val="0"/>
          <w:marBottom w:val="0"/>
          <w:divBdr>
            <w:top w:val="none" w:sz="0" w:space="0" w:color="auto"/>
            <w:left w:val="none" w:sz="0" w:space="0" w:color="auto"/>
            <w:bottom w:val="none" w:sz="0" w:space="0" w:color="auto"/>
            <w:right w:val="none" w:sz="0" w:space="0" w:color="auto"/>
          </w:divBdr>
          <w:divsChild>
            <w:div w:id="176774403">
              <w:marLeft w:val="0"/>
              <w:marRight w:val="0"/>
              <w:marTop w:val="0"/>
              <w:marBottom w:val="0"/>
              <w:divBdr>
                <w:top w:val="none" w:sz="0" w:space="0" w:color="auto"/>
                <w:left w:val="none" w:sz="0" w:space="0" w:color="auto"/>
                <w:bottom w:val="none" w:sz="0" w:space="0" w:color="auto"/>
                <w:right w:val="none" w:sz="0" w:space="0" w:color="auto"/>
              </w:divBdr>
              <w:divsChild>
                <w:div w:id="70549069">
                  <w:marLeft w:val="0"/>
                  <w:marRight w:val="0"/>
                  <w:marTop w:val="0"/>
                  <w:marBottom w:val="0"/>
                  <w:divBdr>
                    <w:top w:val="none" w:sz="0" w:space="0" w:color="auto"/>
                    <w:left w:val="none" w:sz="0" w:space="0" w:color="auto"/>
                    <w:bottom w:val="none" w:sz="0" w:space="0" w:color="auto"/>
                    <w:right w:val="none" w:sz="0" w:space="0" w:color="auto"/>
                  </w:divBdr>
                  <w:divsChild>
                    <w:div w:id="1284078380">
                      <w:marLeft w:val="5880"/>
                      <w:marRight w:val="0"/>
                      <w:marTop w:val="0"/>
                      <w:marBottom w:val="0"/>
                      <w:divBdr>
                        <w:top w:val="none" w:sz="0" w:space="0" w:color="auto"/>
                        <w:left w:val="none" w:sz="0" w:space="0" w:color="auto"/>
                        <w:bottom w:val="none" w:sz="0" w:space="0" w:color="auto"/>
                        <w:right w:val="none" w:sz="0" w:space="0" w:color="auto"/>
                      </w:divBdr>
                      <w:divsChild>
                        <w:div w:id="493449015">
                          <w:marLeft w:val="0"/>
                          <w:marRight w:val="0"/>
                          <w:marTop w:val="0"/>
                          <w:marBottom w:val="0"/>
                          <w:divBdr>
                            <w:top w:val="none" w:sz="0" w:space="0" w:color="auto"/>
                            <w:left w:val="none" w:sz="0" w:space="0" w:color="auto"/>
                            <w:bottom w:val="none" w:sz="0" w:space="0" w:color="auto"/>
                            <w:right w:val="none" w:sz="0" w:space="0" w:color="auto"/>
                          </w:divBdr>
                          <w:divsChild>
                            <w:div w:id="18087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993566">
      <w:bodyDiv w:val="1"/>
      <w:marLeft w:val="0"/>
      <w:marRight w:val="0"/>
      <w:marTop w:val="0"/>
      <w:marBottom w:val="0"/>
      <w:divBdr>
        <w:top w:val="none" w:sz="0" w:space="0" w:color="auto"/>
        <w:left w:val="none" w:sz="0" w:space="0" w:color="auto"/>
        <w:bottom w:val="none" w:sz="0" w:space="0" w:color="auto"/>
        <w:right w:val="none" w:sz="0" w:space="0" w:color="auto"/>
      </w:divBdr>
      <w:divsChild>
        <w:div w:id="845562505">
          <w:marLeft w:val="0"/>
          <w:marRight w:val="0"/>
          <w:marTop w:val="0"/>
          <w:marBottom w:val="0"/>
          <w:divBdr>
            <w:top w:val="none" w:sz="0" w:space="0" w:color="auto"/>
            <w:left w:val="none" w:sz="0" w:space="0" w:color="auto"/>
            <w:bottom w:val="none" w:sz="0" w:space="0" w:color="auto"/>
            <w:right w:val="none" w:sz="0" w:space="0" w:color="auto"/>
          </w:divBdr>
          <w:divsChild>
            <w:div w:id="552893053">
              <w:marLeft w:val="0"/>
              <w:marRight w:val="0"/>
              <w:marTop w:val="0"/>
              <w:marBottom w:val="0"/>
              <w:divBdr>
                <w:top w:val="none" w:sz="0" w:space="0" w:color="auto"/>
                <w:left w:val="none" w:sz="0" w:space="0" w:color="auto"/>
                <w:bottom w:val="none" w:sz="0" w:space="0" w:color="auto"/>
                <w:right w:val="none" w:sz="0" w:space="0" w:color="auto"/>
              </w:divBdr>
              <w:divsChild>
                <w:div w:id="443767021">
                  <w:marLeft w:val="0"/>
                  <w:marRight w:val="0"/>
                  <w:marTop w:val="0"/>
                  <w:marBottom w:val="0"/>
                  <w:divBdr>
                    <w:top w:val="none" w:sz="0" w:space="0" w:color="auto"/>
                    <w:left w:val="none" w:sz="0" w:space="0" w:color="auto"/>
                    <w:bottom w:val="none" w:sz="0" w:space="0" w:color="auto"/>
                    <w:right w:val="none" w:sz="0" w:space="0" w:color="auto"/>
                  </w:divBdr>
                  <w:divsChild>
                    <w:div w:id="1882592028">
                      <w:marLeft w:val="5880"/>
                      <w:marRight w:val="0"/>
                      <w:marTop w:val="615"/>
                      <w:marBottom w:val="0"/>
                      <w:divBdr>
                        <w:top w:val="none" w:sz="0" w:space="0" w:color="auto"/>
                        <w:left w:val="none" w:sz="0" w:space="0" w:color="auto"/>
                        <w:bottom w:val="none" w:sz="0" w:space="0" w:color="auto"/>
                        <w:right w:val="none" w:sz="0" w:space="0" w:color="auto"/>
                      </w:divBdr>
                      <w:divsChild>
                        <w:div w:id="1349452533">
                          <w:marLeft w:val="0"/>
                          <w:marRight w:val="0"/>
                          <w:marTop w:val="0"/>
                          <w:marBottom w:val="0"/>
                          <w:divBdr>
                            <w:top w:val="none" w:sz="0" w:space="0" w:color="auto"/>
                            <w:left w:val="none" w:sz="0" w:space="0" w:color="auto"/>
                            <w:bottom w:val="none" w:sz="0" w:space="0" w:color="auto"/>
                            <w:right w:val="none" w:sz="0" w:space="0" w:color="auto"/>
                          </w:divBdr>
                          <w:divsChild>
                            <w:div w:id="17409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02721">
      <w:bodyDiv w:val="1"/>
      <w:marLeft w:val="0"/>
      <w:marRight w:val="0"/>
      <w:marTop w:val="0"/>
      <w:marBottom w:val="0"/>
      <w:divBdr>
        <w:top w:val="none" w:sz="0" w:space="0" w:color="auto"/>
        <w:left w:val="none" w:sz="0" w:space="0" w:color="auto"/>
        <w:bottom w:val="none" w:sz="0" w:space="0" w:color="auto"/>
        <w:right w:val="none" w:sz="0" w:space="0" w:color="auto"/>
      </w:divBdr>
      <w:divsChild>
        <w:div w:id="1611814799">
          <w:marLeft w:val="0"/>
          <w:marRight w:val="0"/>
          <w:marTop w:val="0"/>
          <w:marBottom w:val="0"/>
          <w:divBdr>
            <w:top w:val="none" w:sz="0" w:space="0" w:color="auto"/>
            <w:left w:val="none" w:sz="0" w:space="0" w:color="auto"/>
            <w:bottom w:val="none" w:sz="0" w:space="0" w:color="auto"/>
            <w:right w:val="none" w:sz="0" w:space="0" w:color="auto"/>
          </w:divBdr>
          <w:divsChild>
            <w:div w:id="84809909">
              <w:marLeft w:val="-225"/>
              <w:marRight w:val="-225"/>
              <w:marTop w:val="0"/>
              <w:marBottom w:val="0"/>
              <w:divBdr>
                <w:top w:val="none" w:sz="0" w:space="0" w:color="auto"/>
                <w:left w:val="none" w:sz="0" w:space="0" w:color="auto"/>
                <w:bottom w:val="none" w:sz="0" w:space="0" w:color="auto"/>
                <w:right w:val="none" w:sz="0" w:space="0" w:color="auto"/>
              </w:divBdr>
              <w:divsChild>
                <w:div w:id="284318273">
                  <w:marLeft w:val="0"/>
                  <w:marRight w:val="0"/>
                  <w:marTop w:val="0"/>
                  <w:marBottom w:val="0"/>
                  <w:divBdr>
                    <w:top w:val="none" w:sz="0" w:space="0" w:color="auto"/>
                    <w:left w:val="none" w:sz="0" w:space="0" w:color="auto"/>
                    <w:bottom w:val="none" w:sz="0" w:space="0" w:color="auto"/>
                    <w:right w:val="none" w:sz="0" w:space="0" w:color="auto"/>
                  </w:divBdr>
                  <w:divsChild>
                    <w:div w:id="4325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77018">
      <w:bodyDiv w:val="1"/>
      <w:marLeft w:val="0"/>
      <w:marRight w:val="0"/>
      <w:marTop w:val="0"/>
      <w:marBottom w:val="0"/>
      <w:divBdr>
        <w:top w:val="none" w:sz="0" w:space="0" w:color="auto"/>
        <w:left w:val="none" w:sz="0" w:space="0" w:color="auto"/>
        <w:bottom w:val="none" w:sz="0" w:space="0" w:color="auto"/>
        <w:right w:val="none" w:sz="0" w:space="0" w:color="auto"/>
      </w:divBdr>
      <w:divsChild>
        <w:div w:id="229997462">
          <w:marLeft w:val="0"/>
          <w:marRight w:val="0"/>
          <w:marTop w:val="0"/>
          <w:marBottom w:val="0"/>
          <w:divBdr>
            <w:top w:val="none" w:sz="0" w:space="0" w:color="auto"/>
            <w:left w:val="none" w:sz="0" w:space="0" w:color="auto"/>
            <w:bottom w:val="none" w:sz="0" w:space="0" w:color="auto"/>
            <w:right w:val="none" w:sz="0" w:space="0" w:color="auto"/>
          </w:divBdr>
          <w:divsChild>
            <w:div w:id="1019043033">
              <w:marLeft w:val="-225"/>
              <w:marRight w:val="-225"/>
              <w:marTop w:val="0"/>
              <w:marBottom w:val="0"/>
              <w:divBdr>
                <w:top w:val="none" w:sz="0" w:space="0" w:color="auto"/>
                <w:left w:val="none" w:sz="0" w:space="0" w:color="auto"/>
                <w:bottom w:val="none" w:sz="0" w:space="0" w:color="auto"/>
                <w:right w:val="none" w:sz="0" w:space="0" w:color="auto"/>
              </w:divBdr>
              <w:divsChild>
                <w:div w:id="1175459459">
                  <w:marLeft w:val="0"/>
                  <w:marRight w:val="0"/>
                  <w:marTop w:val="0"/>
                  <w:marBottom w:val="0"/>
                  <w:divBdr>
                    <w:top w:val="none" w:sz="0" w:space="0" w:color="auto"/>
                    <w:left w:val="none" w:sz="0" w:space="0" w:color="auto"/>
                    <w:bottom w:val="none" w:sz="0" w:space="0" w:color="auto"/>
                    <w:right w:val="none" w:sz="0" w:space="0" w:color="auto"/>
                  </w:divBdr>
                  <w:divsChild>
                    <w:div w:id="1024483286">
                      <w:marLeft w:val="0"/>
                      <w:marRight w:val="0"/>
                      <w:marTop w:val="0"/>
                      <w:marBottom w:val="0"/>
                      <w:divBdr>
                        <w:top w:val="none" w:sz="0" w:space="0" w:color="auto"/>
                        <w:left w:val="none" w:sz="0" w:space="0" w:color="auto"/>
                        <w:bottom w:val="none" w:sz="0" w:space="0" w:color="auto"/>
                        <w:right w:val="none" w:sz="0" w:space="0" w:color="auto"/>
                      </w:divBdr>
                      <w:divsChild>
                        <w:div w:id="1658418482">
                          <w:marLeft w:val="0"/>
                          <w:marRight w:val="0"/>
                          <w:marTop w:val="0"/>
                          <w:marBottom w:val="0"/>
                          <w:divBdr>
                            <w:top w:val="none" w:sz="0" w:space="0" w:color="auto"/>
                            <w:left w:val="none" w:sz="0" w:space="0" w:color="auto"/>
                            <w:bottom w:val="none" w:sz="0" w:space="0" w:color="auto"/>
                            <w:right w:val="none" w:sz="0" w:space="0" w:color="auto"/>
                          </w:divBdr>
                          <w:divsChild>
                            <w:div w:id="1198395456">
                              <w:marLeft w:val="0"/>
                              <w:marRight w:val="0"/>
                              <w:marTop w:val="0"/>
                              <w:marBottom w:val="0"/>
                              <w:divBdr>
                                <w:top w:val="none" w:sz="0" w:space="0" w:color="auto"/>
                                <w:left w:val="none" w:sz="0" w:space="0" w:color="auto"/>
                                <w:bottom w:val="none" w:sz="0" w:space="0" w:color="auto"/>
                                <w:right w:val="none" w:sz="0" w:space="0" w:color="auto"/>
                              </w:divBdr>
                              <w:divsChild>
                                <w:div w:id="553388354">
                                  <w:marLeft w:val="0"/>
                                  <w:marRight w:val="0"/>
                                  <w:marTop w:val="0"/>
                                  <w:marBottom w:val="0"/>
                                  <w:divBdr>
                                    <w:top w:val="none" w:sz="0" w:space="0" w:color="auto"/>
                                    <w:left w:val="none" w:sz="0" w:space="0" w:color="auto"/>
                                    <w:bottom w:val="none" w:sz="0" w:space="0" w:color="auto"/>
                                    <w:right w:val="none" w:sz="0" w:space="0" w:color="auto"/>
                                  </w:divBdr>
                                </w:div>
                                <w:div w:id="677123916">
                                  <w:marLeft w:val="0"/>
                                  <w:marRight w:val="0"/>
                                  <w:marTop w:val="0"/>
                                  <w:marBottom w:val="0"/>
                                  <w:divBdr>
                                    <w:top w:val="none" w:sz="0" w:space="0" w:color="auto"/>
                                    <w:left w:val="none" w:sz="0" w:space="0" w:color="auto"/>
                                    <w:bottom w:val="none" w:sz="0" w:space="0" w:color="auto"/>
                                    <w:right w:val="none" w:sz="0" w:space="0" w:color="auto"/>
                                  </w:divBdr>
                                </w:div>
                                <w:div w:id="1527399700">
                                  <w:marLeft w:val="0"/>
                                  <w:marRight w:val="0"/>
                                  <w:marTop w:val="0"/>
                                  <w:marBottom w:val="0"/>
                                  <w:divBdr>
                                    <w:top w:val="none" w:sz="0" w:space="0" w:color="auto"/>
                                    <w:left w:val="none" w:sz="0" w:space="0" w:color="auto"/>
                                    <w:bottom w:val="none" w:sz="0" w:space="0" w:color="auto"/>
                                    <w:right w:val="none" w:sz="0" w:space="0" w:color="auto"/>
                                  </w:divBdr>
                                </w:div>
                                <w:div w:id="713164800">
                                  <w:marLeft w:val="0"/>
                                  <w:marRight w:val="0"/>
                                  <w:marTop w:val="0"/>
                                  <w:marBottom w:val="0"/>
                                  <w:divBdr>
                                    <w:top w:val="none" w:sz="0" w:space="0" w:color="auto"/>
                                    <w:left w:val="none" w:sz="0" w:space="0" w:color="auto"/>
                                    <w:bottom w:val="none" w:sz="0" w:space="0" w:color="auto"/>
                                    <w:right w:val="none" w:sz="0" w:space="0" w:color="auto"/>
                                  </w:divBdr>
                                </w:div>
                                <w:div w:id="1794396826">
                                  <w:marLeft w:val="0"/>
                                  <w:marRight w:val="0"/>
                                  <w:marTop w:val="0"/>
                                  <w:marBottom w:val="0"/>
                                  <w:divBdr>
                                    <w:top w:val="none" w:sz="0" w:space="0" w:color="auto"/>
                                    <w:left w:val="none" w:sz="0" w:space="0" w:color="auto"/>
                                    <w:bottom w:val="none" w:sz="0" w:space="0" w:color="auto"/>
                                    <w:right w:val="none" w:sz="0" w:space="0" w:color="auto"/>
                                  </w:divBdr>
                                </w:div>
                                <w:div w:id="2025010172">
                                  <w:marLeft w:val="0"/>
                                  <w:marRight w:val="0"/>
                                  <w:marTop w:val="0"/>
                                  <w:marBottom w:val="0"/>
                                  <w:divBdr>
                                    <w:top w:val="none" w:sz="0" w:space="0" w:color="auto"/>
                                    <w:left w:val="none" w:sz="0" w:space="0" w:color="auto"/>
                                    <w:bottom w:val="none" w:sz="0" w:space="0" w:color="auto"/>
                                    <w:right w:val="none" w:sz="0" w:space="0" w:color="auto"/>
                                  </w:divBdr>
                                </w:div>
                                <w:div w:id="1526358860">
                                  <w:marLeft w:val="0"/>
                                  <w:marRight w:val="0"/>
                                  <w:marTop w:val="0"/>
                                  <w:marBottom w:val="0"/>
                                  <w:divBdr>
                                    <w:top w:val="none" w:sz="0" w:space="0" w:color="auto"/>
                                    <w:left w:val="none" w:sz="0" w:space="0" w:color="auto"/>
                                    <w:bottom w:val="none" w:sz="0" w:space="0" w:color="auto"/>
                                    <w:right w:val="none" w:sz="0" w:space="0" w:color="auto"/>
                                  </w:divBdr>
                                </w:div>
                                <w:div w:id="264271754">
                                  <w:marLeft w:val="0"/>
                                  <w:marRight w:val="0"/>
                                  <w:marTop w:val="0"/>
                                  <w:marBottom w:val="0"/>
                                  <w:divBdr>
                                    <w:top w:val="none" w:sz="0" w:space="0" w:color="auto"/>
                                    <w:left w:val="none" w:sz="0" w:space="0" w:color="auto"/>
                                    <w:bottom w:val="none" w:sz="0" w:space="0" w:color="auto"/>
                                    <w:right w:val="none" w:sz="0" w:space="0" w:color="auto"/>
                                  </w:divBdr>
                                </w:div>
                                <w:div w:id="283970867">
                                  <w:marLeft w:val="0"/>
                                  <w:marRight w:val="0"/>
                                  <w:marTop w:val="0"/>
                                  <w:marBottom w:val="0"/>
                                  <w:divBdr>
                                    <w:top w:val="none" w:sz="0" w:space="0" w:color="auto"/>
                                    <w:left w:val="none" w:sz="0" w:space="0" w:color="auto"/>
                                    <w:bottom w:val="none" w:sz="0" w:space="0" w:color="auto"/>
                                    <w:right w:val="none" w:sz="0" w:space="0" w:color="auto"/>
                                  </w:divBdr>
                                </w:div>
                                <w:div w:id="2064333233">
                                  <w:marLeft w:val="0"/>
                                  <w:marRight w:val="0"/>
                                  <w:marTop w:val="0"/>
                                  <w:marBottom w:val="0"/>
                                  <w:divBdr>
                                    <w:top w:val="none" w:sz="0" w:space="0" w:color="auto"/>
                                    <w:left w:val="none" w:sz="0" w:space="0" w:color="auto"/>
                                    <w:bottom w:val="none" w:sz="0" w:space="0" w:color="auto"/>
                                    <w:right w:val="none" w:sz="0" w:space="0" w:color="auto"/>
                                  </w:divBdr>
                                </w:div>
                                <w:div w:id="1655599917">
                                  <w:marLeft w:val="0"/>
                                  <w:marRight w:val="0"/>
                                  <w:marTop w:val="0"/>
                                  <w:marBottom w:val="0"/>
                                  <w:divBdr>
                                    <w:top w:val="none" w:sz="0" w:space="0" w:color="auto"/>
                                    <w:left w:val="none" w:sz="0" w:space="0" w:color="auto"/>
                                    <w:bottom w:val="none" w:sz="0" w:space="0" w:color="auto"/>
                                    <w:right w:val="none" w:sz="0" w:space="0" w:color="auto"/>
                                  </w:divBdr>
                                </w:div>
                                <w:div w:id="666401387">
                                  <w:marLeft w:val="0"/>
                                  <w:marRight w:val="0"/>
                                  <w:marTop w:val="0"/>
                                  <w:marBottom w:val="0"/>
                                  <w:divBdr>
                                    <w:top w:val="none" w:sz="0" w:space="0" w:color="auto"/>
                                    <w:left w:val="none" w:sz="0" w:space="0" w:color="auto"/>
                                    <w:bottom w:val="none" w:sz="0" w:space="0" w:color="auto"/>
                                    <w:right w:val="none" w:sz="0" w:space="0" w:color="auto"/>
                                  </w:divBdr>
                                </w:div>
                                <w:div w:id="20361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s.ed.ac.uk/unpublished/project/com042/stakeholders/bill-lee" TargetMode="External"/><Relationship Id="rId13" Type="http://schemas.openxmlformats.org/officeDocument/2006/relationships/hyperlink" Target="https://www.projects.ed.ac.uk/unpublished/project/com042/stakeholders/dawn-dod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rojects.ed.ac.uk/unpublished/project/com042/stakeholders/alistair-fenemore" TargetMode="External"/><Relationship Id="rId12" Type="http://schemas.openxmlformats.org/officeDocument/2006/relationships/hyperlink" Target="https://www.projects.ed.ac.uk/unpublished/project/com042/stakeholders/catherine-hetheringt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ojects.ed.ac.uk/project/com042" TargetMode="External"/><Relationship Id="rId1" Type="http://schemas.openxmlformats.org/officeDocument/2006/relationships/customXml" Target="../customXml/item1.xml"/><Relationship Id="rId6" Type="http://schemas.openxmlformats.org/officeDocument/2006/relationships/hyperlink" Target="https://www.projects.ed.ac.uk/unpublished/project/com042/stakeholders/alex-carter" TargetMode="External"/><Relationship Id="rId11" Type="http://schemas.openxmlformats.org/officeDocument/2006/relationships/hyperlink" Target="https://www.projects.ed.ac.uk/unpublished/project/com042/stakeholders/renate-gertz" TargetMode="External"/><Relationship Id="rId5" Type="http://schemas.openxmlformats.org/officeDocument/2006/relationships/webSettings" Target="webSettings.xml"/><Relationship Id="rId15" Type="http://schemas.openxmlformats.org/officeDocument/2006/relationships/hyperlink" Target="https://uoe.sharepoint.com/:x:/r/sites/is-apps/service/Shared%20Documents/COM042%20GDPR%20Readiness/COM042%20GDPR%20Action%20Plan.xlsx?d=wa7b07b8cc3ad4c99822921f4dbbe90fb&amp;csf=1&amp;e=QRHwqs" TargetMode="External"/><Relationship Id="rId10" Type="http://schemas.openxmlformats.org/officeDocument/2006/relationships/hyperlink" Target="https://www.projects.ed.ac.uk/unpublished/project/com042/stakeholders/rhian-davies" TargetMode="External"/><Relationship Id="rId4" Type="http://schemas.openxmlformats.org/officeDocument/2006/relationships/settings" Target="settings.xml"/><Relationship Id="rId9" Type="http://schemas.openxmlformats.org/officeDocument/2006/relationships/hyperlink" Target="https://www.projects.ed.ac.uk/unpublished/project/com042/stakeholders/mark-ritchie" TargetMode="External"/><Relationship Id="rId14" Type="http://schemas.openxmlformats.org/officeDocument/2006/relationships/hyperlink" Target="https://www.projects.ed.ac.uk/unpublished/project/com042/stakeholders/susan-co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1877-8AB0-4D6D-A8D3-38D265FF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MCNAB Emma</dc:creator>
  <cp:keywords/>
  <dc:description/>
  <cp:lastModifiedBy>MCNAB Emma</cp:lastModifiedBy>
  <cp:revision>2</cp:revision>
  <dcterms:created xsi:type="dcterms:W3CDTF">2018-07-31T07:53:00Z</dcterms:created>
  <dcterms:modified xsi:type="dcterms:W3CDTF">2018-07-31T07:53:00Z</dcterms:modified>
</cp:coreProperties>
</file>