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0" w:rsidRDefault="00097D93" w:rsidP="00C82AE0">
      <w:pPr>
        <w:pStyle w:val="Heading1"/>
        <w:jc w:val="center"/>
      </w:pPr>
      <w:bookmarkStart w:id="0" w:name="_GoBack"/>
      <w:bookmarkEnd w:id="0"/>
      <w:r w:rsidRPr="00097D93">
        <w:t xml:space="preserve">IS Applications </w:t>
      </w:r>
      <w:r w:rsidR="00DE0845">
        <w:t>3 Year Rolling</w:t>
      </w:r>
      <w:r w:rsidR="00DE0845" w:rsidRPr="00097D93">
        <w:t xml:space="preserve"> </w:t>
      </w:r>
      <w:r w:rsidRPr="00097D93">
        <w:t>Planning 201</w:t>
      </w:r>
      <w:r w:rsidR="00DE0845">
        <w:t>4</w:t>
      </w:r>
      <w:r w:rsidRPr="00097D93">
        <w:t>/1</w:t>
      </w:r>
      <w:r w:rsidR="00DE0845">
        <w:t>5 to 2016/17</w:t>
      </w:r>
    </w:p>
    <w:p w:rsidR="009F3B26" w:rsidRPr="009F3B26" w:rsidRDefault="008B5CEE" w:rsidP="009C27AB">
      <w:pPr>
        <w:pStyle w:val="Heading2"/>
      </w:pPr>
      <w:r>
        <w:t>Proposal Suggestion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1842"/>
        <w:gridCol w:w="1843"/>
        <w:gridCol w:w="1843"/>
      </w:tblGrid>
      <w:tr w:rsidR="000D528D" w:rsidRPr="008B5CEE" w:rsidTr="000C3623">
        <w:tc>
          <w:tcPr>
            <w:tcW w:w="2093" w:type="dxa"/>
            <w:shd w:val="clear" w:color="auto" w:fill="D9D9D9" w:themeFill="background1" w:themeFillShade="D9"/>
          </w:tcPr>
          <w:p w:rsidR="009F3B26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</w:t>
            </w:r>
          </w:p>
        </w:tc>
        <w:tc>
          <w:tcPr>
            <w:tcW w:w="4819" w:type="dxa"/>
            <w:gridSpan w:val="2"/>
          </w:tcPr>
          <w:p w:rsidR="009F3B26" w:rsidRPr="008B5CEE" w:rsidRDefault="004C7348" w:rsidP="00C26119">
            <w:pPr>
              <w:rPr>
                <w:i/>
              </w:rPr>
            </w:pPr>
            <w:r w:rsidRPr="00960CCD">
              <w:t>Estates and Buildings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F3B26" w:rsidRPr="005D0AFD" w:rsidRDefault="009F3B26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Programme Priority</w:t>
            </w:r>
          </w:p>
        </w:tc>
        <w:tc>
          <w:tcPr>
            <w:tcW w:w="1843" w:type="dxa"/>
          </w:tcPr>
          <w:p w:rsidR="009F3B26" w:rsidRPr="00B26C49" w:rsidRDefault="00B26C49" w:rsidP="00C26119">
            <w:r>
              <w:t>2</w:t>
            </w:r>
          </w:p>
        </w:tc>
      </w:tr>
      <w:tr w:rsidR="001B4393" w:rsidRPr="008B5CEE" w:rsidTr="000C3623">
        <w:tc>
          <w:tcPr>
            <w:tcW w:w="2093" w:type="dxa"/>
            <w:shd w:val="clear" w:color="auto" w:fill="D9D9D9" w:themeFill="background1" w:themeFillShade="D9"/>
          </w:tcPr>
          <w:p w:rsidR="001B4393" w:rsidRDefault="001B4393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</w:t>
            </w:r>
          </w:p>
        </w:tc>
        <w:tc>
          <w:tcPr>
            <w:tcW w:w="4819" w:type="dxa"/>
            <w:gridSpan w:val="2"/>
          </w:tcPr>
          <w:p w:rsidR="001B4393" w:rsidRPr="004C7348" w:rsidRDefault="001B4393" w:rsidP="004C7348">
            <w:r w:rsidRPr="004C7348">
              <w:t xml:space="preserve">CSG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B4393" w:rsidRPr="005D0AFD" w:rsidRDefault="001B4393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Portfolio Priorit</w:t>
            </w:r>
            <w:r w:rsidR="005D0AFD" w:rsidRPr="005D0AFD">
              <w:rPr>
                <w:sz w:val="24"/>
                <w:szCs w:val="24"/>
              </w:rPr>
              <w:t>y</w:t>
            </w:r>
          </w:p>
        </w:tc>
        <w:tc>
          <w:tcPr>
            <w:tcW w:w="1843" w:type="dxa"/>
          </w:tcPr>
          <w:p w:rsidR="001B4393" w:rsidRPr="008B5CEE" w:rsidRDefault="001B4393" w:rsidP="00C26119">
            <w:pPr>
              <w:rPr>
                <w:i/>
              </w:rPr>
            </w:pPr>
          </w:p>
        </w:tc>
      </w:tr>
      <w:tr w:rsidR="008B5CEE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8B5CEE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Name</w:t>
            </w:r>
          </w:p>
        </w:tc>
        <w:tc>
          <w:tcPr>
            <w:tcW w:w="8505" w:type="dxa"/>
            <w:gridSpan w:val="4"/>
          </w:tcPr>
          <w:p w:rsidR="00044CE5" w:rsidRPr="004C7348" w:rsidRDefault="004C7348" w:rsidP="00C26119">
            <w:r w:rsidRPr="004C7348">
              <w:t xml:space="preserve">Fault Reporting </w:t>
            </w:r>
            <w:r>
              <w:br/>
              <w:t>(Implementation of WebCentral On-Demand Maintenance)</w:t>
            </w:r>
          </w:p>
        </w:tc>
      </w:tr>
      <w:tr w:rsidR="008B5CEE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8B5CEE" w:rsidRDefault="00B4303F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Sponsor</w:t>
            </w:r>
          </w:p>
        </w:tc>
        <w:tc>
          <w:tcPr>
            <w:tcW w:w="8505" w:type="dxa"/>
            <w:gridSpan w:val="4"/>
          </w:tcPr>
          <w:p w:rsidR="008B5CEE" w:rsidRDefault="004C7348" w:rsidP="00C26119">
            <w:pPr>
              <w:rPr>
                <w:i/>
              </w:rPr>
            </w:pPr>
            <w:r>
              <w:t>Geoff Turnbull</w:t>
            </w:r>
          </w:p>
          <w:p w:rsidR="000C3623" w:rsidRPr="008B5CEE" w:rsidRDefault="000C3623" w:rsidP="00C26119">
            <w:pPr>
              <w:rPr>
                <w:i/>
              </w:rPr>
            </w:pPr>
          </w:p>
        </w:tc>
      </w:tr>
      <w:tr w:rsidR="009C27AB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9C27AB" w:rsidRDefault="009C27A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Contributors</w:t>
            </w:r>
          </w:p>
        </w:tc>
        <w:tc>
          <w:tcPr>
            <w:tcW w:w="8505" w:type="dxa"/>
            <w:gridSpan w:val="4"/>
          </w:tcPr>
          <w:p w:rsidR="004C7348" w:rsidRPr="00960CCD" w:rsidRDefault="004C7348" w:rsidP="004C7348">
            <w:r>
              <w:t xml:space="preserve">Andy Stewart, Maureen Masson </w:t>
            </w:r>
          </w:p>
          <w:p w:rsidR="000C3623" w:rsidRPr="008B5CEE" w:rsidRDefault="000C3623" w:rsidP="00C26119">
            <w:pPr>
              <w:rPr>
                <w:i/>
              </w:rPr>
            </w:pPr>
          </w:p>
        </w:tc>
      </w:tr>
      <w:tr w:rsidR="009F3B26" w:rsidRPr="00097D93" w:rsidTr="000C3623">
        <w:trPr>
          <w:trHeight w:val="988"/>
        </w:trPr>
        <w:tc>
          <w:tcPr>
            <w:tcW w:w="2093" w:type="dxa"/>
            <w:shd w:val="clear" w:color="auto" w:fill="D9D9D9" w:themeFill="background1" w:themeFillShade="D9"/>
          </w:tcPr>
          <w:p w:rsidR="009F3B26" w:rsidRDefault="0097066C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it is</w:t>
            </w:r>
          </w:p>
        </w:tc>
        <w:tc>
          <w:tcPr>
            <w:tcW w:w="8505" w:type="dxa"/>
            <w:gridSpan w:val="4"/>
          </w:tcPr>
          <w:p w:rsidR="004C7348" w:rsidRDefault="004C7348" w:rsidP="004C7348">
            <w:r>
              <w:t>Currently, on-demand (reactive) maintenance requests throughout the University estate are initiated through the EBIS Online Helpdesk.</w:t>
            </w:r>
            <w:r>
              <w:br/>
              <w:t>This project will look to utilise the Archibus WebCentral module – On Demand to incorporate the associated functionality associated with Fault Reporting, allocation and management of the required maintenance jobs in conjunction with time sheet recording.</w:t>
            </w:r>
          </w:p>
          <w:p w:rsidR="004C7348" w:rsidRDefault="004C7348" w:rsidP="004C7348"/>
          <w:p w:rsidR="004C7348" w:rsidRDefault="004C7348" w:rsidP="004C7348">
            <w:r>
              <w:t>The project will review the functional requirements of the standard ‘out of the box’ module and implement according to the business requirements.</w:t>
            </w:r>
          </w:p>
          <w:p w:rsidR="004C7348" w:rsidRDefault="004C7348" w:rsidP="004C7348">
            <w:r>
              <w:t>It is anticipated that minimal configuration of the module will be required.</w:t>
            </w:r>
          </w:p>
          <w:p w:rsidR="004C7348" w:rsidRDefault="004C7348" w:rsidP="004C7348"/>
          <w:p w:rsidR="004C7348" w:rsidRDefault="004C7348" w:rsidP="004C7348">
            <w:r>
              <w:t xml:space="preserve">The project will focus on </w:t>
            </w:r>
          </w:p>
          <w:p w:rsidR="004C7348" w:rsidRDefault="004C7348" w:rsidP="004C7348">
            <w:pPr>
              <w:pStyle w:val="ListParagraph"/>
              <w:numPr>
                <w:ilvl w:val="0"/>
                <w:numId w:val="4"/>
              </w:numPr>
            </w:pPr>
            <w:r>
              <w:t>the implementation of the module</w:t>
            </w:r>
          </w:p>
          <w:p w:rsidR="004C7348" w:rsidRDefault="004C7348" w:rsidP="004C7348">
            <w:pPr>
              <w:pStyle w:val="ListParagraph"/>
              <w:numPr>
                <w:ilvl w:val="0"/>
                <w:numId w:val="4"/>
              </w:numPr>
            </w:pPr>
            <w:r>
              <w:t xml:space="preserve">coordination of user acceptance testing </w:t>
            </w:r>
          </w:p>
          <w:p w:rsidR="004C7348" w:rsidRDefault="004C7348" w:rsidP="004C7348">
            <w:pPr>
              <w:pStyle w:val="ListParagraph"/>
              <w:numPr>
                <w:ilvl w:val="0"/>
                <w:numId w:val="4"/>
              </w:numPr>
            </w:pPr>
            <w:r>
              <w:t>coordination of user training and awareness</w:t>
            </w:r>
          </w:p>
          <w:p w:rsidR="004C7348" w:rsidRPr="009F3B26" w:rsidRDefault="004C7348" w:rsidP="004C7348">
            <w:pPr>
              <w:pStyle w:val="ListParagraph"/>
              <w:numPr>
                <w:ilvl w:val="0"/>
                <w:numId w:val="4"/>
              </w:numPr>
            </w:pPr>
            <w:r>
              <w:t>management of the rollout throughout the university</w:t>
            </w:r>
          </w:p>
          <w:p w:rsidR="009F3B26" w:rsidRDefault="009F3B26" w:rsidP="00C26119"/>
          <w:p w:rsidR="004C7348" w:rsidRPr="004C7348" w:rsidRDefault="004C7348" w:rsidP="00C26119">
            <w:r>
              <w:t xml:space="preserve">In addition, there will be the requirement to decommission the associated aspects of EBIS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</w:p>
        </w:tc>
      </w:tr>
      <w:tr w:rsidR="0097066C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5D0AFD" w:rsidRDefault="0097066C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it is needed</w:t>
            </w:r>
            <w:r w:rsidR="001B4393">
              <w:rPr>
                <w:sz w:val="24"/>
                <w:szCs w:val="24"/>
              </w:rPr>
              <w:t xml:space="preserve"> / what the benefits are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505" w:type="dxa"/>
            <w:gridSpan w:val="4"/>
          </w:tcPr>
          <w:p w:rsidR="004C7348" w:rsidRDefault="004C7348" w:rsidP="004C7348">
            <w:r>
              <w:t xml:space="preserve">This will not only introduce a more streamlined approach to the management of on-demand maintenance, but will assist with the Estates and Buildings strategy to remove the dependency of the functionality currently serviced by EBIS </w:t>
            </w:r>
            <w:proofErr w:type="spellStart"/>
            <w:r>
              <w:t>OnLine</w:t>
            </w:r>
            <w:proofErr w:type="spellEnd"/>
          </w:p>
          <w:p w:rsidR="004C7348" w:rsidRDefault="004C7348" w:rsidP="004C7348"/>
          <w:p w:rsidR="00BE3EFE" w:rsidRPr="004C7348" w:rsidRDefault="004C7348" w:rsidP="00DA1186">
            <w:r>
              <w:t>A more streamlined approach will make it simpler be more transparent for those across the estate who have responsibility for reporting faults.</w:t>
            </w:r>
          </w:p>
          <w:p w:rsidR="00BE3EFE" w:rsidRPr="00044CE5" w:rsidRDefault="00BE3EFE" w:rsidP="00DA1186">
            <w:pPr>
              <w:rPr>
                <w:i/>
              </w:rPr>
            </w:pPr>
          </w:p>
        </w:tc>
      </w:tr>
      <w:tr w:rsidR="00DE0845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DE0845" w:rsidRDefault="00DE0845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is it needed</w:t>
            </w:r>
          </w:p>
        </w:tc>
        <w:tc>
          <w:tcPr>
            <w:tcW w:w="8505" w:type="dxa"/>
            <w:gridSpan w:val="4"/>
          </w:tcPr>
          <w:p w:rsidR="004C7348" w:rsidRPr="004C7348" w:rsidRDefault="00DE0845" w:rsidP="00C26119">
            <w:r w:rsidRPr="004C7348">
              <w:t xml:space="preserve">Start Year: 2014/15 </w:t>
            </w:r>
          </w:p>
          <w:p w:rsidR="00DE0845" w:rsidRPr="004C7348" w:rsidRDefault="00DE0845" w:rsidP="00C26119">
            <w:r w:rsidRPr="004C7348">
              <w:t xml:space="preserve">Duration (No. of Years): </w:t>
            </w:r>
            <w:r w:rsidR="004C7348">
              <w:t>1</w:t>
            </w:r>
          </w:p>
          <w:p w:rsidR="00DE0845" w:rsidRPr="00044CE5" w:rsidRDefault="00DE0845" w:rsidP="00C26119">
            <w:pPr>
              <w:rPr>
                <w:i/>
              </w:rPr>
            </w:pPr>
          </w:p>
        </w:tc>
      </w:tr>
      <w:tr w:rsidR="002045FB" w:rsidRPr="00097D93" w:rsidTr="004E5ABA">
        <w:tc>
          <w:tcPr>
            <w:tcW w:w="2093" w:type="dxa"/>
            <w:shd w:val="clear" w:color="auto" w:fill="D9D9D9" w:themeFill="background1" w:themeFillShade="D9"/>
          </w:tcPr>
          <w:p w:rsidR="002045FB" w:rsidRDefault="002045FB" w:rsidP="004E5ABA">
            <w:pPr>
              <w:rPr>
                <w:sz w:val="24"/>
                <w:szCs w:val="24"/>
              </w:rPr>
            </w:pPr>
            <w:r w:rsidRPr="00BB165D">
              <w:rPr>
                <w:sz w:val="24"/>
                <w:szCs w:val="24"/>
              </w:rPr>
              <w:t>Type of work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045FB" w:rsidRPr="004C7348" w:rsidRDefault="002045FB" w:rsidP="004E5ABA">
            <w:r w:rsidRPr="004C7348">
              <w:t>Discretionary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045FB" w:rsidRPr="005D0AFD" w:rsidRDefault="002045FB" w:rsidP="004E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Source</w:t>
            </w:r>
          </w:p>
        </w:tc>
        <w:tc>
          <w:tcPr>
            <w:tcW w:w="3686" w:type="dxa"/>
            <w:gridSpan w:val="2"/>
          </w:tcPr>
          <w:p w:rsidR="002045FB" w:rsidRPr="004C7348" w:rsidRDefault="002045FB" w:rsidP="004E5ABA">
            <w:r w:rsidRPr="004C7348">
              <w:t>Sponsor Funded</w:t>
            </w:r>
          </w:p>
        </w:tc>
      </w:tr>
      <w:tr w:rsidR="002045FB" w:rsidRPr="00097D93" w:rsidTr="002045FB">
        <w:tc>
          <w:tcPr>
            <w:tcW w:w="2093" w:type="dxa"/>
            <w:shd w:val="clear" w:color="auto" w:fill="D9D9D9" w:themeFill="background1" w:themeFillShade="D9"/>
          </w:tcPr>
          <w:p w:rsidR="002045FB" w:rsidRDefault="002045FB" w:rsidP="004E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*Compliance Justification </w:t>
            </w:r>
          </w:p>
        </w:tc>
        <w:tc>
          <w:tcPr>
            <w:tcW w:w="2977" w:type="dxa"/>
          </w:tcPr>
          <w:p w:rsidR="00BE3EFE" w:rsidRDefault="00BE3EFE" w:rsidP="004E5ABA">
            <w:pPr>
              <w:rPr>
                <w:i/>
              </w:rPr>
            </w:pPr>
          </w:p>
          <w:p w:rsidR="00BE3EFE" w:rsidRDefault="00BE3EFE" w:rsidP="004E5ABA">
            <w:pPr>
              <w:rPr>
                <w:i/>
              </w:rPr>
            </w:pPr>
          </w:p>
          <w:p w:rsidR="00BE3EFE" w:rsidRDefault="00BE3EFE" w:rsidP="004E5ABA">
            <w:pPr>
              <w:rPr>
                <w:i/>
              </w:rPr>
            </w:pPr>
          </w:p>
          <w:p w:rsidR="00BE3EFE" w:rsidRPr="008B5CEE" w:rsidRDefault="00BE3EFE" w:rsidP="004E5ABA">
            <w:pPr>
              <w:rPr>
                <w:i/>
              </w:rPr>
            </w:pPr>
          </w:p>
        </w:tc>
        <w:tc>
          <w:tcPr>
            <w:tcW w:w="1842" w:type="dxa"/>
          </w:tcPr>
          <w:p w:rsidR="002045FB" w:rsidRDefault="002045FB" w:rsidP="0020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Type</w:t>
            </w:r>
          </w:p>
          <w:p w:rsidR="002045FB" w:rsidRPr="008B5CEE" w:rsidRDefault="002045FB" w:rsidP="004E5ABA">
            <w:pPr>
              <w:rPr>
                <w:i/>
              </w:rPr>
            </w:pPr>
          </w:p>
        </w:tc>
        <w:tc>
          <w:tcPr>
            <w:tcW w:w="3686" w:type="dxa"/>
            <w:gridSpan w:val="2"/>
          </w:tcPr>
          <w:p w:rsidR="002045FB" w:rsidRPr="004C7348" w:rsidRDefault="004C7348" w:rsidP="004E5ABA">
            <w:r>
              <w:t xml:space="preserve">New </w:t>
            </w:r>
          </w:p>
        </w:tc>
      </w:tr>
    </w:tbl>
    <w:p w:rsidR="002045FB" w:rsidRDefault="002045FB"/>
    <w:p w:rsidR="00BE3EFE" w:rsidRDefault="00BE3EF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045FB" w:rsidRPr="009F3B26" w:rsidRDefault="002045FB" w:rsidP="002045FB">
      <w:pPr>
        <w:pStyle w:val="Heading2"/>
      </w:pPr>
      <w:r>
        <w:lastRenderedPageBreak/>
        <w:t>Estimation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059"/>
        <w:gridCol w:w="3388"/>
        <w:gridCol w:w="4300"/>
      </w:tblGrid>
      <w:tr w:rsidR="002045FB" w:rsidRPr="00097D93" w:rsidTr="00BE3EFE">
        <w:trPr>
          <w:trHeight w:val="597"/>
        </w:trPr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2045FB" w:rsidRPr="005D0AFD" w:rsidRDefault="002045FB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 xml:space="preserve">Estimation Type </w:t>
            </w:r>
          </w:p>
          <w:p w:rsidR="002045FB" w:rsidRPr="005D0AFD" w:rsidRDefault="002045FB" w:rsidP="00044CE5">
            <w:pPr>
              <w:rPr>
                <w:i/>
                <w:sz w:val="24"/>
                <w:szCs w:val="24"/>
              </w:rPr>
            </w:pPr>
          </w:p>
          <w:p w:rsidR="002045FB" w:rsidRPr="005D0AFD" w:rsidRDefault="002045FB" w:rsidP="00044CE5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 xml:space="preserve">Software </w:t>
            </w:r>
            <w:r>
              <w:rPr>
                <w:i/>
              </w:rPr>
              <w:t>Development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Pr="005D0AFD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044CE5" w:rsidRDefault="002045FB" w:rsidP="00044CE5">
            <w:pPr>
              <w:rPr>
                <w:i/>
              </w:rPr>
            </w:pPr>
            <w:r>
              <w:rPr>
                <w:i/>
              </w:rPr>
              <w:t>Software Configuration e.g. SITS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8B5CEE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Infrastructure Development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8B5CEE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Business Case</w:t>
            </w:r>
            <w:r>
              <w:rPr>
                <w:i/>
              </w:rPr>
              <w:t xml:space="preserve"> / Options Appraisal 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Pr="008B5CEE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Procurement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2045FB" w:rsidRPr="00097D93" w:rsidTr="00BE3EFE">
        <w:trPr>
          <w:trHeight w:val="597"/>
        </w:trPr>
        <w:tc>
          <w:tcPr>
            <w:tcW w:w="1935" w:type="dxa"/>
            <w:vMerge/>
            <w:shd w:val="clear" w:color="auto" w:fill="D9D9D9" w:themeFill="background1" w:themeFillShade="D9"/>
          </w:tcPr>
          <w:p w:rsidR="002045FB" w:rsidRDefault="002045FB" w:rsidP="00C26119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2"/>
          </w:tcPr>
          <w:p w:rsidR="002045FB" w:rsidRDefault="002045FB" w:rsidP="00044CE5">
            <w:pPr>
              <w:rPr>
                <w:i/>
              </w:rPr>
            </w:pPr>
            <w:r w:rsidRPr="00044CE5">
              <w:rPr>
                <w:i/>
              </w:rPr>
              <w:t>Impleme</w:t>
            </w:r>
            <w:r>
              <w:rPr>
                <w:i/>
              </w:rPr>
              <w:t>nt Package Solution</w:t>
            </w:r>
          </w:p>
        </w:tc>
        <w:tc>
          <w:tcPr>
            <w:tcW w:w="4300" w:type="dxa"/>
          </w:tcPr>
          <w:p w:rsidR="002045FB" w:rsidRPr="004C7348" w:rsidRDefault="004C7348" w:rsidP="004C7348">
            <w:pPr>
              <w:jc w:val="center"/>
            </w:pPr>
            <w:r>
              <w:t>X</w:t>
            </w:r>
          </w:p>
        </w:tc>
      </w:tr>
      <w:tr w:rsidR="000D528D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0D528D" w:rsidRPr="009F3B26" w:rsidRDefault="000D528D" w:rsidP="00C26119">
            <w:r>
              <w:t>Estimated IS Apps Days</w:t>
            </w:r>
            <w:r w:rsidR="00044CE5">
              <w:t xml:space="preserve"> </w:t>
            </w:r>
            <w:r w:rsidR="00044CE5">
              <w:br/>
              <w:t>(see additional guidance*)</w:t>
            </w:r>
          </w:p>
        </w:tc>
        <w:tc>
          <w:tcPr>
            <w:tcW w:w="1059" w:type="dxa"/>
          </w:tcPr>
          <w:p w:rsidR="000D528D" w:rsidRPr="004C7348" w:rsidRDefault="004C7348" w:rsidP="00C26119">
            <w:r w:rsidRPr="004C7348">
              <w:t>Small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0D528D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Business Partner Days</w:t>
            </w:r>
          </w:p>
        </w:tc>
        <w:tc>
          <w:tcPr>
            <w:tcW w:w="4300" w:type="dxa"/>
          </w:tcPr>
          <w:p w:rsidR="000D528D" w:rsidRPr="004C7348" w:rsidRDefault="004C7348" w:rsidP="00C26119">
            <w:r w:rsidRPr="004C7348">
              <w:t>Small</w:t>
            </w:r>
          </w:p>
        </w:tc>
      </w:tr>
      <w:tr w:rsidR="00DE0845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DE0845" w:rsidRDefault="00C82AE0" w:rsidP="00C26119">
            <w:r w:rsidRPr="00C82AE0">
              <w:t>Estimated Service Management Days</w:t>
            </w:r>
          </w:p>
        </w:tc>
        <w:tc>
          <w:tcPr>
            <w:tcW w:w="1059" w:type="dxa"/>
          </w:tcPr>
          <w:p w:rsidR="00DE0845" w:rsidRPr="004C7348" w:rsidRDefault="004C7348" w:rsidP="00C26119">
            <w:r>
              <w:t>N/A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DE0845" w:rsidRDefault="00C82AE0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on other Service area</w:t>
            </w:r>
          </w:p>
        </w:tc>
        <w:tc>
          <w:tcPr>
            <w:tcW w:w="4300" w:type="dxa"/>
          </w:tcPr>
          <w:p w:rsidR="00DE0845" w:rsidRPr="004C7348" w:rsidRDefault="004C7348" w:rsidP="00C26119">
            <w:r>
              <w:t>N/A</w:t>
            </w:r>
          </w:p>
          <w:p w:rsidR="000C3623" w:rsidRDefault="000C3623" w:rsidP="00C26119">
            <w:pPr>
              <w:rPr>
                <w:i/>
              </w:rPr>
            </w:pPr>
          </w:p>
        </w:tc>
      </w:tr>
      <w:tr w:rsidR="00731723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731723" w:rsidRDefault="00731723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Estimation Confidence </w:t>
            </w:r>
            <w:r w:rsidR="00792EF2">
              <w:rPr>
                <w:i/>
              </w:rPr>
              <w:t>(delete as required)</w:t>
            </w:r>
          </w:p>
        </w:tc>
        <w:tc>
          <w:tcPr>
            <w:tcW w:w="8747" w:type="dxa"/>
            <w:gridSpan w:val="3"/>
          </w:tcPr>
          <w:p w:rsidR="005D484E" w:rsidRPr="00810361" w:rsidRDefault="005D484E" w:rsidP="005D484E">
            <w:r w:rsidRPr="00810361">
              <w:t>Reasonably Confident (Similar to previous work)</w:t>
            </w:r>
          </w:p>
          <w:p w:rsidR="00731723" w:rsidRDefault="00731723" w:rsidP="004C7348">
            <w:pPr>
              <w:rPr>
                <w:i/>
              </w:rPr>
            </w:pPr>
          </w:p>
        </w:tc>
      </w:tr>
      <w:tr w:rsidR="009F3B26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9F3B26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References</w:t>
            </w:r>
          </w:p>
        </w:tc>
        <w:tc>
          <w:tcPr>
            <w:tcW w:w="8747" w:type="dxa"/>
            <w:gridSpan w:val="3"/>
          </w:tcPr>
          <w:p w:rsidR="009C27AB" w:rsidRDefault="004C7348" w:rsidP="009C27AB">
            <w:r>
              <w:t>The On-Demand module is contained with the current version of WebCentral v 20.2 that is scheduled to be deployed to the live environment during November 2013.</w:t>
            </w:r>
          </w:p>
          <w:p w:rsidR="004C7348" w:rsidRPr="004C7348" w:rsidRDefault="004C7348" w:rsidP="009C27AB">
            <w:r>
              <w:t>This project will require to match the business requirement to the ‘out of the box’ solution</w:t>
            </w:r>
          </w:p>
        </w:tc>
      </w:tr>
    </w:tbl>
    <w:p w:rsidR="008B5CEE" w:rsidRDefault="008B5CEE"/>
    <w:p w:rsidR="0005231F" w:rsidRPr="00C63351" w:rsidRDefault="001B4393" w:rsidP="000D528D">
      <w:pPr>
        <w:rPr>
          <w:rFonts w:asciiTheme="majorHAnsi" w:hAnsiTheme="majorHAnsi"/>
          <w:b/>
          <w:color w:val="0070C0"/>
          <w:sz w:val="26"/>
          <w:szCs w:val="26"/>
        </w:rPr>
      </w:pPr>
      <w:r w:rsidRPr="00C63351">
        <w:rPr>
          <w:rFonts w:asciiTheme="majorHAnsi" w:hAnsiTheme="majorHAnsi"/>
          <w:b/>
          <w:color w:val="0070C0"/>
          <w:sz w:val="26"/>
          <w:szCs w:val="26"/>
        </w:rPr>
        <w:t>*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Estimation</w:t>
      </w:r>
      <w:r w:rsidR="0076682F" w:rsidRPr="00C63351">
        <w:rPr>
          <w:rFonts w:asciiTheme="majorHAnsi" w:hAnsiTheme="majorHAnsi"/>
          <w:b/>
          <w:color w:val="0070C0"/>
          <w:sz w:val="26"/>
          <w:szCs w:val="26"/>
        </w:rPr>
        <w:t xml:space="preserve"> – Additional Guidance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:</w:t>
      </w:r>
    </w:p>
    <w:p w:rsidR="001B4393" w:rsidRPr="00096F08" w:rsidRDefault="001B4393" w:rsidP="00096F08">
      <w:pPr>
        <w:rPr>
          <w:sz w:val="24"/>
          <w:szCs w:val="24"/>
        </w:rPr>
      </w:pPr>
      <w:r w:rsidRPr="00096F08">
        <w:rPr>
          <w:sz w:val="24"/>
          <w:szCs w:val="24"/>
        </w:rPr>
        <w:t>For 1</w:t>
      </w:r>
      <w:r w:rsidRPr="00096F08">
        <w:rPr>
          <w:sz w:val="24"/>
          <w:szCs w:val="24"/>
          <w:vertAlign w:val="superscript"/>
        </w:rPr>
        <w:t>st</w:t>
      </w:r>
      <w:r w:rsidRPr="00096F08">
        <w:rPr>
          <w:sz w:val="24"/>
          <w:szCs w:val="24"/>
        </w:rPr>
        <w:t xml:space="preserve"> stage/iteration of Red Line, the following</w:t>
      </w:r>
      <w:r w:rsidR="00C63351">
        <w:rPr>
          <w:sz w:val="24"/>
          <w:szCs w:val="24"/>
        </w:rPr>
        <w:t xml:space="preserve"> standard estimation categorisations will be used</w:t>
      </w:r>
      <w:r w:rsidRPr="00096F08">
        <w:rPr>
          <w:sz w:val="24"/>
          <w:szCs w:val="24"/>
        </w:rPr>
        <w:t xml:space="preserve">, 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>Small – 50 days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Medium – 120 days 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Large – 250 days </w:t>
      </w:r>
    </w:p>
    <w:p w:rsidR="000D528D" w:rsidRDefault="001B4393" w:rsidP="000D528D">
      <w:pPr>
        <w:pStyle w:val="ListParagraph"/>
        <w:numPr>
          <w:ilvl w:val="0"/>
          <w:numId w:val="3"/>
        </w:numPr>
      </w:pPr>
      <w:r w:rsidRPr="00BE3EFE">
        <w:rPr>
          <w:sz w:val="24"/>
          <w:szCs w:val="24"/>
        </w:rPr>
        <w:t xml:space="preserve">Extra Large – 500 days </w:t>
      </w:r>
      <w:r w:rsidR="000D528D">
        <w:tab/>
      </w:r>
      <w:r w:rsidR="000D528D">
        <w:tab/>
      </w:r>
      <w:r w:rsidR="000D528D">
        <w:tab/>
      </w:r>
      <w:r w:rsidR="000D528D">
        <w:tab/>
      </w:r>
      <w:r w:rsidR="000D528D">
        <w:tab/>
      </w:r>
    </w:p>
    <w:p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:rsidR="008B5CEE" w:rsidRDefault="000D528D" w:rsidP="000D528D">
      <w:r>
        <w:tab/>
      </w:r>
      <w:r>
        <w:tab/>
      </w:r>
      <w:r>
        <w:tab/>
      </w:r>
      <w:r>
        <w:tab/>
      </w:r>
      <w:r>
        <w:tab/>
      </w:r>
    </w:p>
    <w:sectPr w:rsidR="008B5CEE" w:rsidSect="00C82A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001"/>
    <w:multiLevelType w:val="hybridMultilevel"/>
    <w:tmpl w:val="80F47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A42A76"/>
    <w:multiLevelType w:val="hybridMultilevel"/>
    <w:tmpl w:val="356A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8758C"/>
    <w:multiLevelType w:val="hybridMultilevel"/>
    <w:tmpl w:val="B2F2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151F3"/>
    <w:multiLevelType w:val="hybridMultilevel"/>
    <w:tmpl w:val="59B29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3"/>
    <w:rsid w:val="0003549F"/>
    <w:rsid w:val="00044CE5"/>
    <w:rsid w:val="0005231F"/>
    <w:rsid w:val="00096F08"/>
    <w:rsid w:val="00097D93"/>
    <w:rsid w:val="000A58CD"/>
    <w:rsid w:val="000C3623"/>
    <w:rsid w:val="000D528D"/>
    <w:rsid w:val="00144C94"/>
    <w:rsid w:val="001B4393"/>
    <w:rsid w:val="0020294B"/>
    <w:rsid w:val="002045FB"/>
    <w:rsid w:val="00270B09"/>
    <w:rsid w:val="00283E40"/>
    <w:rsid w:val="002F0A4F"/>
    <w:rsid w:val="004C7348"/>
    <w:rsid w:val="005838E1"/>
    <w:rsid w:val="005B0308"/>
    <w:rsid w:val="005D0AFD"/>
    <w:rsid w:val="005D484E"/>
    <w:rsid w:val="006C5F92"/>
    <w:rsid w:val="00731723"/>
    <w:rsid w:val="0076682F"/>
    <w:rsid w:val="00792EF2"/>
    <w:rsid w:val="008B5CEE"/>
    <w:rsid w:val="008E4330"/>
    <w:rsid w:val="0097066C"/>
    <w:rsid w:val="00973AD1"/>
    <w:rsid w:val="009C04BA"/>
    <w:rsid w:val="009C27AB"/>
    <w:rsid w:val="009F3B26"/>
    <w:rsid w:val="00A11DD6"/>
    <w:rsid w:val="00A73856"/>
    <w:rsid w:val="00B26C49"/>
    <w:rsid w:val="00B4303F"/>
    <w:rsid w:val="00B47876"/>
    <w:rsid w:val="00BB165D"/>
    <w:rsid w:val="00BE3EFE"/>
    <w:rsid w:val="00BF0E93"/>
    <w:rsid w:val="00C26119"/>
    <w:rsid w:val="00C63351"/>
    <w:rsid w:val="00C82AE0"/>
    <w:rsid w:val="00CC3574"/>
    <w:rsid w:val="00CF4FEA"/>
    <w:rsid w:val="00DA1186"/>
    <w:rsid w:val="00DB0320"/>
    <w:rsid w:val="00D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DD5A-A76B-4D04-AADB-238B8B51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 Mark</dc:creator>
  <cp:lastModifiedBy>MATHISON Anne</cp:lastModifiedBy>
  <cp:revision>2</cp:revision>
  <cp:lastPrinted>2013-11-14T13:51:00Z</cp:lastPrinted>
  <dcterms:created xsi:type="dcterms:W3CDTF">2014-08-18T09:18:00Z</dcterms:created>
  <dcterms:modified xsi:type="dcterms:W3CDTF">2014-08-18T09:18:00Z</dcterms:modified>
</cp:coreProperties>
</file>