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9034E" w:rsidRPr="003625CE" w:rsidRDefault="00C9034E" w:rsidP="00C9034E">
      <w:pPr>
        <w:jc w:val="center"/>
        <w:rPr>
          <w:rFonts w:asciiTheme="minorHAnsi" w:hAnsiTheme="minorHAnsi" w:cstheme="minorHAnsi"/>
          <w:b/>
          <w:sz w:val="22"/>
          <w:szCs w:val="22"/>
        </w:rPr>
      </w:pPr>
      <w:r w:rsidRPr="003625CE">
        <w:rPr>
          <w:rFonts w:asciiTheme="minorHAnsi" w:hAnsiTheme="minorHAnsi" w:cstheme="minorHAnsi"/>
          <w:b/>
          <w:sz w:val="22"/>
          <w:szCs w:val="22"/>
        </w:rPr>
        <w:t xml:space="preserve">New College Library </w:t>
      </w:r>
    </w:p>
    <w:p w:rsidR="00C9034E" w:rsidRPr="003625CE" w:rsidRDefault="00C9034E" w:rsidP="00C9034E">
      <w:pPr>
        <w:jc w:val="center"/>
        <w:rPr>
          <w:rFonts w:asciiTheme="minorHAnsi" w:hAnsiTheme="minorHAnsi" w:cstheme="minorHAnsi"/>
          <w:b/>
          <w:sz w:val="22"/>
          <w:szCs w:val="22"/>
        </w:rPr>
      </w:pPr>
      <w:r w:rsidRPr="003625CE">
        <w:rPr>
          <w:rFonts w:asciiTheme="minorHAnsi" w:hAnsiTheme="minorHAnsi" w:cstheme="minorHAnsi"/>
          <w:b/>
          <w:sz w:val="22"/>
          <w:szCs w:val="22"/>
        </w:rPr>
        <w:t>Funk Donation Projects Update</w:t>
      </w:r>
    </w:p>
    <w:p w:rsidR="00C9034E" w:rsidRPr="003625CE" w:rsidRDefault="00DA3268" w:rsidP="00C9034E">
      <w:pPr>
        <w:jc w:val="center"/>
        <w:rPr>
          <w:rFonts w:asciiTheme="minorHAnsi" w:hAnsiTheme="minorHAnsi" w:cstheme="minorHAnsi"/>
          <w:b/>
          <w:sz w:val="22"/>
          <w:szCs w:val="22"/>
        </w:rPr>
      </w:pPr>
      <w:r>
        <w:rPr>
          <w:rFonts w:asciiTheme="minorHAnsi" w:hAnsiTheme="minorHAnsi" w:cstheme="minorHAnsi"/>
          <w:b/>
          <w:sz w:val="22"/>
          <w:szCs w:val="22"/>
        </w:rPr>
        <w:t>March 2015</w:t>
      </w:r>
    </w:p>
    <w:p w:rsidR="002624A2" w:rsidRPr="003625CE" w:rsidRDefault="002624A2" w:rsidP="00C9034E">
      <w:pPr>
        <w:jc w:val="center"/>
        <w:rPr>
          <w:rFonts w:asciiTheme="minorHAnsi" w:hAnsiTheme="minorHAnsi" w:cstheme="minorHAnsi"/>
          <w:b/>
          <w:sz w:val="22"/>
          <w:szCs w:val="22"/>
        </w:rPr>
      </w:pPr>
    </w:p>
    <w:p w:rsidR="002624A2" w:rsidRPr="003625CE" w:rsidRDefault="002624A2" w:rsidP="00C9034E">
      <w:pPr>
        <w:jc w:val="center"/>
        <w:rPr>
          <w:rFonts w:asciiTheme="minorHAnsi" w:hAnsiTheme="minorHAnsi" w:cstheme="minorHAnsi"/>
          <w:b/>
          <w:sz w:val="22"/>
          <w:szCs w:val="22"/>
        </w:rPr>
      </w:pPr>
      <w:r w:rsidRPr="003625CE">
        <w:rPr>
          <w:rFonts w:asciiTheme="minorHAnsi" w:hAnsiTheme="minorHAnsi" w:cstheme="minorHAnsi"/>
          <w:noProof/>
          <w:sz w:val="22"/>
          <w:szCs w:val="22"/>
        </w:rPr>
        <mc:AlternateContent>
          <mc:Choice Requires="wps">
            <w:drawing>
              <wp:anchor distT="0" distB="0" distL="114300" distR="114300" simplePos="0" relativeHeight="251659264" behindDoc="0" locked="0" layoutInCell="1" allowOverlap="1" wp14:anchorId="2508E453" wp14:editId="612C14C6">
                <wp:simplePos x="0" y="0"/>
                <wp:positionH relativeFrom="column">
                  <wp:align>center</wp:align>
                </wp:positionH>
                <wp:positionV relativeFrom="paragraph">
                  <wp:posOffset>0</wp:posOffset>
                </wp:positionV>
                <wp:extent cx="4286250" cy="1123950"/>
                <wp:effectExtent l="0" t="0" r="19050"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86250" cy="1123950"/>
                        </a:xfrm>
                        <a:prstGeom prst="rect">
                          <a:avLst/>
                        </a:prstGeom>
                        <a:solidFill>
                          <a:srgbClr val="FFFFFF"/>
                        </a:solidFill>
                        <a:ln w="9525">
                          <a:solidFill>
                            <a:srgbClr val="000000"/>
                          </a:solidFill>
                          <a:miter lim="800000"/>
                          <a:headEnd/>
                          <a:tailEnd/>
                        </a:ln>
                      </wps:spPr>
                      <wps:txbx>
                        <w:txbxContent>
                          <w:p w:rsidR="002624A2" w:rsidRPr="002624A2" w:rsidRDefault="002624A2" w:rsidP="002624A2">
                            <w:pPr>
                              <w:pStyle w:val="PlainText"/>
                              <w:jc w:val="center"/>
                              <w:rPr>
                                <w:rFonts w:asciiTheme="minorHAnsi" w:hAnsiTheme="minorHAnsi" w:cstheme="minorHAnsi"/>
                                <w:b/>
                                <w:szCs w:val="22"/>
                              </w:rPr>
                            </w:pPr>
                            <w:r w:rsidRPr="002624A2">
                              <w:rPr>
                                <w:rFonts w:asciiTheme="minorHAnsi" w:hAnsiTheme="minorHAnsi" w:cstheme="minorHAnsi"/>
                                <w:b/>
                                <w:szCs w:val="22"/>
                              </w:rPr>
                              <w:t>The Funk Projects</w:t>
                            </w:r>
                          </w:p>
                          <w:p w:rsidR="002624A2" w:rsidRDefault="002624A2" w:rsidP="002624A2">
                            <w:pPr>
                              <w:pStyle w:val="PlainText"/>
                              <w:jc w:val="center"/>
                              <w:rPr>
                                <w:rFonts w:asciiTheme="minorHAnsi" w:hAnsiTheme="minorHAnsi" w:cstheme="minorHAnsi"/>
                                <w:szCs w:val="22"/>
                              </w:rPr>
                            </w:pPr>
                            <w:r>
                              <w:rPr>
                                <w:rFonts w:asciiTheme="minorHAnsi" w:hAnsiTheme="minorHAnsi" w:cstheme="minorHAnsi"/>
                                <w:szCs w:val="22"/>
                              </w:rPr>
                              <w:t>Creating a treasure house of New College Library Special Collections through:</w:t>
                            </w:r>
                          </w:p>
                          <w:p w:rsidR="002624A2" w:rsidRPr="002624A2" w:rsidRDefault="002624A2" w:rsidP="002624A2">
                            <w:pPr>
                              <w:pStyle w:val="ListParagraph"/>
                              <w:numPr>
                                <w:ilvl w:val="0"/>
                                <w:numId w:val="4"/>
                              </w:numPr>
                              <w:rPr>
                                <w:rFonts w:asciiTheme="minorHAnsi" w:hAnsiTheme="minorHAnsi" w:cstheme="minorHAnsi"/>
                                <w:sz w:val="22"/>
                                <w:szCs w:val="22"/>
                              </w:rPr>
                            </w:pPr>
                            <w:r w:rsidRPr="002624A2">
                              <w:rPr>
                                <w:rFonts w:asciiTheme="minorHAnsi" w:hAnsiTheme="minorHAnsi" w:cstheme="minorHAnsi"/>
                                <w:sz w:val="22"/>
                                <w:szCs w:val="22"/>
                              </w:rPr>
                              <w:t>Access</w:t>
                            </w:r>
                          </w:p>
                          <w:p w:rsidR="002624A2" w:rsidRPr="002624A2" w:rsidRDefault="002624A2" w:rsidP="002624A2">
                            <w:pPr>
                              <w:pStyle w:val="ListParagraph"/>
                              <w:numPr>
                                <w:ilvl w:val="0"/>
                                <w:numId w:val="4"/>
                              </w:numPr>
                              <w:rPr>
                                <w:rFonts w:asciiTheme="minorHAnsi" w:hAnsiTheme="minorHAnsi" w:cstheme="minorHAnsi"/>
                                <w:sz w:val="22"/>
                                <w:szCs w:val="22"/>
                              </w:rPr>
                            </w:pPr>
                            <w:r w:rsidRPr="002624A2">
                              <w:rPr>
                                <w:rFonts w:asciiTheme="minorHAnsi" w:hAnsiTheme="minorHAnsi" w:cstheme="minorHAnsi"/>
                                <w:sz w:val="22"/>
                                <w:szCs w:val="22"/>
                              </w:rPr>
                              <w:t>Conservation</w:t>
                            </w:r>
                          </w:p>
                          <w:p w:rsidR="002624A2" w:rsidRPr="002624A2" w:rsidRDefault="002624A2" w:rsidP="002624A2">
                            <w:pPr>
                              <w:pStyle w:val="ListParagraph"/>
                              <w:numPr>
                                <w:ilvl w:val="0"/>
                                <w:numId w:val="4"/>
                              </w:numPr>
                              <w:rPr>
                                <w:rFonts w:asciiTheme="minorHAnsi" w:hAnsiTheme="minorHAnsi" w:cstheme="minorHAnsi"/>
                                <w:sz w:val="22"/>
                                <w:szCs w:val="22"/>
                              </w:rPr>
                            </w:pPr>
                            <w:r w:rsidRPr="002624A2">
                              <w:rPr>
                                <w:rFonts w:asciiTheme="minorHAnsi" w:hAnsiTheme="minorHAnsi" w:cstheme="minorHAnsi"/>
                                <w:sz w:val="22"/>
                                <w:szCs w:val="22"/>
                              </w:rPr>
                              <w:t>Security</w:t>
                            </w:r>
                          </w:p>
                          <w:p w:rsidR="002624A2" w:rsidRDefault="002624A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08E453" id="_x0000_t202" coordsize="21600,21600" o:spt="202" path="m,l,21600r21600,l21600,xe">
                <v:stroke joinstyle="miter"/>
                <v:path gradientshapeok="t" o:connecttype="rect"/>
              </v:shapetype>
              <v:shape id="Text Box 2" o:spid="_x0000_s1026" type="#_x0000_t202" style="position:absolute;left:0;text-align:left;margin-left:0;margin-top:0;width:337.5pt;height:88.5pt;z-index:25165926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yxdJAIAAEcEAAAOAAAAZHJzL2Uyb0RvYy54bWysU9tu2zAMfR+wfxD0vthxkzYx4hRdugwD&#10;ugvQ7gNkWY6FSaImKbG7ry8lp2l2exmmB0EUqaPDQ3J1PWhFDsJ5Caai00lOiTAcGml2Ff36sH2z&#10;oMQHZhqmwIiKPgpPr9evX616W4oCOlCNcARBjC97W9EuBFtmmeed0MxPwAqDzhacZgFNt8sax3pE&#10;1yor8vwy68E11gEX3uPt7eik64TftoKHz23rRSCqosgtpN2lvY57tl6xcueY7SQ/0mD/wEIzafDT&#10;E9QtC4zsnfwNSkvuwEMbJhx0Bm0ruUg5YDbT/Jds7jtmRcoFxfH2JJP/f7D80+GLI7Kp6EV+RYlh&#10;Gov0IIZA3sJAiqhPb32JYfcWA8OA11jnlKu3d8C/eWJg0zGzEzfOQd8J1iC/aXyZnT0dcXwEqfuP&#10;0OA3bB8gAQ2t01E8lIMgOtbp8VSbSIXj5axYXBZzdHH0TafFxRKN+Acrn59b58N7AZrEQ0UdFj/B&#10;s8OdD2Poc0j8zYOSzVYqlQy3qzfKkQPDRtmmdUT/KUwZ0ld0OS/mowJ/hcjT+hOElgE7Xkld0cUp&#10;iJVRt3emQZqsDEyq8YzZKXMUMmo3qhiGesDAqG4NzSNK6mDsbJxEPHTgflDSY1dX1H/fMycoUR8M&#10;lmU5nc3iGCRjNr8q0HDnnvrcwwxHqIoGSsbjJqTRiRwN3GD5WpmEfWFy5IrdmkpznKw4Dud2inqZ&#10;//UTAAAA//8DAFBLAwQUAAYACAAAACEAIPHvCdsAAAAFAQAADwAAAGRycy9kb3ducmV2LnhtbEyP&#10;zU7DMBCE70i8g7VIXFDr8JeUEKdCSCB6gxbB1Y23SYS9Drabhrdn4QKXlUYzmv2mWk7OihFD7D0p&#10;OJ9nIJAab3pqFbxuHmYLEDFpMtp6QgVfGGFZHx9VujT+QC84rlMruIRiqRV0KQ2llLHp0Ok49wMS&#10;ezsfnE4sQytN0Acud1ZeZFkune6JP3R6wPsOm4/13ilYXD2N73F1+fzW5Dt7k86K8fEzKHV6Mt3d&#10;gkg4pb8w/OAzOtTMtPV7MlFYBTwk/V728uKa5ZZDRZGBrCv5n77+BgAA//8DAFBLAQItABQABgAI&#10;AAAAIQC2gziS/gAAAOEBAAATAAAAAAAAAAAAAAAAAAAAAABbQ29udGVudF9UeXBlc10ueG1sUEsB&#10;Ai0AFAAGAAgAAAAhADj9If/WAAAAlAEAAAsAAAAAAAAAAAAAAAAALwEAAF9yZWxzLy5yZWxzUEsB&#10;Ai0AFAAGAAgAAAAhAG2fLF0kAgAARwQAAA4AAAAAAAAAAAAAAAAALgIAAGRycy9lMm9Eb2MueG1s&#10;UEsBAi0AFAAGAAgAAAAhACDx7wnbAAAABQEAAA8AAAAAAAAAAAAAAAAAfgQAAGRycy9kb3ducmV2&#10;LnhtbFBLBQYAAAAABAAEAPMAAACGBQAAAAA=&#10;">
                <v:textbox>
                  <w:txbxContent>
                    <w:p w:rsidR="002624A2" w:rsidRPr="002624A2" w:rsidRDefault="002624A2" w:rsidP="002624A2">
                      <w:pPr>
                        <w:pStyle w:val="PlainText"/>
                        <w:jc w:val="center"/>
                        <w:rPr>
                          <w:rFonts w:asciiTheme="minorHAnsi" w:hAnsiTheme="minorHAnsi" w:cstheme="minorHAnsi"/>
                          <w:b/>
                          <w:szCs w:val="22"/>
                        </w:rPr>
                      </w:pPr>
                      <w:r w:rsidRPr="002624A2">
                        <w:rPr>
                          <w:rFonts w:asciiTheme="minorHAnsi" w:hAnsiTheme="minorHAnsi" w:cstheme="minorHAnsi"/>
                          <w:b/>
                          <w:szCs w:val="22"/>
                        </w:rPr>
                        <w:t>The Funk Projects</w:t>
                      </w:r>
                    </w:p>
                    <w:p w:rsidR="002624A2" w:rsidRDefault="002624A2" w:rsidP="002624A2">
                      <w:pPr>
                        <w:pStyle w:val="PlainText"/>
                        <w:jc w:val="center"/>
                        <w:rPr>
                          <w:rFonts w:asciiTheme="minorHAnsi" w:hAnsiTheme="minorHAnsi" w:cstheme="minorHAnsi"/>
                          <w:szCs w:val="22"/>
                        </w:rPr>
                      </w:pPr>
                      <w:r>
                        <w:rPr>
                          <w:rFonts w:asciiTheme="minorHAnsi" w:hAnsiTheme="minorHAnsi" w:cstheme="minorHAnsi"/>
                          <w:szCs w:val="22"/>
                        </w:rPr>
                        <w:t>Creating a treasure house of New College Library Special Collections through:</w:t>
                      </w:r>
                    </w:p>
                    <w:p w:rsidR="002624A2" w:rsidRPr="002624A2" w:rsidRDefault="002624A2" w:rsidP="002624A2">
                      <w:pPr>
                        <w:pStyle w:val="ListParagraph"/>
                        <w:numPr>
                          <w:ilvl w:val="0"/>
                          <w:numId w:val="4"/>
                        </w:numPr>
                        <w:rPr>
                          <w:rFonts w:asciiTheme="minorHAnsi" w:hAnsiTheme="minorHAnsi" w:cstheme="minorHAnsi"/>
                          <w:sz w:val="22"/>
                          <w:szCs w:val="22"/>
                        </w:rPr>
                      </w:pPr>
                      <w:r w:rsidRPr="002624A2">
                        <w:rPr>
                          <w:rFonts w:asciiTheme="minorHAnsi" w:hAnsiTheme="minorHAnsi" w:cstheme="minorHAnsi"/>
                          <w:sz w:val="22"/>
                          <w:szCs w:val="22"/>
                        </w:rPr>
                        <w:t>Access</w:t>
                      </w:r>
                    </w:p>
                    <w:p w:rsidR="002624A2" w:rsidRPr="002624A2" w:rsidRDefault="002624A2" w:rsidP="002624A2">
                      <w:pPr>
                        <w:pStyle w:val="ListParagraph"/>
                        <w:numPr>
                          <w:ilvl w:val="0"/>
                          <w:numId w:val="4"/>
                        </w:numPr>
                        <w:rPr>
                          <w:rFonts w:asciiTheme="minorHAnsi" w:hAnsiTheme="minorHAnsi" w:cstheme="minorHAnsi"/>
                          <w:sz w:val="22"/>
                          <w:szCs w:val="22"/>
                        </w:rPr>
                      </w:pPr>
                      <w:r w:rsidRPr="002624A2">
                        <w:rPr>
                          <w:rFonts w:asciiTheme="minorHAnsi" w:hAnsiTheme="minorHAnsi" w:cstheme="minorHAnsi"/>
                          <w:sz w:val="22"/>
                          <w:szCs w:val="22"/>
                        </w:rPr>
                        <w:t>Conservation</w:t>
                      </w:r>
                    </w:p>
                    <w:p w:rsidR="002624A2" w:rsidRPr="002624A2" w:rsidRDefault="002624A2" w:rsidP="002624A2">
                      <w:pPr>
                        <w:pStyle w:val="ListParagraph"/>
                        <w:numPr>
                          <w:ilvl w:val="0"/>
                          <w:numId w:val="4"/>
                        </w:numPr>
                        <w:rPr>
                          <w:rFonts w:asciiTheme="minorHAnsi" w:hAnsiTheme="minorHAnsi" w:cstheme="minorHAnsi"/>
                          <w:sz w:val="22"/>
                          <w:szCs w:val="22"/>
                        </w:rPr>
                      </w:pPr>
                      <w:r w:rsidRPr="002624A2">
                        <w:rPr>
                          <w:rFonts w:asciiTheme="minorHAnsi" w:hAnsiTheme="minorHAnsi" w:cstheme="minorHAnsi"/>
                          <w:sz w:val="22"/>
                          <w:szCs w:val="22"/>
                        </w:rPr>
                        <w:t>Security</w:t>
                      </w:r>
                    </w:p>
                    <w:p w:rsidR="002624A2" w:rsidRDefault="002624A2"/>
                  </w:txbxContent>
                </v:textbox>
              </v:shape>
            </w:pict>
          </mc:Fallback>
        </mc:AlternateContent>
      </w:r>
    </w:p>
    <w:p w:rsidR="002624A2" w:rsidRPr="003625CE" w:rsidRDefault="002624A2" w:rsidP="00C9034E">
      <w:pPr>
        <w:rPr>
          <w:rFonts w:asciiTheme="minorHAnsi" w:hAnsiTheme="minorHAnsi" w:cstheme="minorHAnsi"/>
          <w:sz w:val="22"/>
          <w:szCs w:val="22"/>
        </w:rPr>
      </w:pPr>
    </w:p>
    <w:p w:rsidR="002624A2" w:rsidRPr="003625CE" w:rsidRDefault="002624A2" w:rsidP="00C9034E">
      <w:pPr>
        <w:autoSpaceDE w:val="0"/>
        <w:autoSpaceDN w:val="0"/>
        <w:adjustRightInd w:val="0"/>
        <w:rPr>
          <w:rFonts w:asciiTheme="minorHAnsi" w:hAnsiTheme="minorHAnsi" w:cstheme="minorHAnsi"/>
          <w:b/>
          <w:sz w:val="22"/>
          <w:szCs w:val="22"/>
        </w:rPr>
      </w:pPr>
    </w:p>
    <w:p w:rsidR="002624A2" w:rsidRPr="003625CE" w:rsidRDefault="002624A2" w:rsidP="00C9034E">
      <w:pPr>
        <w:autoSpaceDE w:val="0"/>
        <w:autoSpaceDN w:val="0"/>
        <w:adjustRightInd w:val="0"/>
        <w:rPr>
          <w:rFonts w:asciiTheme="minorHAnsi" w:hAnsiTheme="minorHAnsi" w:cstheme="minorHAnsi"/>
          <w:b/>
          <w:sz w:val="22"/>
          <w:szCs w:val="22"/>
        </w:rPr>
      </w:pPr>
    </w:p>
    <w:p w:rsidR="002624A2" w:rsidRPr="003625CE" w:rsidRDefault="002624A2" w:rsidP="00C9034E">
      <w:pPr>
        <w:autoSpaceDE w:val="0"/>
        <w:autoSpaceDN w:val="0"/>
        <w:adjustRightInd w:val="0"/>
        <w:rPr>
          <w:rFonts w:asciiTheme="minorHAnsi" w:hAnsiTheme="minorHAnsi" w:cstheme="minorHAnsi"/>
          <w:b/>
          <w:sz w:val="22"/>
          <w:szCs w:val="22"/>
        </w:rPr>
      </w:pPr>
    </w:p>
    <w:p w:rsidR="002624A2" w:rsidRDefault="002624A2" w:rsidP="00C9034E">
      <w:pPr>
        <w:autoSpaceDE w:val="0"/>
        <w:autoSpaceDN w:val="0"/>
        <w:adjustRightInd w:val="0"/>
        <w:rPr>
          <w:rFonts w:asciiTheme="minorHAnsi" w:hAnsiTheme="minorHAnsi" w:cstheme="minorHAnsi"/>
          <w:b/>
          <w:sz w:val="22"/>
          <w:szCs w:val="22"/>
        </w:rPr>
      </w:pPr>
    </w:p>
    <w:p w:rsidR="00B036EF" w:rsidRDefault="00B036EF" w:rsidP="00C9034E">
      <w:pPr>
        <w:autoSpaceDE w:val="0"/>
        <w:autoSpaceDN w:val="0"/>
        <w:adjustRightInd w:val="0"/>
        <w:rPr>
          <w:rFonts w:asciiTheme="minorHAnsi" w:hAnsiTheme="minorHAnsi" w:cstheme="minorHAnsi"/>
          <w:b/>
          <w:sz w:val="22"/>
          <w:szCs w:val="22"/>
        </w:rPr>
      </w:pPr>
    </w:p>
    <w:p w:rsidR="00B036EF" w:rsidRPr="003625CE" w:rsidRDefault="00B036EF" w:rsidP="00C9034E">
      <w:pPr>
        <w:autoSpaceDE w:val="0"/>
        <w:autoSpaceDN w:val="0"/>
        <w:adjustRightInd w:val="0"/>
        <w:rPr>
          <w:rFonts w:asciiTheme="minorHAnsi" w:hAnsiTheme="minorHAnsi" w:cstheme="minorHAnsi"/>
          <w:b/>
          <w:sz w:val="22"/>
          <w:szCs w:val="22"/>
        </w:rPr>
      </w:pPr>
    </w:p>
    <w:p w:rsidR="002624A2" w:rsidRPr="003625CE" w:rsidRDefault="002624A2" w:rsidP="00C9034E">
      <w:pPr>
        <w:autoSpaceDE w:val="0"/>
        <w:autoSpaceDN w:val="0"/>
        <w:adjustRightInd w:val="0"/>
        <w:rPr>
          <w:rFonts w:asciiTheme="minorHAnsi" w:hAnsiTheme="minorHAnsi" w:cstheme="minorHAnsi"/>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08"/>
        <w:gridCol w:w="1854"/>
        <w:gridCol w:w="1854"/>
      </w:tblGrid>
      <w:tr w:rsidR="00FD3E3A" w:rsidRPr="003625CE" w:rsidTr="00212124">
        <w:trPr>
          <w:trHeight w:val="354"/>
        </w:trPr>
        <w:tc>
          <w:tcPr>
            <w:tcW w:w="2944" w:type="pct"/>
            <w:tcBorders>
              <w:bottom w:val="single" w:sz="4" w:space="0" w:color="auto"/>
            </w:tcBorders>
            <w:shd w:val="clear" w:color="auto" w:fill="CCFFFF"/>
            <w:vAlign w:val="bottom"/>
          </w:tcPr>
          <w:p w:rsidR="00FD3E3A" w:rsidRPr="003625CE" w:rsidRDefault="00FD3E3A" w:rsidP="005149C1">
            <w:pPr>
              <w:autoSpaceDE w:val="0"/>
              <w:autoSpaceDN w:val="0"/>
              <w:adjustRightInd w:val="0"/>
              <w:rPr>
                <w:rFonts w:asciiTheme="minorHAnsi" w:hAnsiTheme="minorHAnsi" w:cstheme="minorHAnsi"/>
                <w:b/>
                <w:sz w:val="22"/>
                <w:szCs w:val="22"/>
              </w:rPr>
            </w:pPr>
            <w:r w:rsidRPr="003625CE">
              <w:rPr>
                <w:rFonts w:asciiTheme="minorHAnsi" w:hAnsiTheme="minorHAnsi" w:cstheme="minorHAnsi"/>
                <w:b/>
                <w:sz w:val="22"/>
                <w:szCs w:val="22"/>
              </w:rPr>
              <w:t>Financial Overview</w:t>
            </w:r>
          </w:p>
          <w:p w:rsidR="00FD3E3A" w:rsidRPr="003625CE" w:rsidRDefault="00FD3E3A" w:rsidP="00D37A72">
            <w:pPr>
              <w:rPr>
                <w:rFonts w:asciiTheme="minorHAnsi" w:hAnsiTheme="minorHAnsi" w:cstheme="minorHAnsi"/>
                <w:b/>
                <w:bCs/>
                <w:sz w:val="22"/>
                <w:szCs w:val="22"/>
              </w:rPr>
            </w:pPr>
          </w:p>
        </w:tc>
        <w:tc>
          <w:tcPr>
            <w:tcW w:w="1028" w:type="pct"/>
            <w:tcBorders>
              <w:bottom w:val="single" w:sz="4" w:space="0" w:color="auto"/>
            </w:tcBorders>
            <w:shd w:val="clear" w:color="auto" w:fill="CCFFFF"/>
          </w:tcPr>
          <w:p w:rsidR="00FD3E3A" w:rsidRPr="003625CE" w:rsidRDefault="00FD3E3A" w:rsidP="0000187E">
            <w:pPr>
              <w:jc w:val="center"/>
              <w:rPr>
                <w:rFonts w:asciiTheme="minorHAnsi" w:hAnsiTheme="minorHAnsi" w:cstheme="minorHAnsi"/>
                <w:b/>
                <w:bCs/>
                <w:sz w:val="22"/>
                <w:szCs w:val="22"/>
              </w:rPr>
            </w:pPr>
            <w:r w:rsidRPr="003625CE">
              <w:rPr>
                <w:rFonts w:asciiTheme="minorHAnsi" w:hAnsiTheme="minorHAnsi" w:cstheme="minorHAnsi"/>
                <w:b/>
                <w:bCs/>
                <w:sz w:val="22"/>
                <w:szCs w:val="22"/>
              </w:rPr>
              <w:t>Estimated spend</w:t>
            </w:r>
          </w:p>
          <w:p w:rsidR="00FD3E3A" w:rsidRPr="003625CE" w:rsidRDefault="00FD3E3A" w:rsidP="0000187E">
            <w:pPr>
              <w:jc w:val="center"/>
              <w:rPr>
                <w:rFonts w:asciiTheme="minorHAnsi" w:hAnsiTheme="minorHAnsi" w:cstheme="minorHAnsi"/>
                <w:b/>
                <w:bCs/>
                <w:sz w:val="22"/>
                <w:szCs w:val="22"/>
              </w:rPr>
            </w:pPr>
            <w:r w:rsidRPr="003625CE">
              <w:rPr>
                <w:rFonts w:asciiTheme="minorHAnsi" w:hAnsiTheme="minorHAnsi" w:cstheme="minorHAnsi"/>
                <w:b/>
                <w:bCs/>
                <w:sz w:val="22"/>
                <w:szCs w:val="22"/>
              </w:rPr>
              <w:t>2014-15</w:t>
            </w:r>
          </w:p>
        </w:tc>
        <w:tc>
          <w:tcPr>
            <w:tcW w:w="1028" w:type="pct"/>
            <w:tcBorders>
              <w:bottom w:val="single" w:sz="4" w:space="0" w:color="auto"/>
            </w:tcBorders>
            <w:shd w:val="clear" w:color="auto" w:fill="CCFFFF"/>
          </w:tcPr>
          <w:p w:rsidR="00FD3E3A" w:rsidRDefault="00FD3E3A" w:rsidP="00D8387F">
            <w:pPr>
              <w:rPr>
                <w:rFonts w:asciiTheme="minorHAnsi" w:hAnsiTheme="minorHAnsi" w:cstheme="minorHAnsi"/>
                <w:b/>
                <w:bCs/>
                <w:sz w:val="22"/>
                <w:szCs w:val="22"/>
              </w:rPr>
            </w:pPr>
            <w:r>
              <w:rPr>
                <w:rFonts w:asciiTheme="minorHAnsi" w:hAnsiTheme="minorHAnsi" w:cstheme="minorHAnsi"/>
                <w:b/>
                <w:bCs/>
                <w:sz w:val="22"/>
                <w:szCs w:val="22"/>
              </w:rPr>
              <w:t>Actual spend</w:t>
            </w:r>
          </w:p>
          <w:p w:rsidR="00FD3E3A" w:rsidRPr="003625CE" w:rsidRDefault="00FD3E3A" w:rsidP="00D8387F">
            <w:pPr>
              <w:rPr>
                <w:rFonts w:asciiTheme="minorHAnsi" w:hAnsiTheme="minorHAnsi" w:cstheme="minorHAnsi"/>
                <w:b/>
                <w:bCs/>
                <w:sz w:val="22"/>
                <w:szCs w:val="22"/>
              </w:rPr>
            </w:pPr>
            <w:r>
              <w:rPr>
                <w:rFonts w:asciiTheme="minorHAnsi" w:hAnsiTheme="minorHAnsi" w:cstheme="minorHAnsi"/>
                <w:b/>
                <w:bCs/>
                <w:sz w:val="22"/>
                <w:szCs w:val="22"/>
              </w:rPr>
              <w:t>2014-15</w:t>
            </w:r>
          </w:p>
        </w:tc>
      </w:tr>
      <w:tr w:rsidR="00FD3E3A" w:rsidRPr="003625CE" w:rsidTr="00FD3E3A">
        <w:trPr>
          <w:trHeight w:val="354"/>
        </w:trPr>
        <w:tc>
          <w:tcPr>
            <w:tcW w:w="2944" w:type="pct"/>
            <w:shd w:val="clear" w:color="auto" w:fill="auto"/>
            <w:vAlign w:val="bottom"/>
          </w:tcPr>
          <w:p w:rsidR="00FD3E3A" w:rsidRPr="003625CE" w:rsidRDefault="00FD3E3A" w:rsidP="00D37A72">
            <w:pPr>
              <w:rPr>
                <w:rFonts w:asciiTheme="minorHAnsi" w:hAnsiTheme="minorHAnsi" w:cstheme="minorHAnsi"/>
                <w:bCs/>
                <w:sz w:val="22"/>
                <w:szCs w:val="22"/>
              </w:rPr>
            </w:pPr>
            <w:r w:rsidRPr="003625CE">
              <w:rPr>
                <w:rFonts w:asciiTheme="minorHAnsi" w:hAnsiTheme="minorHAnsi" w:cstheme="minorHAnsi"/>
                <w:bCs/>
                <w:sz w:val="22"/>
                <w:szCs w:val="22"/>
              </w:rPr>
              <w:t>Cataloguing Projects</w:t>
            </w:r>
          </w:p>
          <w:p w:rsidR="00FD3E3A" w:rsidRPr="003625CE" w:rsidRDefault="00FD3E3A" w:rsidP="000B65E3">
            <w:pPr>
              <w:pStyle w:val="ListParagraph"/>
              <w:numPr>
                <w:ilvl w:val="0"/>
                <w:numId w:val="6"/>
              </w:numPr>
              <w:rPr>
                <w:rFonts w:asciiTheme="minorHAnsi" w:hAnsiTheme="minorHAnsi" w:cstheme="minorHAnsi"/>
                <w:bCs/>
                <w:sz w:val="22"/>
                <w:szCs w:val="22"/>
              </w:rPr>
            </w:pPr>
            <w:r w:rsidRPr="003625CE">
              <w:rPr>
                <w:rFonts w:asciiTheme="minorHAnsi" w:hAnsiTheme="minorHAnsi" w:cstheme="minorHAnsi"/>
                <w:bCs/>
                <w:sz w:val="22"/>
                <w:szCs w:val="22"/>
              </w:rPr>
              <w:t>Cataloguer salaries</w:t>
            </w:r>
          </w:p>
        </w:tc>
        <w:tc>
          <w:tcPr>
            <w:tcW w:w="1028" w:type="pct"/>
          </w:tcPr>
          <w:p w:rsidR="00FD3E3A" w:rsidRPr="003625CE" w:rsidRDefault="00FD3E3A" w:rsidP="0000187E">
            <w:pPr>
              <w:jc w:val="center"/>
              <w:rPr>
                <w:rFonts w:asciiTheme="minorHAnsi" w:hAnsiTheme="minorHAnsi" w:cstheme="minorHAnsi"/>
                <w:sz w:val="22"/>
                <w:szCs w:val="22"/>
              </w:rPr>
            </w:pPr>
            <w:r w:rsidRPr="003625CE">
              <w:rPr>
                <w:rFonts w:asciiTheme="minorHAnsi" w:hAnsiTheme="minorHAnsi" w:cstheme="minorHAnsi"/>
                <w:sz w:val="22"/>
                <w:szCs w:val="22"/>
              </w:rPr>
              <w:t>£65,000</w:t>
            </w:r>
          </w:p>
        </w:tc>
        <w:tc>
          <w:tcPr>
            <w:tcW w:w="1028" w:type="pct"/>
            <w:shd w:val="clear" w:color="auto" w:fill="auto"/>
            <w:vAlign w:val="bottom"/>
          </w:tcPr>
          <w:p w:rsidR="00FD3E3A" w:rsidRDefault="00032192" w:rsidP="004B473A">
            <w:pPr>
              <w:jc w:val="center"/>
              <w:rPr>
                <w:rFonts w:asciiTheme="minorHAnsi" w:hAnsiTheme="minorHAnsi" w:cstheme="minorHAnsi"/>
                <w:bCs/>
                <w:sz w:val="22"/>
                <w:szCs w:val="22"/>
              </w:rPr>
            </w:pPr>
            <w:r>
              <w:rPr>
                <w:rFonts w:asciiTheme="minorHAnsi" w:hAnsiTheme="minorHAnsi" w:cstheme="minorHAnsi"/>
                <w:bCs/>
                <w:sz w:val="22"/>
                <w:szCs w:val="22"/>
              </w:rPr>
              <w:t>£</w:t>
            </w:r>
            <w:r w:rsidRPr="00032192">
              <w:rPr>
                <w:rFonts w:asciiTheme="minorHAnsi" w:hAnsiTheme="minorHAnsi" w:cstheme="minorHAnsi"/>
                <w:bCs/>
                <w:sz w:val="22"/>
                <w:szCs w:val="22"/>
              </w:rPr>
              <w:t>34157.72</w:t>
            </w:r>
          </w:p>
          <w:p w:rsidR="00032192" w:rsidRPr="003625CE" w:rsidRDefault="00032192" w:rsidP="004B473A">
            <w:pPr>
              <w:jc w:val="center"/>
              <w:rPr>
                <w:rFonts w:asciiTheme="minorHAnsi" w:hAnsiTheme="minorHAnsi" w:cstheme="minorHAnsi"/>
                <w:bCs/>
                <w:sz w:val="22"/>
                <w:szCs w:val="22"/>
              </w:rPr>
            </w:pPr>
          </w:p>
        </w:tc>
      </w:tr>
      <w:tr w:rsidR="00FD3E3A" w:rsidRPr="003625CE" w:rsidTr="00FD3E3A">
        <w:trPr>
          <w:trHeight w:val="269"/>
        </w:trPr>
        <w:tc>
          <w:tcPr>
            <w:tcW w:w="2944" w:type="pct"/>
            <w:shd w:val="clear" w:color="auto" w:fill="auto"/>
            <w:vAlign w:val="bottom"/>
          </w:tcPr>
          <w:p w:rsidR="00FD3E3A" w:rsidRPr="003625CE" w:rsidRDefault="00FD3E3A" w:rsidP="00D37A72">
            <w:pPr>
              <w:rPr>
                <w:rFonts w:asciiTheme="minorHAnsi" w:hAnsiTheme="minorHAnsi" w:cstheme="minorHAnsi"/>
                <w:sz w:val="22"/>
                <w:szCs w:val="22"/>
              </w:rPr>
            </w:pPr>
            <w:r w:rsidRPr="003625CE">
              <w:rPr>
                <w:rFonts w:asciiTheme="minorHAnsi" w:hAnsiTheme="minorHAnsi" w:cstheme="minorHAnsi"/>
                <w:sz w:val="22"/>
                <w:szCs w:val="22"/>
              </w:rPr>
              <w:t>Preservation &amp; Conservation Projects</w:t>
            </w:r>
          </w:p>
          <w:p w:rsidR="00FD3E3A" w:rsidRPr="003625CE" w:rsidRDefault="00FD3E3A" w:rsidP="000B65E3">
            <w:pPr>
              <w:pStyle w:val="ListParagraph"/>
              <w:numPr>
                <w:ilvl w:val="0"/>
                <w:numId w:val="5"/>
              </w:numPr>
              <w:rPr>
                <w:rFonts w:asciiTheme="minorHAnsi" w:hAnsiTheme="minorHAnsi" w:cstheme="minorHAnsi"/>
                <w:sz w:val="22"/>
                <w:szCs w:val="22"/>
              </w:rPr>
            </w:pPr>
            <w:r w:rsidRPr="003625CE">
              <w:rPr>
                <w:rFonts w:asciiTheme="minorHAnsi" w:hAnsiTheme="minorHAnsi" w:cstheme="minorHAnsi"/>
                <w:sz w:val="22"/>
                <w:szCs w:val="22"/>
              </w:rPr>
              <w:t>Book moving</w:t>
            </w:r>
          </w:p>
          <w:p w:rsidR="00032192" w:rsidRPr="003625CE" w:rsidRDefault="00FD3E3A" w:rsidP="00487FE9">
            <w:pPr>
              <w:pStyle w:val="ListParagraph"/>
              <w:numPr>
                <w:ilvl w:val="0"/>
                <w:numId w:val="5"/>
              </w:numPr>
              <w:rPr>
                <w:rFonts w:asciiTheme="minorHAnsi" w:hAnsiTheme="minorHAnsi" w:cstheme="minorHAnsi"/>
                <w:sz w:val="22"/>
                <w:szCs w:val="22"/>
              </w:rPr>
            </w:pPr>
            <w:r w:rsidRPr="003625CE">
              <w:rPr>
                <w:rFonts w:asciiTheme="minorHAnsi" w:hAnsiTheme="minorHAnsi" w:cstheme="minorHAnsi"/>
                <w:sz w:val="22"/>
                <w:szCs w:val="22"/>
              </w:rPr>
              <w:t xml:space="preserve">Boxing / </w:t>
            </w:r>
            <w:proofErr w:type="spellStart"/>
            <w:r w:rsidRPr="003625CE">
              <w:rPr>
                <w:rFonts w:asciiTheme="minorHAnsi" w:hAnsiTheme="minorHAnsi" w:cstheme="minorHAnsi"/>
                <w:sz w:val="22"/>
                <w:szCs w:val="22"/>
              </w:rPr>
              <w:t>ho</w:t>
            </w:r>
            <w:r w:rsidR="000D7E4C">
              <w:rPr>
                <w:rFonts w:asciiTheme="minorHAnsi" w:hAnsiTheme="minorHAnsi" w:cstheme="minorHAnsi"/>
                <w:sz w:val="22"/>
                <w:szCs w:val="22"/>
              </w:rPr>
              <w:t>o</w:t>
            </w:r>
            <w:r w:rsidRPr="003625CE">
              <w:rPr>
                <w:rFonts w:asciiTheme="minorHAnsi" w:hAnsiTheme="minorHAnsi" w:cstheme="minorHAnsi"/>
                <w:sz w:val="22"/>
                <w:szCs w:val="22"/>
              </w:rPr>
              <w:t>vering</w:t>
            </w:r>
            <w:proofErr w:type="spellEnd"/>
            <w:r w:rsidRPr="003625CE">
              <w:rPr>
                <w:rFonts w:asciiTheme="minorHAnsi" w:hAnsiTheme="minorHAnsi" w:cstheme="minorHAnsi"/>
                <w:sz w:val="22"/>
                <w:szCs w:val="22"/>
              </w:rPr>
              <w:t xml:space="preserve"> / Conservation staff costs</w:t>
            </w:r>
          </w:p>
        </w:tc>
        <w:tc>
          <w:tcPr>
            <w:tcW w:w="1028" w:type="pct"/>
          </w:tcPr>
          <w:p w:rsidR="00FD3E3A" w:rsidRPr="003625CE" w:rsidRDefault="00FD3E3A" w:rsidP="0000187E">
            <w:pPr>
              <w:jc w:val="center"/>
              <w:rPr>
                <w:rFonts w:asciiTheme="minorHAnsi" w:hAnsiTheme="minorHAnsi" w:cstheme="minorHAnsi"/>
                <w:sz w:val="22"/>
                <w:szCs w:val="22"/>
              </w:rPr>
            </w:pPr>
          </w:p>
          <w:p w:rsidR="00FD3E3A" w:rsidRPr="003625CE" w:rsidRDefault="00FD3E3A" w:rsidP="0000187E">
            <w:pPr>
              <w:jc w:val="center"/>
              <w:rPr>
                <w:rFonts w:asciiTheme="minorHAnsi" w:hAnsiTheme="minorHAnsi" w:cstheme="minorHAnsi"/>
                <w:sz w:val="22"/>
                <w:szCs w:val="22"/>
              </w:rPr>
            </w:pPr>
            <w:r w:rsidRPr="003625CE">
              <w:rPr>
                <w:rFonts w:asciiTheme="minorHAnsi" w:hAnsiTheme="minorHAnsi" w:cstheme="minorHAnsi"/>
                <w:sz w:val="22"/>
                <w:szCs w:val="22"/>
              </w:rPr>
              <w:t>£1020</w:t>
            </w:r>
          </w:p>
          <w:p w:rsidR="00FD3E3A" w:rsidRPr="003625CE" w:rsidRDefault="00FD3E3A" w:rsidP="0000187E">
            <w:pPr>
              <w:jc w:val="center"/>
              <w:rPr>
                <w:rFonts w:asciiTheme="minorHAnsi" w:hAnsiTheme="minorHAnsi" w:cstheme="minorHAnsi"/>
                <w:sz w:val="22"/>
                <w:szCs w:val="22"/>
              </w:rPr>
            </w:pPr>
            <w:r w:rsidRPr="003625CE">
              <w:rPr>
                <w:rFonts w:asciiTheme="minorHAnsi" w:hAnsiTheme="minorHAnsi" w:cstheme="minorHAnsi"/>
                <w:sz w:val="22"/>
                <w:szCs w:val="22"/>
              </w:rPr>
              <w:t>£5000</w:t>
            </w:r>
          </w:p>
        </w:tc>
        <w:tc>
          <w:tcPr>
            <w:tcW w:w="1028" w:type="pct"/>
            <w:vAlign w:val="bottom"/>
          </w:tcPr>
          <w:p w:rsidR="000D7E4C" w:rsidRDefault="000D7E4C" w:rsidP="006B0453">
            <w:pPr>
              <w:jc w:val="center"/>
              <w:rPr>
                <w:rFonts w:asciiTheme="minorHAnsi" w:hAnsiTheme="minorHAnsi" w:cstheme="minorHAnsi"/>
                <w:sz w:val="22"/>
                <w:szCs w:val="22"/>
              </w:rPr>
            </w:pPr>
          </w:p>
          <w:p w:rsidR="00032192" w:rsidRDefault="00032192" w:rsidP="006B0453">
            <w:pPr>
              <w:jc w:val="center"/>
              <w:rPr>
                <w:rFonts w:asciiTheme="minorHAnsi" w:hAnsiTheme="minorHAnsi" w:cstheme="minorHAnsi"/>
                <w:sz w:val="22"/>
                <w:szCs w:val="22"/>
              </w:rPr>
            </w:pPr>
            <w:r>
              <w:rPr>
                <w:rFonts w:asciiTheme="minorHAnsi" w:hAnsiTheme="minorHAnsi" w:cstheme="minorHAnsi"/>
                <w:sz w:val="22"/>
                <w:szCs w:val="22"/>
              </w:rPr>
              <w:t>£182.37</w:t>
            </w:r>
          </w:p>
          <w:p w:rsidR="00FD3E3A" w:rsidRDefault="00032192" w:rsidP="006B0453">
            <w:pPr>
              <w:jc w:val="center"/>
              <w:rPr>
                <w:rFonts w:asciiTheme="minorHAnsi" w:hAnsiTheme="minorHAnsi" w:cstheme="minorHAnsi"/>
                <w:sz w:val="22"/>
                <w:szCs w:val="22"/>
              </w:rPr>
            </w:pPr>
            <w:r>
              <w:rPr>
                <w:rFonts w:asciiTheme="minorHAnsi" w:hAnsiTheme="minorHAnsi" w:cstheme="minorHAnsi"/>
                <w:sz w:val="22"/>
                <w:szCs w:val="22"/>
              </w:rPr>
              <w:t>£963</w:t>
            </w:r>
          </w:p>
          <w:p w:rsidR="00032192" w:rsidRPr="003625CE" w:rsidRDefault="00032192" w:rsidP="006B0453">
            <w:pPr>
              <w:jc w:val="center"/>
              <w:rPr>
                <w:rFonts w:asciiTheme="minorHAnsi" w:hAnsiTheme="minorHAnsi" w:cstheme="minorHAnsi"/>
                <w:sz w:val="22"/>
                <w:szCs w:val="22"/>
              </w:rPr>
            </w:pPr>
          </w:p>
        </w:tc>
      </w:tr>
      <w:tr w:rsidR="00FD3E3A" w:rsidRPr="003625CE" w:rsidTr="00212124">
        <w:trPr>
          <w:trHeight w:val="360"/>
        </w:trPr>
        <w:tc>
          <w:tcPr>
            <w:tcW w:w="2944" w:type="pct"/>
            <w:tcBorders>
              <w:top w:val="single" w:sz="4" w:space="0" w:color="auto"/>
              <w:left w:val="single" w:sz="4" w:space="0" w:color="auto"/>
              <w:bottom w:val="nil"/>
              <w:right w:val="single" w:sz="4" w:space="0" w:color="auto"/>
            </w:tcBorders>
            <w:shd w:val="clear" w:color="auto" w:fill="auto"/>
            <w:vAlign w:val="bottom"/>
          </w:tcPr>
          <w:p w:rsidR="00FD3E3A" w:rsidRPr="003625CE" w:rsidRDefault="00FD3E3A" w:rsidP="000B65E3">
            <w:pPr>
              <w:rPr>
                <w:rFonts w:asciiTheme="minorHAnsi" w:hAnsiTheme="minorHAnsi" w:cstheme="minorHAnsi"/>
                <w:sz w:val="22"/>
                <w:szCs w:val="22"/>
              </w:rPr>
            </w:pPr>
            <w:r w:rsidRPr="003625CE">
              <w:rPr>
                <w:rFonts w:asciiTheme="minorHAnsi" w:hAnsiTheme="minorHAnsi" w:cstheme="minorHAnsi"/>
                <w:sz w:val="22"/>
                <w:szCs w:val="22"/>
              </w:rPr>
              <w:t>Other</w:t>
            </w:r>
          </w:p>
          <w:p w:rsidR="00FD3E3A" w:rsidRPr="003625CE" w:rsidRDefault="00FD3E3A" w:rsidP="003625CE">
            <w:pPr>
              <w:pStyle w:val="ListParagraph"/>
              <w:numPr>
                <w:ilvl w:val="0"/>
                <w:numId w:val="7"/>
              </w:numPr>
              <w:rPr>
                <w:rFonts w:asciiTheme="minorHAnsi" w:hAnsiTheme="minorHAnsi" w:cstheme="minorHAnsi"/>
                <w:sz w:val="22"/>
                <w:szCs w:val="22"/>
              </w:rPr>
            </w:pPr>
            <w:r w:rsidRPr="003625CE">
              <w:rPr>
                <w:rFonts w:asciiTheme="minorHAnsi" w:hAnsiTheme="minorHAnsi" w:cstheme="minorHAnsi"/>
                <w:sz w:val="22"/>
                <w:szCs w:val="22"/>
              </w:rPr>
              <w:t>Andrew Walls Library (CSWC) Project Work-</w:t>
            </w:r>
          </w:p>
        </w:tc>
        <w:tc>
          <w:tcPr>
            <w:tcW w:w="1028" w:type="pct"/>
            <w:tcBorders>
              <w:top w:val="single" w:sz="4" w:space="0" w:color="auto"/>
              <w:left w:val="single" w:sz="4" w:space="0" w:color="auto"/>
              <w:bottom w:val="single" w:sz="4" w:space="0" w:color="auto"/>
              <w:right w:val="single" w:sz="4" w:space="0" w:color="auto"/>
            </w:tcBorders>
          </w:tcPr>
          <w:p w:rsidR="00FD3E3A" w:rsidRPr="003625CE" w:rsidRDefault="00FD3E3A" w:rsidP="0000187E">
            <w:pPr>
              <w:jc w:val="center"/>
              <w:rPr>
                <w:rFonts w:asciiTheme="minorHAnsi" w:hAnsiTheme="minorHAnsi" w:cstheme="minorHAnsi"/>
                <w:sz w:val="22"/>
                <w:szCs w:val="22"/>
              </w:rPr>
            </w:pPr>
            <w:r w:rsidRPr="003625CE">
              <w:rPr>
                <w:rFonts w:asciiTheme="minorHAnsi" w:hAnsiTheme="minorHAnsi" w:cstheme="minorHAnsi"/>
                <w:sz w:val="22"/>
                <w:szCs w:val="22"/>
              </w:rPr>
              <w:t>£5834.10</w:t>
            </w:r>
          </w:p>
        </w:tc>
        <w:tc>
          <w:tcPr>
            <w:tcW w:w="1028" w:type="pct"/>
            <w:tcBorders>
              <w:top w:val="single" w:sz="4" w:space="0" w:color="auto"/>
              <w:left w:val="single" w:sz="4" w:space="0" w:color="auto"/>
              <w:bottom w:val="single" w:sz="4" w:space="0" w:color="auto"/>
              <w:right w:val="single" w:sz="4" w:space="0" w:color="auto"/>
            </w:tcBorders>
            <w:vAlign w:val="bottom"/>
          </w:tcPr>
          <w:p w:rsidR="00032192" w:rsidRDefault="00032192" w:rsidP="00032192">
            <w:pPr>
              <w:jc w:val="center"/>
              <w:rPr>
                <w:rFonts w:ascii="Arial" w:hAnsi="Arial" w:cs="Arial"/>
                <w:color w:val="333333"/>
                <w:sz w:val="18"/>
                <w:szCs w:val="18"/>
              </w:rPr>
            </w:pPr>
            <w:r>
              <w:rPr>
                <w:rFonts w:ascii="Arial" w:hAnsi="Arial" w:cs="Arial"/>
                <w:color w:val="333333"/>
                <w:sz w:val="18"/>
                <w:szCs w:val="18"/>
              </w:rPr>
              <w:t>£3,400.00</w:t>
            </w:r>
          </w:p>
          <w:p w:rsidR="00FD3E3A" w:rsidRPr="003625CE" w:rsidRDefault="00FD3E3A" w:rsidP="005149C1">
            <w:pPr>
              <w:jc w:val="center"/>
              <w:rPr>
                <w:rFonts w:asciiTheme="minorHAnsi" w:hAnsiTheme="minorHAnsi" w:cstheme="minorHAnsi"/>
                <w:sz w:val="22"/>
                <w:szCs w:val="22"/>
              </w:rPr>
            </w:pPr>
          </w:p>
        </w:tc>
      </w:tr>
      <w:tr w:rsidR="00FD3E3A" w:rsidRPr="003625CE" w:rsidTr="00212124">
        <w:trPr>
          <w:trHeight w:val="269"/>
        </w:trPr>
        <w:tc>
          <w:tcPr>
            <w:tcW w:w="2944" w:type="pct"/>
            <w:tcBorders>
              <w:top w:val="nil"/>
              <w:left w:val="single" w:sz="4" w:space="0" w:color="auto"/>
              <w:bottom w:val="single" w:sz="4" w:space="0" w:color="auto"/>
              <w:right w:val="single" w:sz="4" w:space="0" w:color="auto"/>
            </w:tcBorders>
            <w:shd w:val="clear" w:color="auto" w:fill="auto"/>
            <w:vAlign w:val="bottom"/>
          </w:tcPr>
          <w:p w:rsidR="00FD3E3A" w:rsidRPr="003625CE" w:rsidRDefault="00FD3E3A" w:rsidP="00D37A72">
            <w:pPr>
              <w:rPr>
                <w:rFonts w:asciiTheme="minorHAnsi" w:hAnsiTheme="minorHAnsi" w:cstheme="minorHAnsi"/>
                <w:sz w:val="22"/>
                <w:szCs w:val="22"/>
              </w:rPr>
            </w:pPr>
            <w:r w:rsidRPr="003625CE">
              <w:rPr>
                <w:rFonts w:asciiTheme="minorHAnsi" w:hAnsiTheme="minorHAnsi" w:cstheme="minorHAnsi"/>
                <w:sz w:val="22"/>
                <w:szCs w:val="22"/>
              </w:rPr>
              <w:t>TOTAL</w:t>
            </w:r>
          </w:p>
        </w:tc>
        <w:tc>
          <w:tcPr>
            <w:tcW w:w="1028" w:type="pct"/>
            <w:tcBorders>
              <w:top w:val="single" w:sz="4" w:space="0" w:color="auto"/>
              <w:left w:val="single" w:sz="4" w:space="0" w:color="auto"/>
              <w:bottom w:val="single" w:sz="4" w:space="0" w:color="auto"/>
              <w:right w:val="single" w:sz="4" w:space="0" w:color="auto"/>
            </w:tcBorders>
          </w:tcPr>
          <w:p w:rsidR="00FD3E3A" w:rsidRPr="003625CE" w:rsidRDefault="00FD3E3A" w:rsidP="0000187E">
            <w:pPr>
              <w:jc w:val="center"/>
              <w:rPr>
                <w:rFonts w:asciiTheme="minorHAnsi" w:hAnsiTheme="minorHAnsi" w:cstheme="minorHAnsi"/>
                <w:sz w:val="22"/>
                <w:szCs w:val="22"/>
              </w:rPr>
            </w:pPr>
            <w:r w:rsidRPr="003625CE">
              <w:rPr>
                <w:rFonts w:asciiTheme="minorHAnsi" w:hAnsiTheme="minorHAnsi"/>
                <w:b/>
                <w:sz w:val="22"/>
                <w:szCs w:val="22"/>
              </w:rPr>
              <w:t>£77034.21</w:t>
            </w:r>
          </w:p>
        </w:tc>
        <w:tc>
          <w:tcPr>
            <w:tcW w:w="1028" w:type="pct"/>
            <w:tcBorders>
              <w:top w:val="single" w:sz="4" w:space="0" w:color="auto"/>
              <w:left w:val="single" w:sz="4" w:space="0" w:color="auto"/>
              <w:bottom w:val="single" w:sz="4" w:space="0" w:color="auto"/>
              <w:right w:val="single" w:sz="4" w:space="0" w:color="auto"/>
            </w:tcBorders>
            <w:vAlign w:val="bottom"/>
          </w:tcPr>
          <w:p w:rsidR="00FD3E3A" w:rsidRPr="003625CE" w:rsidRDefault="00FD3E3A" w:rsidP="00FD3E3A">
            <w:pPr>
              <w:jc w:val="center"/>
              <w:rPr>
                <w:rFonts w:asciiTheme="minorHAnsi" w:hAnsiTheme="minorHAnsi" w:cstheme="minorHAnsi"/>
                <w:sz w:val="22"/>
                <w:szCs w:val="22"/>
              </w:rPr>
            </w:pPr>
            <w:r>
              <w:rPr>
                <w:rFonts w:ascii="Arial" w:hAnsi="Arial" w:cs="Arial"/>
                <w:b/>
                <w:bCs/>
                <w:color w:val="333333"/>
                <w:sz w:val="18"/>
                <w:szCs w:val="18"/>
              </w:rPr>
              <w:t>£38,703.09</w:t>
            </w:r>
          </w:p>
        </w:tc>
      </w:tr>
    </w:tbl>
    <w:p w:rsidR="005149C1" w:rsidRDefault="005149C1">
      <w:pPr>
        <w:rPr>
          <w:rFonts w:asciiTheme="minorHAnsi" w:hAnsiTheme="minorHAnsi" w:cstheme="minorHAnsi"/>
          <w:sz w:val="22"/>
          <w:szCs w:val="22"/>
        </w:rPr>
      </w:pPr>
    </w:p>
    <w:tbl>
      <w:tblPr>
        <w:tblW w:w="4424" w:type="dxa"/>
        <w:tblInd w:w="108" w:type="dxa"/>
        <w:tblLook w:val="04A0" w:firstRow="1" w:lastRow="0" w:firstColumn="1" w:lastColumn="0" w:noHBand="0" w:noVBand="1"/>
      </w:tblPr>
      <w:tblGrid>
        <w:gridCol w:w="3370"/>
        <w:gridCol w:w="1054"/>
      </w:tblGrid>
      <w:tr w:rsidR="00B036EF" w:rsidRPr="00B036EF" w:rsidTr="00B036EF">
        <w:trPr>
          <w:trHeight w:val="300"/>
        </w:trPr>
        <w:tc>
          <w:tcPr>
            <w:tcW w:w="3370" w:type="dxa"/>
            <w:tcBorders>
              <w:top w:val="nil"/>
              <w:left w:val="nil"/>
              <w:bottom w:val="nil"/>
              <w:right w:val="nil"/>
            </w:tcBorders>
            <w:shd w:val="clear" w:color="auto" w:fill="auto"/>
            <w:noWrap/>
            <w:vAlign w:val="bottom"/>
            <w:hideMark/>
          </w:tcPr>
          <w:p w:rsidR="00B036EF" w:rsidRPr="00B036EF" w:rsidRDefault="00B036EF" w:rsidP="00B036EF">
            <w:pPr>
              <w:rPr>
                <w:sz w:val="20"/>
                <w:szCs w:val="20"/>
              </w:rPr>
            </w:pPr>
            <w:r w:rsidRPr="00B036EF">
              <w:rPr>
                <w:rFonts w:asciiTheme="minorHAnsi" w:hAnsiTheme="minorHAnsi" w:cstheme="minorHAnsi"/>
                <w:b/>
                <w:sz w:val="22"/>
                <w:szCs w:val="22"/>
              </w:rPr>
              <w:t>Projected expenditure 2014-2016</w:t>
            </w:r>
          </w:p>
        </w:tc>
        <w:tc>
          <w:tcPr>
            <w:tcW w:w="1054" w:type="dxa"/>
            <w:tcBorders>
              <w:top w:val="nil"/>
              <w:left w:val="nil"/>
              <w:bottom w:val="nil"/>
              <w:right w:val="nil"/>
            </w:tcBorders>
            <w:shd w:val="clear" w:color="auto" w:fill="auto"/>
            <w:noWrap/>
            <w:vAlign w:val="bottom"/>
            <w:hideMark/>
          </w:tcPr>
          <w:p w:rsidR="00B036EF" w:rsidRPr="00B036EF" w:rsidRDefault="00B036EF" w:rsidP="00B036EF">
            <w:pPr>
              <w:rPr>
                <w:sz w:val="20"/>
                <w:szCs w:val="20"/>
              </w:rPr>
            </w:pPr>
          </w:p>
        </w:tc>
      </w:tr>
      <w:tr w:rsidR="00B036EF" w:rsidRPr="00B036EF" w:rsidTr="00B036EF">
        <w:trPr>
          <w:trHeight w:val="300"/>
        </w:trPr>
        <w:tc>
          <w:tcPr>
            <w:tcW w:w="3370" w:type="dxa"/>
            <w:tcBorders>
              <w:top w:val="nil"/>
              <w:left w:val="nil"/>
              <w:bottom w:val="nil"/>
              <w:right w:val="nil"/>
            </w:tcBorders>
            <w:shd w:val="clear" w:color="auto" w:fill="auto"/>
            <w:noWrap/>
            <w:vAlign w:val="bottom"/>
            <w:hideMark/>
          </w:tcPr>
          <w:p w:rsidR="00B036EF" w:rsidRPr="00B036EF" w:rsidRDefault="00B036EF" w:rsidP="00B036EF">
            <w:pPr>
              <w:rPr>
                <w:sz w:val="20"/>
                <w:szCs w:val="20"/>
              </w:rPr>
            </w:pPr>
          </w:p>
        </w:tc>
        <w:tc>
          <w:tcPr>
            <w:tcW w:w="1054" w:type="dxa"/>
            <w:tcBorders>
              <w:top w:val="nil"/>
              <w:left w:val="nil"/>
              <w:bottom w:val="nil"/>
              <w:right w:val="nil"/>
            </w:tcBorders>
            <w:shd w:val="clear" w:color="auto" w:fill="auto"/>
            <w:noWrap/>
            <w:vAlign w:val="bottom"/>
            <w:hideMark/>
          </w:tcPr>
          <w:p w:rsidR="00B036EF" w:rsidRPr="00B036EF" w:rsidRDefault="00B036EF" w:rsidP="00B036EF">
            <w:pPr>
              <w:rPr>
                <w:sz w:val="20"/>
                <w:szCs w:val="20"/>
              </w:rPr>
            </w:pPr>
          </w:p>
        </w:tc>
      </w:tr>
      <w:tr w:rsidR="00B036EF" w:rsidRPr="00B036EF" w:rsidTr="00B036EF">
        <w:trPr>
          <w:trHeight w:val="600"/>
        </w:trPr>
        <w:tc>
          <w:tcPr>
            <w:tcW w:w="3370"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B036EF" w:rsidRPr="00B036EF" w:rsidRDefault="00B036EF" w:rsidP="00B036EF">
            <w:pPr>
              <w:rPr>
                <w:rFonts w:ascii="Calibri" w:hAnsi="Calibri"/>
                <w:b/>
                <w:bCs/>
                <w:sz w:val="22"/>
                <w:szCs w:val="22"/>
              </w:rPr>
            </w:pPr>
            <w:r w:rsidRPr="00B036EF">
              <w:rPr>
                <w:rFonts w:ascii="Calibri" w:hAnsi="Calibri"/>
                <w:b/>
                <w:bCs/>
                <w:sz w:val="22"/>
                <w:szCs w:val="22"/>
              </w:rPr>
              <w:t>Current Funk Balance</w:t>
            </w:r>
          </w:p>
        </w:tc>
        <w:tc>
          <w:tcPr>
            <w:tcW w:w="1054" w:type="dxa"/>
            <w:tcBorders>
              <w:top w:val="single" w:sz="4" w:space="0" w:color="auto"/>
              <w:left w:val="nil"/>
              <w:bottom w:val="single" w:sz="4" w:space="0" w:color="auto"/>
              <w:right w:val="single" w:sz="4" w:space="0" w:color="auto"/>
            </w:tcBorders>
            <w:shd w:val="clear" w:color="auto" w:fill="auto"/>
            <w:noWrap/>
            <w:vAlign w:val="bottom"/>
            <w:hideMark/>
          </w:tcPr>
          <w:p w:rsidR="00B036EF" w:rsidRPr="00B036EF" w:rsidRDefault="00B036EF" w:rsidP="00B036EF">
            <w:pPr>
              <w:jc w:val="right"/>
              <w:rPr>
                <w:rFonts w:ascii="Calibri" w:hAnsi="Calibri"/>
                <w:sz w:val="22"/>
                <w:szCs w:val="22"/>
              </w:rPr>
            </w:pPr>
            <w:r w:rsidRPr="00B036EF">
              <w:rPr>
                <w:rFonts w:ascii="Calibri" w:hAnsi="Calibri"/>
                <w:sz w:val="22"/>
                <w:szCs w:val="22"/>
              </w:rPr>
              <w:t>£129,534</w:t>
            </w:r>
          </w:p>
        </w:tc>
      </w:tr>
      <w:tr w:rsidR="00B036EF" w:rsidRPr="00B036EF" w:rsidTr="00B036EF">
        <w:trPr>
          <w:trHeight w:val="300"/>
        </w:trPr>
        <w:tc>
          <w:tcPr>
            <w:tcW w:w="3370" w:type="dxa"/>
            <w:tcBorders>
              <w:top w:val="nil"/>
              <w:left w:val="single" w:sz="4" w:space="0" w:color="auto"/>
              <w:bottom w:val="single" w:sz="4" w:space="0" w:color="auto"/>
              <w:right w:val="single" w:sz="4" w:space="0" w:color="auto"/>
            </w:tcBorders>
            <w:shd w:val="clear" w:color="auto" w:fill="auto"/>
            <w:vAlign w:val="bottom"/>
            <w:hideMark/>
          </w:tcPr>
          <w:p w:rsidR="00B036EF" w:rsidRPr="00B036EF" w:rsidRDefault="00B036EF" w:rsidP="00B036EF">
            <w:pPr>
              <w:rPr>
                <w:rFonts w:ascii="Calibri" w:hAnsi="Calibri"/>
                <w:b/>
                <w:bCs/>
                <w:sz w:val="22"/>
                <w:szCs w:val="22"/>
              </w:rPr>
            </w:pPr>
            <w:r w:rsidRPr="00B036EF">
              <w:rPr>
                <w:rFonts w:ascii="Calibri" w:hAnsi="Calibri"/>
                <w:b/>
                <w:bCs/>
                <w:sz w:val="22"/>
                <w:szCs w:val="22"/>
              </w:rPr>
              <w:t>2015 Cheque</w:t>
            </w:r>
          </w:p>
        </w:tc>
        <w:tc>
          <w:tcPr>
            <w:tcW w:w="1054" w:type="dxa"/>
            <w:tcBorders>
              <w:top w:val="nil"/>
              <w:left w:val="nil"/>
              <w:bottom w:val="single" w:sz="4" w:space="0" w:color="auto"/>
              <w:right w:val="single" w:sz="4" w:space="0" w:color="auto"/>
            </w:tcBorders>
            <w:shd w:val="clear" w:color="auto" w:fill="auto"/>
            <w:noWrap/>
            <w:vAlign w:val="bottom"/>
            <w:hideMark/>
          </w:tcPr>
          <w:p w:rsidR="00B036EF" w:rsidRPr="00B036EF" w:rsidRDefault="00B036EF" w:rsidP="00B036EF">
            <w:pPr>
              <w:jc w:val="right"/>
              <w:rPr>
                <w:rFonts w:ascii="Calibri" w:hAnsi="Calibri"/>
                <w:i/>
                <w:sz w:val="22"/>
                <w:szCs w:val="22"/>
              </w:rPr>
            </w:pPr>
            <w:r w:rsidRPr="00B036EF">
              <w:rPr>
                <w:rFonts w:ascii="Calibri" w:hAnsi="Calibri"/>
                <w:i/>
                <w:sz w:val="22"/>
                <w:szCs w:val="22"/>
              </w:rPr>
              <w:t>£67,614</w:t>
            </w:r>
            <w:r>
              <w:rPr>
                <w:rFonts w:ascii="Calibri" w:hAnsi="Calibri"/>
                <w:i/>
                <w:sz w:val="22"/>
                <w:szCs w:val="22"/>
              </w:rPr>
              <w:t>*</w:t>
            </w:r>
          </w:p>
        </w:tc>
      </w:tr>
      <w:tr w:rsidR="00B036EF" w:rsidRPr="00B036EF" w:rsidTr="00B036EF">
        <w:trPr>
          <w:trHeight w:val="300"/>
        </w:trPr>
        <w:tc>
          <w:tcPr>
            <w:tcW w:w="3370" w:type="dxa"/>
            <w:tcBorders>
              <w:top w:val="nil"/>
              <w:left w:val="single" w:sz="4" w:space="0" w:color="auto"/>
              <w:bottom w:val="single" w:sz="4" w:space="0" w:color="auto"/>
              <w:right w:val="single" w:sz="4" w:space="0" w:color="auto"/>
            </w:tcBorders>
            <w:shd w:val="clear" w:color="auto" w:fill="auto"/>
            <w:vAlign w:val="bottom"/>
            <w:hideMark/>
          </w:tcPr>
          <w:p w:rsidR="00B036EF" w:rsidRPr="00B036EF" w:rsidRDefault="00B036EF" w:rsidP="00B036EF">
            <w:pPr>
              <w:rPr>
                <w:rFonts w:ascii="Calibri" w:hAnsi="Calibri"/>
                <w:b/>
                <w:bCs/>
                <w:sz w:val="22"/>
                <w:szCs w:val="22"/>
              </w:rPr>
            </w:pPr>
            <w:r w:rsidRPr="00B036EF">
              <w:rPr>
                <w:rFonts w:ascii="Calibri" w:hAnsi="Calibri"/>
                <w:b/>
                <w:bCs/>
                <w:sz w:val="22"/>
                <w:szCs w:val="22"/>
              </w:rPr>
              <w:t>Total available</w:t>
            </w:r>
          </w:p>
        </w:tc>
        <w:tc>
          <w:tcPr>
            <w:tcW w:w="1054" w:type="dxa"/>
            <w:tcBorders>
              <w:top w:val="nil"/>
              <w:left w:val="nil"/>
              <w:bottom w:val="single" w:sz="4" w:space="0" w:color="auto"/>
              <w:right w:val="single" w:sz="4" w:space="0" w:color="auto"/>
            </w:tcBorders>
            <w:shd w:val="clear" w:color="auto" w:fill="auto"/>
            <w:noWrap/>
            <w:vAlign w:val="bottom"/>
            <w:hideMark/>
          </w:tcPr>
          <w:p w:rsidR="00B036EF" w:rsidRPr="00B036EF" w:rsidRDefault="00B036EF" w:rsidP="00B036EF">
            <w:pPr>
              <w:jc w:val="right"/>
              <w:rPr>
                <w:rFonts w:ascii="Calibri" w:hAnsi="Calibri"/>
                <w:b/>
                <w:bCs/>
                <w:sz w:val="22"/>
                <w:szCs w:val="22"/>
              </w:rPr>
            </w:pPr>
            <w:r w:rsidRPr="00B036EF">
              <w:rPr>
                <w:rFonts w:ascii="Calibri" w:hAnsi="Calibri"/>
                <w:b/>
                <w:bCs/>
                <w:sz w:val="22"/>
                <w:szCs w:val="22"/>
              </w:rPr>
              <w:t>£197,148</w:t>
            </w:r>
          </w:p>
        </w:tc>
      </w:tr>
      <w:tr w:rsidR="00B036EF" w:rsidRPr="00B036EF" w:rsidTr="00B036EF">
        <w:trPr>
          <w:trHeight w:val="300"/>
        </w:trPr>
        <w:tc>
          <w:tcPr>
            <w:tcW w:w="3370" w:type="dxa"/>
            <w:tcBorders>
              <w:top w:val="nil"/>
              <w:left w:val="single" w:sz="4" w:space="0" w:color="auto"/>
              <w:bottom w:val="single" w:sz="4" w:space="0" w:color="auto"/>
              <w:right w:val="single" w:sz="4" w:space="0" w:color="auto"/>
            </w:tcBorders>
            <w:shd w:val="clear" w:color="auto" w:fill="auto"/>
            <w:vAlign w:val="bottom"/>
            <w:hideMark/>
          </w:tcPr>
          <w:p w:rsidR="00B036EF" w:rsidRPr="00B036EF" w:rsidRDefault="00B036EF" w:rsidP="00B036EF">
            <w:pPr>
              <w:rPr>
                <w:rFonts w:ascii="Arial" w:hAnsi="Arial" w:cs="Arial"/>
                <w:sz w:val="20"/>
                <w:szCs w:val="20"/>
              </w:rPr>
            </w:pPr>
            <w:r w:rsidRPr="00B036EF">
              <w:rPr>
                <w:rFonts w:ascii="Arial" w:hAnsi="Arial" w:cs="Arial"/>
                <w:sz w:val="20"/>
                <w:szCs w:val="20"/>
              </w:rPr>
              <w:t> </w:t>
            </w:r>
          </w:p>
        </w:tc>
        <w:tc>
          <w:tcPr>
            <w:tcW w:w="1054" w:type="dxa"/>
            <w:tcBorders>
              <w:top w:val="nil"/>
              <w:left w:val="nil"/>
              <w:bottom w:val="single" w:sz="4" w:space="0" w:color="auto"/>
              <w:right w:val="single" w:sz="4" w:space="0" w:color="auto"/>
            </w:tcBorders>
            <w:shd w:val="clear" w:color="auto" w:fill="auto"/>
            <w:noWrap/>
            <w:vAlign w:val="bottom"/>
            <w:hideMark/>
          </w:tcPr>
          <w:p w:rsidR="00B036EF" w:rsidRPr="00B036EF" w:rsidRDefault="00B036EF" w:rsidP="00B036EF">
            <w:pPr>
              <w:rPr>
                <w:rFonts w:ascii="Arial" w:hAnsi="Arial" w:cs="Arial"/>
                <w:sz w:val="20"/>
                <w:szCs w:val="20"/>
              </w:rPr>
            </w:pPr>
            <w:r w:rsidRPr="00B036EF">
              <w:rPr>
                <w:rFonts w:ascii="Arial" w:hAnsi="Arial" w:cs="Arial"/>
                <w:sz w:val="20"/>
                <w:szCs w:val="20"/>
              </w:rPr>
              <w:t> </w:t>
            </w:r>
          </w:p>
        </w:tc>
      </w:tr>
      <w:tr w:rsidR="00B036EF" w:rsidRPr="00B036EF" w:rsidTr="00B036EF">
        <w:trPr>
          <w:trHeight w:val="525"/>
        </w:trPr>
        <w:tc>
          <w:tcPr>
            <w:tcW w:w="3370" w:type="dxa"/>
            <w:tcBorders>
              <w:top w:val="nil"/>
              <w:left w:val="single" w:sz="4" w:space="0" w:color="auto"/>
              <w:bottom w:val="single" w:sz="4" w:space="0" w:color="auto"/>
              <w:right w:val="single" w:sz="4" w:space="0" w:color="auto"/>
            </w:tcBorders>
            <w:shd w:val="clear" w:color="auto" w:fill="auto"/>
            <w:vAlign w:val="bottom"/>
            <w:hideMark/>
          </w:tcPr>
          <w:p w:rsidR="00B036EF" w:rsidRPr="00B036EF" w:rsidRDefault="00B036EF" w:rsidP="00B036EF">
            <w:pPr>
              <w:rPr>
                <w:rFonts w:asciiTheme="minorHAnsi" w:hAnsiTheme="minorHAnsi" w:cs="Arial"/>
                <w:b/>
                <w:bCs/>
                <w:sz w:val="22"/>
                <w:szCs w:val="22"/>
              </w:rPr>
            </w:pPr>
            <w:r w:rsidRPr="00B036EF">
              <w:rPr>
                <w:rFonts w:asciiTheme="minorHAnsi" w:hAnsiTheme="minorHAnsi" w:cs="Arial"/>
                <w:b/>
                <w:bCs/>
                <w:sz w:val="22"/>
                <w:szCs w:val="22"/>
              </w:rPr>
              <w:t>Planned expenditure</w:t>
            </w:r>
          </w:p>
        </w:tc>
        <w:tc>
          <w:tcPr>
            <w:tcW w:w="1054" w:type="dxa"/>
            <w:tcBorders>
              <w:top w:val="nil"/>
              <w:left w:val="nil"/>
              <w:bottom w:val="single" w:sz="4" w:space="0" w:color="auto"/>
              <w:right w:val="single" w:sz="4" w:space="0" w:color="auto"/>
            </w:tcBorders>
            <w:shd w:val="clear" w:color="auto" w:fill="auto"/>
            <w:noWrap/>
            <w:vAlign w:val="bottom"/>
            <w:hideMark/>
          </w:tcPr>
          <w:p w:rsidR="00B036EF" w:rsidRPr="00B036EF" w:rsidRDefault="00B036EF" w:rsidP="00B036EF">
            <w:pPr>
              <w:rPr>
                <w:rFonts w:asciiTheme="minorHAnsi" w:hAnsiTheme="minorHAnsi" w:cs="Arial"/>
                <w:sz w:val="22"/>
                <w:szCs w:val="22"/>
              </w:rPr>
            </w:pPr>
            <w:r w:rsidRPr="00B036EF">
              <w:rPr>
                <w:rFonts w:asciiTheme="minorHAnsi" w:hAnsiTheme="minorHAnsi" w:cs="Arial"/>
                <w:sz w:val="22"/>
                <w:szCs w:val="22"/>
              </w:rPr>
              <w:t> </w:t>
            </w:r>
          </w:p>
        </w:tc>
      </w:tr>
      <w:tr w:rsidR="00B036EF" w:rsidRPr="00B036EF" w:rsidTr="00B036EF">
        <w:trPr>
          <w:trHeight w:val="300"/>
        </w:trPr>
        <w:tc>
          <w:tcPr>
            <w:tcW w:w="3370" w:type="dxa"/>
            <w:tcBorders>
              <w:top w:val="nil"/>
              <w:left w:val="single" w:sz="4" w:space="0" w:color="auto"/>
              <w:bottom w:val="single" w:sz="4" w:space="0" w:color="auto"/>
              <w:right w:val="single" w:sz="4" w:space="0" w:color="auto"/>
            </w:tcBorders>
            <w:shd w:val="clear" w:color="auto" w:fill="auto"/>
            <w:vAlign w:val="bottom"/>
            <w:hideMark/>
          </w:tcPr>
          <w:p w:rsidR="00B036EF" w:rsidRPr="00B036EF" w:rsidRDefault="00B036EF" w:rsidP="00B036EF">
            <w:pPr>
              <w:rPr>
                <w:rFonts w:asciiTheme="minorHAnsi" w:hAnsiTheme="minorHAnsi" w:cs="Arial"/>
                <w:sz w:val="22"/>
                <w:szCs w:val="22"/>
              </w:rPr>
            </w:pPr>
            <w:r w:rsidRPr="00B036EF">
              <w:rPr>
                <w:rFonts w:asciiTheme="minorHAnsi" w:hAnsiTheme="minorHAnsi" w:cs="Arial"/>
                <w:sz w:val="22"/>
                <w:szCs w:val="22"/>
              </w:rPr>
              <w:t>2014-15</w:t>
            </w:r>
          </w:p>
        </w:tc>
        <w:tc>
          <w:tcPr>
            <w:tcW w:w="1054" w:type="dxa"/>
            <w:tcBorders>
              <w:top w:val="nil"/>
              <w:left w:val="nil"/>
              <w:bottom w:val="single" w:sz="4" w:space="0" w:color="auto"/>
              <w:right w:val="single" w:sz="4" w:space="0" w:color="auto"/>
            </w:tcBorders>
            <w:shd w:val="clear" w:color="auto" w:fill="auto"/>
            <w:noWrap/>
            <w:vAlign w:val="bottom"/>
            <w:hideMark/>
          </w:tcPr>
          <w:p w:rsidR="00B036EF" w:rsidRPr="00B036EF" w:rsidRDefault="00B036EF" w:rsidP="00B036EF">
            <w:pPr>
              <w:jc w:val="right"/>
              <w:rPr>
                <w:rFonts w:asciiTheme="minorHAnsi" w:hAnsiTheme="minorHAnsi" w:cs="Arial"/>
                <w:sz w:val="22"/>
                <w:szCs w:val="22"/>
              </w:rPr>
            </w:pPr>
            <w:r w:rsidRPr="00B036EF">
              <w:rPr>
                <w:rFonts w:asciiTheme="minorHAnsi" w:hAnsiTheme="minorHAnsi" w:cs="Arial"/>
                <w:sz w:val="22"/>
                <w:szCs w:val="22"/>
              </w:rPr>
              <w:t>£</w:t>
            </w:r>
            <w:r w:rsidRPr="00DA3268">
              <w:rPr>
                <w:rFonts w:asciiTheme="minorHAnsi" w:hAnsiTheme="minorHAnsi"/>
                <w:sz w:val="22"/>
                <w:szCs w:val="22"/>
              </w:rPr>
              <w:t>77</w:t>
            </w:r>
            <w:r w:rsidRPr="00DA3268">
              <w:rPr>
                <w:rFonts w:asciiTheme="minorHAnsi" w:hAnsiTheme="minorHAnsi"/>
                <w:sz w:val="22"/>
                <w:szCs w:val="22"/>
              </w:rPr>
              <w:t xml:space="preserve">, </w:t>
            </w:r>
            <w:r w:rsidRPr="00DA3268">
              <w:rPr>
                <w:rFonts w:asciiTheme="minorHAnsi" w:hAnsiTheme="minorHAnsi"/>
                <w:sz w:val="22"/>
                <w:szCs w:val="22"/>
              </w:rPr>
              <w:t>034</w:t>
            </w:r>
          </w:p>
        </w:tc>
      </w:tr>
      <w:tr w:rsidR="00B036EF" w:rsidRPr="00B036EF" w:rsidTr="00B036EF">
        <w:trPr>
          <w:trHeight w:val="300"/>
        </w:trPr>
        <w:tc>
          <w:tcPr>
            <w:tcW w:w="3370" w:type="dxa"/>
            <w:tcBorders>
              <w:top w:val="nil"/>
              <w:left w:val="single" w:sz="4" w:space="0" w:color="auto"/>
              <w:bottom w:val="single" w:sz="4" w:space="0" w:color="auto"/>
              <w:right w:val="single" w:sz="4" w:space="0" w:color="auto"/>
            </w:tcBorders>
            <w:shd w:val="clear" w:color="auto" w:fill="auto"/>
            <w:vAlign w:val="bottom"/>
            <w:hideMark/>
          </w:tcPr>
          <w:p w:rsidR="00B036EF" w:rsidRPr="00B036EF" w:rsidRDefault="00B036EF" w:rsidP="00B036EF">
            <w:pPr>
              <w:rPr>
                <w:rFonts w:asciiTheme="minorHAnsi" w:hAnsiTheme="minorHAnsi" w:cs="Arial"/>
                <w:sz w:val="22"/>
                <w:szCs w:val="22"/>
              </w:rPr>
            </w:pPr>
            <w:r w:rsidRPr="00B036EF">
              <w:rPr>
                <w:rFonts w:asciiTheme="minorHAnsi" w:hAnsiTheme="minorHAnsi" w:cs="Arial"/>
                <w:sz w:val="22"/>
                <w:szCs w:val="22"/>
              </w:rPr>
              <w:t>2015-16</w:t>
            </w:r>
          </w:p>
        </w:tc>
        <w:tc>
          <w:tcPr>
            <w:tcW w:w="1054" w:type="dxa"/>
            <w:tcBorders>
              <w:top w:val="nil"/>
              <w:left w:val="nil"/>
              <w:bottom w:val="single" w:sz="4" w:space="0" w:color="auto"/>
              <w:right w:val="single" w:sz="4" w:space="0" w:color="auto"/>
            </w:tcBorders>
            <w:shd w:val="clear" w:color="auto" w:fill="auto"/>
            <w:noWrap/>
            <w:vAlign w:val="bottom"/>
            <w:hideMark/>
          </w:tcPr>
          <w:p w:rsidR="00B036EF" w:rsidRPr="00B036EF" w:rsidRDefault="00B036EF" w:rsidP="00B036EF">
            <w:pPr>
              <w:jc w:val="right"/>
              <w:rPr>
                <w:rFonts w:asciiTheme="minorHAnsi" w:hAnsiTheme="minorHAnsi" w:cs="Arial"/>
                <w:sz w:val="22"/>
                <w:szCs w:val="22"/>
              </w:rPr>
            </w:pPr>
            <w:r w:rsidRPr="00B036EF">
              <w:rPr>
                <w:rFonts w:asciiTheme="minorHAnsi" w:hAnsiTheme="minorHAnsi" w:cs="Arial"/>
                <w:sz w:val="22"/>
                <w:szCs w:val="22"/>
              </w:rPr>
              <w:t>£73,200</w:t>
            </w:r>
          </w:p>
        </w:tc>
      </w:tr>
      <w:tr w:rsidR="00B036EF" w:rsidRPr="00B036EF" w:rsidTr="00B036EF">
        <w:trPr>
          <w:trHeight w:val="300"/>
        </w:trPr>
        <w:tc>
          <w:tcPr>
            <w:tcW w:w="3370" w:type="dxa"/>
            <w:tcBorders>
              <w:top w:val="nil"/>
              <w:left w:val="single" w:sz="4" w:space="0" w:color="auto"/>
              <w:bottom w:val="single" w:sz="4" w:space="0" w:color="auto"/>
              <w:right w:val="single" w:sz="4" w:space="0" w:color="auto"/>
            </w:tcBorders>
            <w:shd w:val="clear" w:color="auto" w:fill="auto"/>
            <w:vAlign w:val="bottom"/>
            <w:hideMark/>
          </w:tcPr>
          <w:p w:rsidR="00B036EF" w:rsidRPr="00B036EF" w:rsidRDefault="00B036EF" w:rsidP="00B036EF">
            <w:pPr>
              <w:rPr>
                <w:rFonts w:asciiTheme="minorHAnsi" w:hAnsiTheme="minorHAnsi" w:cs="Arial"/>
                <w:b/>
                <w:bCs/>
                <w:sz w:val="22"/>
                <w:szCs w:val="22"/>
              </w:rPr>
            </w:pPr>
            <w:r w:rsidRPr="00B036EF">
              <w:rPr>
                <w:rFonts w:asciiTheme="minorHAnsi" w:hAnsiTheme="minorHAnsi" w:cs="Arial"/>
                <w:b/>
                <w:bCs/>
                <w:sz w:val="22"/>
                <w:szCs w:val="22"/>
              </w:rPr>
              <w:t>Total</w:t>
            </w:r>
          </w:p>
        </w:tc>
        <w:tc>
          <w:tcPr>
            <w:tcW w:w="1054" w:type="dxa"/>
            <w:tcBorders>
              <w:top w:val="nil"/>
              <w:left w:val="nil"/>
              <w:bottom w:val="single" w:sz="4" w:space="0" w:color="auto"/>
              <w:right w:val="single" w:sz="4" w:space="0" w:color="auto"/>
            </w:tcBorders>
            <w:shd w:val="clear" w:color="auto" w:fill="auto"/>
            <w:noWrap/>
            <w:vAlign w:val="bottom"/>
            <w:hideMark/>
          </w:tcPr>
          <w:p w:rsidR="00B036EF" w:rsidRPr="00B036EF" w:rsidRDefault="00B036EF" w:rsidP="00B036EF">
            <w:pPr>
              <w:jc w:val="right"/>
              <w:rPr>
                <w:rFonts w:asciiTheme="minorHAnsi" w:hAnsiTheme="minorHAnsi" w:cs="Arial"/>
                <w:b/>
                <w:bCs/>
                <w:sz w:val="22"/>
                <w:szCs w:val="22"/>
              </w:rPr>
            </w:pPr>
            <w:r w:rsidRPr="00B036EF">
              <w:rPr>
                <w:rFonts w:asciiTheme="minorHAnsi" w:hAnsiTheme="minorHAnsi" w:cs="Arial"/>
                <w:b/>
                <w:bCs/>
                <w:sz w:val="22"/>
                <w:szCs w:val="22"/>
              </w:rPr>
              <w:t>£</w:t>
            </w:r>
            <w:r w:rsidRPr="00DA3268">
              <w:rPr>
                <w:rFonts w:asciiTheme="minorHAnsi" w:hAnsiTheme="minorHAnsi" w:cs="Arial"/>
                <w:b/>
                <w:bCs/>
                <w:sz w:val="22"/>
                <w:szCs w:val="22"/>
              </w:rPr>
              <w:t>150,234</w:t>
            </w:r>
          </w:p>
        </w:tc>
      </w:tr>
      <w:tr w:rsidR="00B036EF" w:rsidRPr="00B036EF" w:rsidTr="00B036EF">
        <w:trPr>
          <w:trHeight w:val="300"/>
        </w:trPr>
        <w:tc>
          <w:tcPr>
            <w:tcW w:w="3370" w:type="dxa"/>
            <w:tcBorders>
              <w:top w:val="nil"/>
              <w:left w:val="nil"/>
              <w:bottom w:val="nil"/>
              <w:right w:val="nil"/>
            </w:tcBorders>
            <w:shd w:val="clear" w:color="auto" w:fill="auto"/>
            <w:vAlign w:val="bottom"/>
            <w:hideMark/>
          </w:tcPr>
          <w:p w:rsidR="00B036EF" w:rsidRPr="00B036EF" w:rsidRDefault="00B036EF" w:rsidP="00B036EF">
            <w:pPr>
              <w:rPr>
                <w:rFonts w:asciiTheme="minorHAnsi" w:hAnsiTheme="minorHAnsi" w:cs="Arial"/>
                <w:bCs/>
                <w:i/>
                <w:sz w:val="22"/>
                <w:szCs w:val="22"/>
              </w:rPr>
            </w:pPr>
            <w:r w:rsidRPr="00DA3268">
              <w:rPr>
                <w:rFonts w:asciiTheme="minorHAnsi" w:hAnsiTheme="minorHAnsi" w:cs="Arial"/>
                <w:bCs/>
                <w:i/>
                <w:sz w:val="22"/>
                <w:szCs w:val="22"/>
              </w:rPr>
              <w:t>*estimate</w:t>
            </w:r>
          </w:p>
        </w:tc>
        <w:tc>
          <w:tcPr>
            <w:tcW w:w="1054" w:type="dxa"/>
            <w:tcBorders>
              <w:top w:val="nil"/>
              <w:left w:val="nil"/>
              <w:bottom w:val="nil"/>
              <w:right w:val="nil"/>
            </w:tcBorders>
            <w:shd w:val="clear" w:color="auto" w:fill="auto"/>
            <w:noWrap/>
            <w:vAlign w:val="bottom"/>
            <w:hideMark/>
          </w:tcPr>
          <w:p w:rsidR="00B036EF" w:rsidRPr="00B036EF" w:rsidRDefault="00B036EF" w:rsidP="00B036EF">
            <w:pPr>
              <w:rPr>
                <w:rFonts w:asciiTheme="minorHAnsi" w:hAnsiTheme="minorHAnsi"/>
                <w:sz w:val="22"/>
                <w:szCs w:val="22"/>
              </w:rPr>
            </w:pPr>
          </w:p>
        </w:tc>
      </w:tr>
    </w:tbl>
    <w:p w:rsidR="00B036EF" w:rsidRPr="00DA3268" w:rsidRDefault="00B036EF">
      <w:pPr>
        <w:rPr>
          <w:rFonts w:asciiTheme="minorHAnsi" w:hAnsiTheme="minorHAnsi" w:cstheme="minorHAnsi"/>
          <w:b/>
          <w:sz w:val="22"/>
          <w:szCs w:val="22"/>
        </w:rPr>
      </w:pPr>
    </w:p>
    <w:p w:rsidR="00DA3268" w:rsidRPr="00DA3268" w:rsidRDefault="00DA3268">
      <w:pPr>
        <w:rPr>
          <w:rFonts w:asciiTheme="minorHAnsi" w:hAnsiTheme="minorHAnsi" w:cstheme="minorHAnsi"/>
          <w:b/>
          <w:sz w:val="22"/>
          <w:szCs w:val="22"/>
        </w:rPr>
      </w:pPr>
      <w:r w:rsidRPr="00DA3268">
        <w:rPr>
          <w:rFonts w:asciiTheme="minorHAnsi" w:hAnsiTheme="minorHAnsi" w:cstheme="minorHAnsi"/>
          <w:b/>
          <w:sz w:val="22"/>
          <w:szCs w:val="22"/>
        </w:rPr>
        <w:t>After reviewing the Funk funds and expenditure, I’ve reached these conclusions:</w:t>
      </w:r>
    </w:p>
    <w:p w:rsidR="00DA3268" w:rsidRPr="00DA3268" w:rsidRDefault="00DA3268">
      <w:pPr>
        <w:rPr>
          <w:rFonts w:asciiTheme="minorHAnsi" w:hAnsiTheme="minorHAnsi" w:cs="Arial"/>
          <w:sz w:val="22"/>
          <w:szCs w:val="22"/>
        </w:rPr>
      </w:pPr>
    </w:p>
    <w:p w:rsidR="00B036EF" w:rsidRPr="00DA3268" w:rsidRDefault="00DA3268" w:rsidP="00633D56">
      <w:pPr>
        <w:pStyle w:val="ListParagraph"/>
        <w:numPr>
          <w:ilvl w:val="0"/>
          <w:numId w:val="7"/>
        </w:numPr>
        <w:rPr>
          <w:rFonts w:asciiTheme="minorHAnsi" w:hAnsiTheme="minorHAnsi" w:cs="Arial"/>
          <w:sz w:val="22"/>
          <w:szCs w:val="22"/>
        </w:rPr>
      </w:pPr>
      <w:r w:rsidRPr="00DA3268">
        <w:rPr>
          <w:rFonts w:asciiTheme="minorHAnsi" w:hAnsiTheme="minorHAnsi" w:cs="Arial"/>
          <w:sz w:val="22"/>
          <w:szCs w:val="22"/>
        </w:rPr>
        <w:t>The p</w:t>
      </w:r>
      <w:r w:rsidR="00B036EF" w:rsidRPr="00DA3268">
        <w:rPr>
          <w:rFonts w:asciiTheme="minorHAnsi" w:hAnsiTheme="minorHAnsi" w:cs="Arial"/>
          <w:sz w:val="22"/>
          <w:szCs w:val="22"/>
        </w:rPr>
        <w:t xml:space="preserve">otential available balance for final projects </w:t>
      </w:r>
      <w:r w:rsidRPr="00DA3268">
        <w:rPr>
          <w:rFonts w:asciiTheme="minorHAnsi" w:hAnsiTheme="minorHAnsi" w:cs="Arial"/>
          <w:sz w:val="22"/>
          <w:szCs w:val="22"/>
        </w:rPr>
        <w:t xml:space="preserve">is </w:t>
      </w:r>
      <w:r w:rsidR="00B036EF" w:rsidRPr="00DA3268">
        <w:rPr>
          <w:rFonts w:asciiTheme="minorHAnsi" w:hAnsiTheme="minorHAnsi" w:cs="Arial"/>
          <w:sz w:val="22"/>
          <w:szCs w:val="22"/>
        </w:rPr>
        <w:t xml:space="preserve">: </w:t>
      </w:r>
      <w:r w:rsidR="00B036EF" w:rsidRPr="002D3749">
        <w:rPr>
          <w:rFonts w:asciiTheme="minorHAnsi" w:hAnsiTheme="minorHAnsi" w:cs="Arial"/>
          <w:b/>
          <w:sz w:val="22"/>
          <w:szCs w:val="22"/>
        </w:rPr>
        <w:t>£46,914</w:t>
      </w:r>
    </w:p>
    <w:p w:rsidR="00B036EF" w:rsidRPr="00DA3268" w:rsidRDefault="00DA3268" w:rsidP="00B036EF">
      <w:pPr>
        <w:pStyle w:val="ListParagraph"/>
        <w:numPr>
          <w:ilvl w:val="0"/>
          <w:numId w:val="18"/>
        </w:numPr>
        <w:contextualSpacing w:val="0"/>
        <w:rPr>
          <w:rFonts w:asciiTheme="minorHAnsi" w:hAnsiTheme="minorHAnsi"/>
          <w:sz w:val="22"/>
          <w:szCs w:val="22"/>
        </w:rPr>
      </w:pPr>
      <w:r w:rsidRPr="00DA3268">
        <w:rPr>
          <w:rFonts w:asciiTheme="minorHAnsi" w:hAnsiTheme="minorHAnsi"/>
          <w:sz w:val="22"/>
          <w:szCs w:val="22"/>
        </w:rPr>
        <w:t>Therefore i</w:t>
      </w:r>
      <w:r w:rsidR="00B036EF" w:rsidRPr="00DA3268">
        <w:rPr>
          <w:rFonts w:asciiTheme="minorHAnsi" w:hAnsiTheme="minorHAnsi"/>
          <w:sz w:val="22"/>
          <w:szCs w:val="22"/>
        </w:rPr>
        <w:t xml:space="preserve">f the final Funk cheque is received in 2015 as expected, there is enough </w:t>
      </w:r>
      <w:r w:rsidRPr="00DA3268">
        <w:rPr>
          <w:rFonts w:asciiTheme="minorHAnsi" w:hAnsiTheme="minorHAnsi"/>
          <w:sz w:val="22"/>
          <w:szCs w:val="22"/>
        </w:rPr>
        <w:t>available from the Funk funds to</w:t>
      </w:r>
      <w:r w:rsidR="00B036EF" w:rsidRPr="00DA3268">
        <w:rPr>
          <w:rFonts w:asciiTheme="minorHAnsi" w:hAnsiTheme="minorHAnsi"/>
          <w:sz w:val="22"/>
          <w:szCs w:val="22"/>
        </w:rPr>
        <w:t xml:space="preserve"> pay a part time archivist post</w:t>
      </w:r>
      <w:r>
        <w:rPr>
          <w:rFonts w:asciiTheme="minorHAnsi" w:hAnsiTheme="minorHAnsi"/>
          <w:sz w:val="22"/>
          <w:szCs w:val="22"/>
        </w:rPr>
        <w:t xml:space="preserve"> in 2015-16, as well as the existing salary commitments.</w:t>
      </w:r>
    </w:p>
    <w:p w:rsidR="00B036EF" w:rsidRPr="00DA3268" w:rsidRDefault="00DA3268" w:rsidP="00B036EF">
      <w:pPr>
        <w:pStyle w:val="ListParagraph"/>
        <w:numPr>
          <w:ilvl w:val="0"/>
          <w:numId w:val="18"/>
        </w:numPr>
        <w:contextualSpacing w:val="0"/>
        <w:rPr>
          <w:rFonts w:asciiTheme="minorHAnsi" w:hAnsiTheme="minorHAnsi"/>
          <w:sz w:val="22"/>
          <w:szCs w:val="22"/>
        </w:rPr>
      </w:pPr>
      <w:r>
        <w:rPr>
          <w:rFonts w:asciiTheme="minorHAnsi" w:hAnsiTheme="minorHAnsi"/>
          <w:sz w:val="22"/>
          <w:szCs w:val="22"/>
        </w:rPr>
        <w:t>I</w:t>
      </w:r>
      <w:r w:rsidRPr="00DA3268">
        <w:rPr>
          <w:rFonts w:asciiTheme="minorHAnsi" w:hAnsiTheme="minorHAnsi"/>
          <w:sz w:val="22"/>
          <w:szCs w:val="22"/>
        </w:rPr>
        <w:t xml:space="preserve">f the final Funk cheque were </w:t>
      </w:r>
      <w:r w:rsidR="00B036EF" w:rsidRPr="00593A54">
        <w:rPr>
          <w:rFonts w:asciiTheme="minorHAnsi" w:hAnsiTheme="minorHAnsi"/>
          <w:i/>
          <w:sz w:val="22"/>
          <w:szCs w:val="22"/>
        </w:rPr>
        <w:t>not</w:t>
      </w:r>
      <w:r w:rsidR="00B036EF" w:rsidRPr="00DA3268">
        <w:rPr>
          <w:rFonts w:asciiTheme="minorHAnsi" w:hAnsiTheme="minorHAnsi"/>
          <w:sz w:val="22"/>
          <w:szCs w:val="22"/>
        </w:rPr>
        <w:t xml:space="preserve"> received, </w:t>
      </w:r>
      <w:r w:rsidR="00593A54">
        <w:rPr>
          <w:rFonts w:asciiTheme="minorHAnsi" w:hAnsiTheme="minorHAnsi"/>
          <w:sz w:val="22"/>
          <w:szCs w:val="22"/>
        </w:rPr>
        <w:t xml:space="preserve">there is a risk that </w:t>
      </w:r>
      <w:r w:rsidR="00B036EF" w:rsidRPr="00DA3268">
        <w:rPr>
          <w:rFonts w:asciiTheme="minorHAnsi" w:hAnsiTheme="minorHAnsi"/>
          <w:sz w:val="22"/>
          <w:szCs w:val="22"/>
        </w:rPr>
        <w:t>we would run out of funds to pay the existing rare book cataloguer posts in about March 2016</w:t>
      </w:r>
      <w:r>
        <w:rPr>
          <w:rFonts w:asciiTheme="minorHAnsi" w:hAnsiTheme="minorHAnsi"/>
          <w:sz w:val="22"/>
          <w:szCs w:val="22"/>
        </w:rPr>
        <w:t>, with a shortfall of 22K approx.</w:t>
      </w:r>
      <w:r w:rsidRPr="00DA3268">
        <w:rPr>
          <w:rFonts w:asciiTheme="minorHAnsi" w:hAnsiTheme="minorHAnsi"/>
          <w:sz w:val="22"/>
          <w:szCs w:val="22"/>
        </w:rPr>
        <w:t xml:space="preserve"> </w:t>
      </w:r>
      <w:r>
        <w:rPr>
          <w:rFonts w:asciiTheme="minorHAnsi" w:hAnsiTheme="minorHAnsi"/>
          <w:sz w:val="22"/>
          <w:szCs w:val="22"/>
        </w:rPr>
        <w:t>However as Dr Funk has always proved reliable in the past, I judge this risk to be low</w:t>
      </w:r>
      <w:r w:rsidR="00593A54">
        <w:rPr>
          <w:rFonts w:asciiTheme="minorHAnsi" w:hAnsiTheme="minorHAnsi"/>
          <w:sz w:val="22"/>
          <w:szCs w:val="22"/>
        </w:rPr>
        <w:t>.</w:t>
      </w:r>
    </w:p>
    <w:p w:rsidR="00C9034E" w:rsidRDefault="00C9034E">
      <w:pPr>
        <w:rPr>
          <w:rFonts w:asciiTheme="minorHAnsi" w:hAnsiTheme="minorHAnsi" w:cstheme="minorHAnsi"/>
          <w:b/>
          <w:sz w:val="22"/>
          <w:szCs w:val="22"/>
        </w:rPr>
      </w:pPr>
      <w:r w:rsidRPr="003625CE">
        <w:rPr>
          <w:rFonts w:asciiTheme="minorHAnsi" w:hAnsiTheme="minorHAnsi" w:cstheme="minorHAnsi"/>
          <w:b/>
          <w:sz w:val="22"/>
          <w:szCs w:val="22"/>
        </w:rPr>
        <w:lastRenderedPageBreak/>
        <w:t>Projects</w:t>
      </w:r>
      <w:r w:rsidR="00E96CBC" w:rsidRPr="003625CE">
        <w:rPr>
          <w:rFonts w:asciiTheme="minorHAnsi" w:hAnsiTheme="minorHAnsi" w:cstheme="minorHAnsi"/>
          <w:b/>
          <w:sz w:val="22"/>
          <w:szCs w:val="22"/>
        </w:rPr>
        <w:t xml:space="preserve"> 201</w:t>
      </w:r>
      <w:r w:rsidR="00B036EF">
        <w:rPr>
          <w:rFonts w:asciiTheme="minorHAnsi" w:hAnsiTheme="minorHAnsi" w:cstheme="minorHAnsi"/>
          <w:b/>
          <w:sz w:val="22"/>
          <w:szCs w:val="22"/>
        </w:rPr>
        <w:t>4-2016</w:t>
      </w:r>
    </w:p>
    <w:p w:rsidR="002D3749" w:rsidRPr="003625CE" w:rsidRDefault="002D3749">
      <w:pPr>
        <w:rPr>
          <w:rFonts w:asciiTheme="minorHAnsi" w:hAnsiTheme="minorHAnsi" w:cstheme="minorHAnsi"/>
          <w:b/>
          <w:sz w:val="22"/>
          <w:szCs w:val="22"/>
        </w:rPr>
      </w:pPr>
    </w:p>
    <w:p w:rsidR="00A326E8" w:rsidRDefault="002624A2" w:rsidP="00411963">
      <w:pPr>
        <w:pStyle w:val="PlainText"/>
        <w:rPr>
          <w:rFonts w:asciiTheme="minorHAnsi" w:hAnsiTheme="minorHAnsi" w:cstheme="minorHAnsi"/>
          <w:b/>
          <w:szCs w:val="22"/>
        </w:rPr>
      </w:pPr>
      <w:r w:rsidRPr="0047266F">
        <w:rPr>
          <w:rFonts w:asciiTheme="minorHAnsi" w:hAnsiTheme="minorHAnsi" w:cstheme="minorHAnsi"/>
          <w:b/>
          <w:szCs w:val="22"/>
        </w:rPr>
        <w:t>Cataloguing Projects</w:t>
      </w:r>
      <w:r w:rsidR="005D79C4" w:rsidRPr="0047266F">
        <w:rPr>
          <w:rFonts w:asciiTheme="minorHAnsi" w:hAnsiTheme="minorHAnsi" w:cstheme="minorHAnsi"/>
          <w:b/>
          <w:szCs w:val="22"/>
        </w:rPr>
        <w:t>.</w:t>
      </w:r>
      <w:r w:rsidR="0024737A" w:rsidRPr="0047266F">
        <w:rPr>
          <w:rFonts w:asciiTheme="minorHAnsi" w:hAnsiTheme="minorHAnsi" w:cstheme="minorHAnsi"/>
          <w:b/>
          <w:szCs w:val="22"/>
        </w:rPr>
        <w:t xml:space="preserve"> </w:t>
      </w:r>
    </w:p>
    <w:p w:rsidR="00A326E8" w:rsidRDefault="002D3749" w:rsidP="00411963">
      <w:pPr>
        <w:pStyle w:val="PlainText"/>
        <w:numPr>
          <w:ilvl w:val="0"/>
          <w:numId w:val="17"/>
        </w:numPr>
        <w:rPr>
          <w:rFonts w:asciiTheme="minorHAnsi" w:hAnsiTheme="minorHAnsi" w:cstheme="minorHAnsi"/>
          <w:szCs w:val="22"/>
        </w:rPr>
      </w:pPr>
      <w:r>
        <w:rPr>
          <w:rFonts w:asciiTheme="minorHAnsi" w:hAnsiTheme="minorHAnsi" w:cstheme="minorHAnsi"/>
          <w:szCs w:val="22"/>
        </w:rPr>
        <w:t>Approximately</w:t>
      </w:r>
      <w:r w:rsidR="00D8387F" w:rsidRPr="00A326E8">
        <w:rPr>
          <w:rFonts w:asciiTheme="minorHAnsi" w:hAnsiTheme="minorHAnsi" w:cstheme="minorHAnsi"/>
          <w:szCs w:val="22"/>
        </w:rPr>
        <w:t xml:space="preserve"> </w:t>
      </w:r>
      <w:r>
        <w:rPr>
          <w:rFonts w:asciiTheme="minorHAnsi" w:hAnsiTheme="minorHAnsi" w:cstheme="minorHAnsi"/>
          <w:b/>
          <w:szCs w:val="22"/>
        </w:rPr>
        <w:t>31,000</w:t>
      </w:r>
      <w:r w:rsidR="00D8387F" w:rsidRPr="00A326E8">
        <w:rPr>
          <w:rFonts w:asciiTheme="minorHAnsi" w:hAnsiTheme="minorHAnsi" w:cstheme="minorHAnsi"/>
          <w:szCs w:val="22"/>
        </w:rPr>
        <w:t xml:space="preserve"> items</w:t>
      </w:r>
      <w:r w:rsidR="006F31E0" w:rsidRPr="00A326E8">
        <w:rPr>
          <w:rFonts w:asciiTheme="minorHAnsi" w:hAnsiTheme="minorHAnsi" w:cs="Arial"/>
          <w:b/>
          <w:bCs/>
          <w:szCs w:val="22"/>
        </w:rPr>
        <w:t xml:space="preserve"> </w:t>
      </w:r>
      <w:r w:rsidR="006F31E0" w:rsidRPr="00A326E8">
        <w:rPr>
          <w:rFonts w:asciiTheme="minorHAnsi" w:hAnsiTheme="minorHAnsi" w:cstheme="minorHAnsi"/>
          <w:szCs w:val="22"/>
        </w:rPr>
        <w:t xml:space="preserve">have now been </w:t>
      </w:r>
      <w:r w:rsidR="00D8387F" w:rsidRPr="00A326E8">
        <w:rPr>
          <w:rFonts w:asciiTheme="minorHAnsi" w:hAnsiTheme="minorHAnsi" w:cstheme="minorHAnsi"/>
          <w:szCs w:val="22"/>
        </w:rPr>
        <w:t>handled</w:t>
      </w:r>
      <w:r w:rsidR="006F31E0" w:rsidRPr="00A326E8">
        <w:rPr>
          <w:rFonts w:asciiTheme="minorHAnsi" w:hAnsiTheme="minorHAnsi" w:cstheme="minorHAnsi"/>
          <w:szCs w:val="22"/>
        </w:rPr>
        <w:t xml:space="preserve"> since the beginning of the Funk Cataloguing projects in May 2009</w:t>
      </w:r>
      <w:r w:rsidR="002624A2" w:rsidRPr="00A326E8">
        <w:rPr>
          <w:rFonts w:asciiTheme="minorHAnsi" w:hAnsiTheme="minorHAnsi" w:cstheme="minorHAnsi"/>
          <w:szCs w:val="22"/>
        </w:rPr>
        <w:t xml:space="preserve">, and </w:t>
      </w:r>
      <w:r>
        <w:rPr>
          <w:rFonts w:asciiTheme="minorHAnsi" w:hAnsiTheme="minorHAnsi" w:cstheme="minorHAnsi"/>
          <w:szCs w:val="22"/>
        </w:rPr>
        <w:t xml:space="preserve">nearly </w:t>
      </w:r>
      <w:r>
        <w:rPr>
          <w:rFonts w:asciiTheme="minorHAnsi" w:hAnsiTheme="minorHAnsi" w:cstheme="minorHAnsi"/>
          <w:b/>
          <w:szCs w:val="22"/>
        </w:rPr>
        <w:t>25</w:t>
      </w:r>
      <w:r w:rsidR="003625CE" w:rsidRPr="00A326E8">
        <w:rPr>
          <w:rFonts w:asciiTheme="minorHAnsi" w:hAnsiTheme="minorHAnsi" w:cstheme="minorHAnsi"/>
          <w:b/>
          <w:szCs w:val="22"/>
        </w:rPr>
        <w:t>,</w:t>
      </w:r>
      <w:r w:rsidR="00E2792C">
        <w:rPr>
          <w:rFonts w:asciiTheme="minorHAnsi" w:hAnsiTheme="minorHAnsi" w:cstheme="minorHAnsi"/>
          <w:b/>
          <w:szCs w:val="22"/>
        </w:rPr>
        <w:t>0</w:t>
      </w:r>
      <w:r>
        <w:rPr>
          <w:rFonts w:asciiTheme="minorHAnsi" w:hAnsiTheme="minorHAnsi" w:cstheme="minorHAnsi"/>
          <w:b/>
          <w:szCs w:val="22"/>
        </w:rPr>
        <w:t>0</w:t>
      </w:r>
      <w:r w:rsidR="00E2792C">
        <w:rPr>
          <w:rFonts w:asciiTheme="minorHAnsi" w:hAnsiTheme="minorHAnsi" w:cstheme="minorHAnsi"/>
          <w:b/>
          <w:szCs w:val="22"/>
        </w:rPr>
        <w:t>0</w:t>
      </w:r>
      <w:r w:rsidR="003625CE" w:rsidRPr="00A326E8">
        <w:rPr>
          <w:rFonts w:asciiTheme="minorHAnsi" w:hAnsiTheme="minorHAnsi" w:cstheme="minorHAnsi"/>
          <w:szCs w:val="22"/>
        </w:rPr>
        <w:t xml:space="preserve"> new catalogue records created for Special Collections items.</w:t>
      </w:r>
      <w:r w:rsidR="006F31E0" w:rsidRPr="00A326E8">
        <w:rPr>
          <w:rFonts w:asciiTheme="minorHAnsi" w:hAnsiTheme="minorHAnsi" w:cstheme="minorHAnsi"/>
          <w:szCs w:val="22"/>
        </w:rPr>
        <w:t xml:space="preserve"> </w:t>
      </w:r>
    </w:p>
    <w:p w:rsidR="00A326E8" w:rsidRDefault="003625CE" w:rsidP="00411963">
      <w:pPr>
        <w:pStyle w:val="PlainText"/>
        <w:numPr>
          <w:ilvl w:val="0"/>
          <w:numId w:val="17"/>
        </w:numPr>
        <w:rPr>
          <w:rFonts w:asciiTheme="minorHAnsi" w:hAnsiTheme="minorHAnsi" w:cstheme="minorHAnsi"/>
          <w:szCs w:val="22"/>
        </w:rPr>
      </w:pPr>
      <w:r w:rsidRPr="00A326E8">
        <w:rPr>
          <w:rFonts w:asciiTheme="minorHAnsi" w:hAnsiTheme="minorHAnsi" w:cstheme="minorHAnsi"/>
          <w:szCs w:val="22"/>
        </w:rPr>
        <w:t xml:space="preserve"> </w:t>
      </w:r>
      <w:r w:rsidR="00E2792C">
        <w:rPr>
          <w:rFonts w:asciiTheme="minorHAnsi" w:hAnsiTheme="minorHAnsi" w:cstheme="minorHAnsi"/>
          <w:szCs w:val="22"/>
        </w:rPr>
        <w:t>In January 2015 Finlay West, Funk Cataloguer since the beginning of the projects, was seconded to a 12 month post at the Centre for Research Collections. His post has been filled by Patrick Murray and Paul Nicholas without interruption to the workflow.</w:t>
      </w:r>
    </w:p>
    <w:p w:rsidR="00A326E8" w:rsidRDefault="00BE5BFF" w:rsidP="00BE5BFF">
      <w:pPr>
        <w:pStyle w:val="PlainText"/>
        <w:numPr>
          <w:ilvl w:val="0"/>
          <w:numId w:val="17"/>
        </w:numPr>
        <w:rPr>
          <w:rFonts w:asciiTheme="minorHAnsi" w:hAnsiTheme="minorHAnsi" w:cstheme="minorHAnsi"/>
          <w:szCs w:val="22"/>
        </w:rPr>
      </w:pPr>
      <w:r>
        <w:rPr>
          <w:rFonts w:asciiTheme="minorHAnsi" w:hAnsiTheme="minorHAnsi" w:cstheme="minorHAnsi"/>
          <w:szCs w:val="22"/>
        </w:rPr>
        <w:t>Over 2000 items from t</w:t>
      </w:r>
      <w:r w:rsidR="003625CE" w:rsidRPr="00A326E8">
        <w:rPr>
          <w:rFonts w:asciiTheme="minorHAnsi" w:hAnsiTheme="minorHAnsi" w:cstheme="minorHAnsi"/>
          <w:szCs w:val="22"/>
        </w:rPr>
        <w:t xml:space="preserve">he </w:t>
      </w:r>
      <w:proofErr w:type="spellStart"/>
      <w:r w:rsidR="003625CE" w:rsidRPr="00A326E8">
        <w:rPr>
          <w:rFonts w:asciiTheme="minorHAnsi" w:hAnsiTheme="minorHAnsi" w:cstheme="minorHAnsi"/>
          <w:szCs w:val="22"/>
        </w:rPr>
        <w:t>Longforgan</w:t>
      </w:r>
      <w:proofErr w:type="spellEnd"/>
      <w:r w:rsidR="003625CE" w:rsidRPr="00A326E8">
        <w:rPr>
          <w:rFonts w:asciiTheme="minorHAnsi" w:hAnsiTheme="minorHAnsi" w:cstheme="minorHAnsi"/>
          <w:szCs w:val="22"/>
        </w:rPr>
        <w:t xml:space="preserve"> Free Church Ministers Library </w:t>
      </w:r>
      <w:r>
        <w:rPr>
          <w:rFonts w:asciiTheme="minorHAnsi" w:hAnsiTheme="minorHAnsi" w:cstheme="minorHAnsi"/>
          <w:szCs w:val="22"/>
        </w:rPr>
        <w:t xml:space="preserve">have now been catalogued, with the final bookcase in the Library Hall now being tackled by Patrick Murray. More about this here: </w:t>
      </w:r>
      <w:hyperlink r:id="rId5" w:history="1">
        <w:r w:rsidRPr="00E2366A">
          <w:rPr>
            <w:rStyle w:val="Hyperlink"/>
            <w:rFonts w:asciiTheme="minorHAnsi" w:hAnsiTheme="minorHAnsi" w:cstheme="minorHAnsi"/>
            <w:szCs w:val="22"/>
          </w:rPr>
          <w:t>http://libraryblogs.is.ed.ac.uk/newcollegelibrarian/2015/02/10/tackling-a-library-time-capsule-the-longforgan-free-church-ministers-library/</w:t>
        </w:r>
      </w:hyperlink>
    </w:p>
    <w:p w:rsidR="00BC4E17" w:rsidRDefault="00BE5BFF" w:rsidP="00411963">
      <w:pPr>
        <w:pStyle w:val="PlainText"/>
        <w:numPr>
          <w:ilvl w:val="0"/>
          <w:numId w:val="17"/>
        </w:numPr>
        <w:rPr>
          <w:rFonts w:asciiTheme="minorHAnsi" w:hAnsiTheme="minorHAnsi" w:cstheme="minorHAnsi"/>
          <w:szCs w:val="22"/>
        </w:rPr>
      </w:pPr>
      <w:proofErr w:type="spellStart"/>
      <w:r>
        <w:rPr>
          <w:rFonts w:asciiTheme="minorHAnsi" w:hAnsiTheme="minorHAnsi" w:cstheme="minorHAnsi"/>
          <w:szCs w:val="22"/>
        </w:rPr>
        <w:t>Oreste</w:t>
      </w:r>
      <w:proofErr w:type="spellEnd"/>
      <w:r>
        <w:rPr>
          <w:rFonts w:asciiTheme="minorHAnsi" w:hAnsiTheme="minorHAnsi" w:cstheme="minorHAnsi"/>
          <w:szCs w:val="22"/>
        </w:rPr>
        <w:t xml:space="preserve"> de </w:t>
      </w:r>
      <w:proofErr w:type="spellStart"/>
      <w:r>
        <w:rPr>
          <w:rFonts w:asciiTheme="minorHAnsi" w:hAnsiTheme="minorHAnsi" w:cstheme="minorHAnsi"/>
          <w:szCs w:val="22"/>
        </w:rPr>
        <w:t>Tommasso</w:t>
      </w:r>
      <w:proofErr w:type="spellEnd"/>
      <w:r>
        <w:rPr>
          <w:rFonts w:asciiTheme="minorHAnsi" w:hAnsiTheme="minorHAnsi" w:cstheme="minorHAnsi"/>
          <w:szCs w:val="22"/>
        </w:rPr>
        <w:t xml:space="preserve"> has catalogued over </w:t>
      </w:r>
      <w:r w:rsidR="0047266F" w:rsidRPr="00203354">
        <w:rPr>
          <w:rFonts w:asciiTheme="minorHAnsi" w:hAnsiTheme="minorHAnsi" w:cstheme="minorHAnsi"/>
          <w:szCs w:val="22"/>
        </w:rPr>
        <w:t>3</w:t>
      </w:r>
      <w:r>
        <w:rPr>
          <w:rFonts w:asciiTheme="minorHAnsi" w:hAnsiTheme="minorHAnsi" w:cstheme="minorHAnsi"/>
          <w:szCs w:val="22"/>
        </w:rPr>
        <w:t>400</w:t>
      </w:r>
      <w:r w:rsidR="00E96CBC" w:rsidRPr="00203354">
        <w:rPr>
          <w:rFonts w:asciiTheme="minorHAnsi" w:hAnsiTheme="minorHAnsi" w:cstheme="minorHAnsi"/>
          <w:szCs w:val="22"/>
        </w:rPr>
        <w:t xml:space="preserve"> </w:t>
      </w:r>
      <w:r w:rsidR="00E96CBC" w:rsidRPr="00A326E8">
        <w:rPr>
          <w:rFonts w:asciiTheme="minorHAnsi" w:hAnsiTheme="minorHAnsi" w:cstheme="minorHAnsi"/>
          <w:szCs w:val="22"/>
        </w:rPr>
        <w:t xml:space="preserve">Hymnology </w:t>
      </w:r>
      <w:r w:rsidR="0047266F" w:rsidRPr="00A326E8">
        <w:rPr>
          <w:rFonts w:asciiTheme="minorHAnsi" w:hAnsiTheme="minorHAnsi" w:cstheme="minorHAnsi"/>
          <w:szCs w:val="22"/>
        </w:rPr>
        <w:t>i</w:t>
      </w:r>
      <w:r w:rsidR="00CD275C" w:rsidRPr="00A326E8">
        <w:rPr>
          <w:rFonts w:asciiTheme="minorHAnsi" w:hAnsiTheme="minorHAnsi" w:cstheme="minorHAnsi"/>
          <w:szCs w:val="22"/>
        </w:rPr>
        <w:t>tems out of the</w:t>
      </w:r>
      <w:r w:rsidR="00A326E8" w:rsidRPr="00A326E8">
        <w:rPr>
          <w:rFonts w:asciiTheme="minorHAnsi" w:hAnsiTheme="minorHAnsi" w:cstheme="minorHAnsi"/>
          <w:szCs w:val="22"/>
        </w:rPr>
        <w:t xml:space="preserve"> 5,000+ items in the collection</w:t>
      </w:r>
      <w:r w:rsidR="00A326E8">
        <w:rPr>
          <w:rFonts w:asciiTheme="minorHAnsi" w:hAnsiTheme="minorHAnsi" w:cstheme="minorHAnsi"/>
          <w:szCs w:val="22"/>
        </w:rPr>
        <w:t>.</w:t>
      </w:r>
    </w:p>
    <w:p w:rsidR="00203354" w:rsidRPr="00BE5BFF" w:rsidRDefault="00BE5BFF" w:rsidP="00411963">
      <w:pPr>
        <w:pStyle w:val="PlainText"/>
        <w:numPr>
          <w:ilvl w:val="0"/>
          <w:numId w:val="17"/>
        </w:numPr>
        <w:rPr>
          <w:rFonts w:asciiTheme="minorHAnsi" w:hAnsiTheme="minorHAnsi" w:cstheme="minorHAnsi"/>
          <w:szCs w:val="22"/>
        </w:rPr>
      </w:pPr>
      <w:r>
        <w:rPr>
          <w:rFonts w:asciiTheme="minorHAnsi" w:hAnsiTheme="minorHAnsi" w:cstheme="minorHAnsi"/>
          <w:szCs w:val="22"/>
        </w:rPr>
        <w:t xml:space="preserve">Janice </w:t>
      </w:r>
      <w:proofErr w:type="spellStart"/>
      <w:r>
        <w:rPr>
          <w:rFonts w:asciiTheme="minorHAnsi" w:hAnsiTheme="minorHAnsi" w:cstheme="minorHAnsi"/>
          <w:szCs w:val="22"/>
        </w:rPr>
        <w:t>Gailani</w:t>
      </w:r>
      <w:proofErr w:type="spellEnd"/>
      <w:r>
        <w:rPr>
          <w:rFonts w:asciiTheme="minorHAnsi" w:hAnsiTheme="minorHAnsi" w:cstheme="minorHAnsi"/>
          <w:szCs w:val="22"/>
        </w:rPr>
        <w:t xml:space="preserve"> has begun work on the </w:t>
      </w:r>
      <w:r w:rsidR="00203354">
        <w:rPr>
          <w:rFonts w:asciiTheme="minorHAnsi" w:hAnsiTheme="minorHAnsi" w:cstheme="minorHAnsi"/>
          <w:szCs w:val="22"/>
        </w:rPr>
        <w:t xml:space="preserve">TR </w:t>
      </w:r>
      <w:r w:rsidR="00F947B6">
        <w:rPr>
          <w:rFonts w:asciiTheme="minorHAnsi" w:hAnsiTheme="minorHAnsi" w:cstheme="minorHAnsi"/>
          <w:szCs w:val="22"/>
        </w:rPr>
        <w:t>sequence</w:t>
      </w:r>
      <w:r w:rsidR="00203354">
        <w:rPr>
          <w:rFonts w:asciiTheme="minorHAnsi" w:hAnsiTheme="minorHAnsi" w:cstheme="minorHAnsi"/>
          <w:szCs w:val="22"/>
        </w:rPr>
        <w:t xml:space="preserve"> </w:t>
      </w:r>
      <w:r>
        <w:rPr>
          <w:rFonts w:asciiTheme="minorHAnsi" w:hAnsiTheme="minorHAnsi" w:cstheme="minorHAnsi"/>
          <w:szCs w:val="22"/>
        </w:rPr>
        <w:t xml:space="preserve">and already catalogued over </w:t>
      </w:r>
      <w:r w:rsidR="00031798">
        <w:rPr>
          <w:rFonts w:asciiTheme="minorHAnsi" w:hAnsiTheme="minorHAnsi" w:cstheme="minorHAnsi"/>
          <w:szCs w:val="22"/>
        </w:rPr>
        <w:t>350</w:t>
      </w:r>
      <w:r>
        <w:rPr>
          <w:rFonts w:asciiTheme="minorHAnsi" w:hAnsiTheme="minorHAnsi" w:cstheme="minorHAnsi"/>
          <w:szCs w:val="22"/>
        </w:rPr>
        <w:t xml:space="preserve"> items. </w:t>
      </w:r>
    </w:p>
    <w:p w:rsidR="00BE5BFF" w:rsidRPr="00487FE9" w:rsidRDefault="00BE5BFF" w:rsidP="00411963">
      <w:pPr>
        <w:pStyle w:val="PlainText"/>
        <w:numPr>
          <w:ilvl w:val="0"/>
          <w:numId w:val="17"/>
        </w:numPr>
        <w:rPr>
          <w:rFonts w:asciiTheme="minorHAnsi" w:hAnsiTheme="minorHAnsi" w:cstheme="minorHAnsi"/>
          <w:szCs w:val="22"/>
        </w:rPr>
      </w:pPr>
      <w:r>
        <w:t xml:space="preserve">Paul Nicholas has begun work on the MH sequence, </w:t>
      </w:r>
      <w:r w:rsidR="002D3749">
        <w:t xml:space="preserve">and has discovered a fascinating seventeenth century book covered in a medieval manuscript wrapper detailing the </w:t>
      </w:r>
      <w:r w:rsidR="002D3749">
        <w:t>Benedictus antiphon</w:t>
      </w:r>
      <w:r w:rsidR="002D3749">
        <w:t xml:space="preserve"> for the feast of St Nicholas.</w:t>
      </w:r>
    </w:p>
    <w:p w:rsidR="00203354" w:rsidRPr="00B036EF" w:rsidRDefault="00487FE9" w:rsidP="005A4569">
      <w:pPr>
        <w:pStyle w:val="PlainText"/>
        <w:numPr>
          <w:ilvl w:val="0"/>
          <w:numId w:val="17"/>
        </w:numPr>
        <w:spacing w:after="200" w:line="276" w:lineRule="auto"/>
        <w:rPr>
          <w:rFonts w:asciiTheme="minorHAnsi" w:hAnsiTheme="minorHAnsi" w:cstheme="minorHAnsi"/>
          <w:b/>
          <w:szCs w:val="22"/>
        </w:rPr>
      </w:pPr>
      <w:r>
        <w:t xml:space="preserve">The Funk cataloguer PCs </w:t>
      </w:r>
      <w:r w:rsidR="005C59AB">
        <w:t>have been</w:t>
      </w:r>
      <w:bookmarkStart w:id="0" w:name="_GoBack"/>
      <w:bookmarkEnd w:id="0"/>
      <w:r>
        <w:t xml:space="preserve"> replaced by </w:t>
      </w:r>
      <w:r w:rsidR="00F947B6">
        <w:t xml:space="preserve">the </w:t>
      </w:r>
      <w:r>
        <w:t>Library &amp; University Collections PC replacement programme.</w:t>
      </w:r>
    </w:p>
    <w:p w:rsidR="00A326E8" w:rsidRDefault="002624A2" w:rsidP="00A326E8">
      <w:pPr>
        <w:pStyle w:val="PlainText"/>
        <w:rPr>
          <w:rFonts w:asciiTheme="minorHAnsi" w:hAnsiTheme="minorHAnsi" w:cstheme="minorHAnsi"/>
          <w:b/>
          <w:szCs w:val="22"/>
        </w:rPr>
      </w:pPr>
      <w:r w:rsidRPr="00CD275C">
        <w:rPr>
          <w:rFonts w:asciiTheme="minorHAnsi" w:hAnsiTheme="minorHAnsi" w:cstheme="minorHAnsi"/>
          <w:b/>
          <w:szCs w:val="22"/>
        </w:rPr>
        <w:t xml:space="preserve">Preservation and </w:t>
      </w:r>
      <w:r w:rsidR="00BC4E17" w:rsidRPr="00CD275C">
        <w:rPr>
          <w:rFonts w:asciiTheme="minorHAnsi" w:hAnsiTheme="minorHAnsi" w:cstheme="minorHAnsi"/>
          <w:b/>
          <w:szCs w:val="22"/>
        </w:rPr>
        <w:t>Conservation Projects</w:t>
      </w:r>
      <w:r w:rsidR="005D79C4" w:rsidRPr="00CD275C">
        <w:rPr>
          <w:rFonts w:asciiTheme="minorHAnsi" w:hAnsiTheme="minorHAnsi" w:cstheme="minorHAnsi"/>
          <w:b/>
          <w:szCs w:val="22"/>
        </w:rPr>
        <w:t xml:space="preserve">. </w:t>
      </w:r>
    </w:p>
    <w:p w:rsidR="00071E40" w:rsidRDefault="00F947B6" w:rsidP="00A326E8">
      <w:pPr>
        <w:pStyle w:val="PlainText"/>
        <w:numPr>
          <w:ilvl w:val="0"/>
          <w:numId w:val="16"/>
        </w:numPr>
        <w:rPr>
          <w:rFonts w:asciiTheme="minorHAnsi" w:hAnsiTheme="minorHAnsi" w:cstheme="minorHAnsi"/>
          <w:szCs w:val="22"/>
        </w:rPr>
      </w:pPr>
      <w:r>
        <w:rPr>
          <w:rFonts w:asciiTheme="minorHAnsi" w:hAnsiTheme="minorHAnsi" w:cstheme="minorHAnsi"/>
          <w:szCs w:val="22"/>
        </w:rPr>
        <w:t xml:space="preserve">Peter Scott </w:t>
      </w:r>
      <w:r w:rsidR="00031798">
        <w:rPr>
          <w:rFonts w:asciiTheme="minorHAnsi" w:hAnsiTheme="minorHAnsi" w:cstheme="minorHAnsi"/>
          <w:szCs w:val="22"/>
        </w:rPr>
        <w:t>has been working on cleaning and basic preservation measures for the Dumfries Presbytery Library.</w:t>
      </w:r>
    </w:p>
    <w:p w:rsidR="00031798" w:rsidRDefault="00031798" w:rsidP="00031798">
      <w:pPr>
        <w:pStyle w:val="PlainText"/>
        <w:jc w:val="center"/>
        <w:rPr>
          <w:rFonts w:asciiTheme="minorHAnsi" w:hAnsiTheme="minorHAnsi" w:cstheme="minorHAnsi"/>
          <w:szCs w:val="22"/>
        </w:rPr>
      </w:pPr>
      <w:r>
        <w:rPr>
          <w:rFonts w:asciiTheme="minorHAnsi" w:hAnsiTheme="minorHAnsi" w:cstheme="minorHAnsi"/>
          <w:noProof/>
          <w:szCs w:val="22"/>
          <w:lang w:eastAsia="en-GB"/>
        </w:rPr>
        <w:drawing>
          <wp:inline distT="0" distB="0" distL="0" distR="0">
            <wp:extent cx="2981325" cy="223582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0155.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87543" cy="2240492"/>
                    </a:xfrm>
                    <a:prstGeom prst="rect">
                      <a:avLst/>
                    </a:prstGeom>
                  </pic:spPr>
                </pic:pic>
              </a:graphicData>
            </a:graphic>
          </wp:inline>
        </w:drawing>
      </w:r>
    </w:p>
    <w:p w:rsidR="00031798" w:rsidRDefault="00031798" w:rsidP="00031798">
      <w:pPr>
        <w:pStyle w:val="PlainText"/>
        <w:rPr>
          <w:rFonts w:asciiTheme="minorHAnsi" w:hAnsiTheme="minorHAnsi" w:cstheme="minorHAnsi"/>
          <w:szCs w:val="22"/>
        </w:rPr>
      </w:pPr>
    </w:p>
    <w:p w:rsidR="00A326E8" w:rsidRPr="00B036EF" w:rsidRDefault="00071E40" w:rsidP="00B036EF">
      <w:pPr>
        <w:pStyle w:val="PlainText"/>
        <w:rPr>
          <w:rFonts w:asciiTheme="minorHAnsi" w:hAnsiTheme="minorHAnsi" w:cstheme="minorHAnsi"/>
          <w:szCs w:val="22"/>
        </w:rPr>
      </w:pPr>
      <w:r w:rsidRPr="00B036EF">
        <w:rPr>
          <w:rFonts w:asciiTheme="minorHAnsi" w:hAnsiTheme="minorHAnsi" w:cstheme="minorHAnsi"/>
          <w:szCs w:val="22"/>
        </w:rPr>
        <w:t xml:space="preserve">Christine </w:t>
      </w:r>
      <w:proofErr w:type="spellStart"/>
      <w:r w:rsidRPr="00B036EF">
        <w:rPr>
          <w:rFonts w:asciiTheme="minorHAnsi" w:hAnsiTheme="minorHAnsi" w:cstheme="minorHAnsi"/>
          <w:szCs w:val="22"/>
        </w:rPr>
        <w:t>Love-Rodgers</w:t>
      </w:r>
      <w:proofErr w:type="spellEnd"/>
      <w:r w:rsidRPr="00B036EF">
        <w:rPr>
          <w:rFonts w:asciiTheme="minorHAnsi" w:hAnsiTheme="minorHAnsi" w:cstheme="minorHAnsi"/>
          <w:szCs w:val="22"/>
        </w:rPr>
        <w:t xml:space="preserve"> led a tour for Library &amp; University Collections and Security staff on a </w:t>
      </w:r>
      <w:r w:rsidRPr="00B036EF">
        <w:rPr>
          <w:rFonts w:asciiTheme="minorHAnsi" w:hAnsiTheme="minorHAnsi"/>
        </w:rPr>
        <w:t>Disaster Response and Recovery Plan visit on 24 February.</w:t>
      </w:r>
    </w:p>
    <w:p w:rsidR="00203354" w:rsidRPr="00B036EF" w:rsidRDefault="00203354" w:rsidP="00203354">
      <w:pPr>
        <w:pStyle w:val="PlainText"/>
        <w:ind w:left="360"/>
        <w:rPr>
          <w:rFonts w:asciiTheme="minorHAnsi" w:hAnsiTheme="minorHAnsi" w:cstheme="minorHAnsi"/>
          <w:szCs w:val="22"/>
        </w:rPr>
      </w:pPr>
    </w:p>
    <w:p w:rsidR="00CD275C" w:rsidRPr="00B036EF" w:rsidRDefault="007E1CD1" w:rsidP="00A326E8">
      <w:pPr>
        <w:pStyle w:val="PlainText"/>
        <w:rPr>
          <w:rFonts w:asciiTheme="minorHAnsi" w:hAnsiTheme="minorHAnsi" w:cstheme="minorHAnsi"/>
          <w:b/>
          <w:szCs w:val="22"/>
        </w:rPr>
      </w:pPr>
      <w:r w:rsidRPr="00B036EF">
        <w:rPr>
          <w:rFonts w:asciiTheme="minorHAnsi" w:hAnsiTheme="minorHAnsi" w:cstheme="minorHAnsi"/>
          <w:b/>
          <w:szCs w:val="22"/>
        </w:rPr>
        <w:t>Exhibitions</w:t>
      </w:r>
    </w:p>
    <w:p w:rsidR="007E1CD1" w:rsidRPr="00B036EF" w:rsidRDefault="007E1CD1" w:rsidP="00B036EF">
      <w:pPr>
        <w:pStyle w:val="PlainText"/>
        <w:rPr>
          <w:rFonts w:asciiTheme="minorHAnsi" w:eastAsia="Times New Roman" w:hAnsiTheme="minorHAnsi" w:cs="Times New Roman"/>
          <w:kern w:val="36"/>
          <w:szCs w:val="22"/>
        </w:rPr>
      </w:pPr>
      <w:r w:rsidRPr="00B036EF">
        <w:rPr>
          <w:rFonts w:asciiTheme="minorHAnsi" w:hAnsiTheme="minorHAnsi" w:cstheme="minorHAnsi"/>
          <w:szCs w:val="22"/>
        </w:rPr>
        <w:t xml:space="preserve">The museum-standard display case purchased by the Funk Donation has featured exhibitions </w:t>
      </w:r>
      <w:r w:rsidR="00071E40" w:rsidRPr="00B036EF">
        <w:rPr>
          <w:rFonts w:asciiTheme="minorHAnsi" w:hAnsiTheme="minorHAnsi" w:cstheme="minorHAnsi"/>
          <w:szCs w:val="22"/>
        </w:rPr>
        <w:t xml:space="preserve">on </w:t>
      </w:r>
      <w:r w:rsidRPr="00B036EF">
        <w:rPr>
          <w:rFonts w:asciiTheme="minorHAnsi" w:eastAsia="Times New Roman" w:hAnsiTheme="minorHAnsi" w:cs="Times New Roman"/>
          <w:kern w:val="36"/>
          <w:szCs w:val="22"/>
        </w:rPr>
        <w:t>Christmas Carols from the recently ca</w:t>
      </w:r>
      <w:r w:rsidR="00071E40" w:rsidRPr="00B036EF">
        <w:rPr>
          <w:rFonts w:asciiTheme="minorHAnsi" w:eastAsia="Times New Roman" w:hAnsiTheme="minorHAnsi" w:cs="Times New Roman"/>
          <w:kern w:val="36"/>
          <w:szCs w:val="22"/>
        </w:rPr>
        <w:t xml:space="preserve">talogued Hymnology Collections and Robert Burns items from New College Special Collections. </w:t>
      </w:r>
    </w:p>
    <w:p w:rsidR="00B036EF" w:rsidRPr="00B036EF" w:rsidRDefault="00B036EF" w:rsidP="00B036EF">
      <w:pPr>
        <w:pStyle w:val="PlainText"/>
        <w:rPr>
          <w:rFonts w:asciiTheme="minorHAnsi" w:eastAsia="Times New Roman" w:hAnsiTheme="minorHAnsi" w:cs="Times New Roman"/>
          <w:kern w:val="36"/>
          <w:szCs w:val="22"/>
        </w:rPr>
      </w:pPr>
    </w:p>
    <w:p w:rsidR="00DA3268" w:rsidRDefault="00DA3268" w:rsidP="00B036EF">
      <w:pPr>
        <w:pStyle w:val="PlainText"/>
        <w:rPr>
          <w:rFonts w:asciiTheme="minorHAnsi" w:eastAsia="Times New Roman" w:hAnsiTheme="minorHAnsi" w:cs="Times New Roman"/>
          <w:b/>
          <w:kern w:val="36"/>
          <w:szCs w:val="22"/>
        </w:rPr>
      </w:pPr>
    </w:p>
    <w:p w:rsidR="002D3749" w:rsidRDefault="002D3749" w:rsidP="00B036EF">
      <w:pPr>
        <w:pStyle w:val="PlainText"/>
        <w:rPr>
          <w:rFonts w:asciiTheme="minorHAnsi" w:eastAsia="Times New Roman" w:hAnsiTheme="minorHAnsi" w:cs="Times New Roman"/>
          <w:b/>
          <w:kern w:val="36"/>
          <w:szCs w:val="22"/>
        </w:rPr>
      </w:pPr>
    </w:p>
    <w:p w:rsidR="002D3749" w:rsidRDefault="002D3749" w:rsidP="00B036EF">
      <w:pPr>
        <w:pStyle w:val="PlainText"/>
        <w:rPr>
          <w:rFonts w:asciiTheme="minorHAnsi" w:eastAsia="Times New Roman" w:hAnsiTheme="minorHAnsi" w:cs="Times New Roman"/>
          <w:b/>
          <w:kern w:val="36"/>
          <w:szCs w:val="22"/>
        </w:rPr>
      </w:pPr>
    </w:p>
    <w:p w:rsidR="002D3749" w:rsidRDefault="002D3749" w:rsidP="00B036EF">
      <w:pPr>
        <w:pStyle w:val="PlainText"/>
        <w:rPr>
          <w:rFonts w:asciiTheme="minorHAnsi" w:eastAsia="Times New Roman" w:hAnsiTheme="minorHAnsi" w:cs="Times New Roman"/>
          <w:b/>
          <w:kern w:val="36"/>
          <w:szCs w:val="22"/>
        </w:rPr>
      </w:pPr>
    </w:p>
    <w:p w:rsidR="00B036EF" w:rsidRPr="00B036EF" w:rsidRDefault="00B036EF" w:rsidP="00B036EF">
      <w:pPr>
        <w:pStyle w:val="PlainText"/>
        <w:rPr>
          <w:rFonts w:asciiTheme="minorHAnsi" w:eastAsia="Times New Roman" w:hAnsiTheme="minorHAnsi" w:cs="Times New Roman"/>
          <w:b/>
          <w:kern w:val="36"/>
          <w:szCs w:val="22"/>
        </w:rPr>
      </w:pPr>
      <w:r w:rsidRPr="00B036EF">
        <w:rPr>
          <w:rFonts w:asciiTheme="minorHAnsi" w:eastAsia="Times New Roman" w:hAnsiTheme="minorHAnsi" w:cs="Times New Roman"/>
          <w:b/>
          <w:kern w:val="36"/>
          <w:szCs w:val="22"/>
        </w:rPr>
        <w:t>Special Collections usage</w:t>
      </w:r>
    </w:p>
    <w:p w:rsidR="00B036EF" w:rsidRPr="00B036EF" w:rsidRDefault="00B036EF" w:rsidP="00B036EF">
      <w:pPr>
        <w:pStyle w:val="Default"/>
        <w:rPr>
          <w:rFonts w:asciiTheme="minorHAnsi" w:hAnsiTheme="minorHAnsi"/>
          <w:sz w:val="22"/>
          <w:szCs w:val="22"/>
        </w:rPr>
      </w:pPr>
      <w:r>
        <w:rPr>
          <w:rFonts w:asciiTheme="minorHAnsi" w:hAnsiTheme="minorHAnsi"/>
          <w:sz w:val="22"/>
          <w:szCs w:val="22"/>
        </w:rPr>
        <w:t>We have experienced</w:t>
      </w:r>
      <w:r w:rsidRPr="00B036EF">
        <w:rPr>
          <w:rFonts w:asciiTheme="minorHAnsi" w:hAnsiTheme="minorHAnsi"/>
          <w:sz w:val="22"/>
          <w:szCs w:val="22"/>
        </w:rPr>
        <w:t xml:space="preserve"> a high volume of Special Collection requests</w:t>
      </w:r>
      <w:r w:rsidRPr="00B036EF">
        <w:rPr>
          <w:rFonts w:asciiTheme="minorHAnsi" w:hAnsiTheme="minorHAnsi"/>
          <w:sz w:val="22"/>
          <w:szCs w:val="22"/>
        </w:rPr>
        <w:t xml:space="preserve"> this semester, including</w:t>
      </w:r>
      <w:r w:rsidRPr="00B036EF">
        <w:rPr>
          <w:rFonts w:asciiTheme="minorHAnsi" w:hAnsiTheme="minorHAnsi"/>
          <w:sz w:val="22"/>
          <w:szCs w:val="22"/>
        </w:rPr>
        <w:t xml:space="preserve"> ov</w:t>
      </w:r>
      <w:r w:rsidRPr="00B036EF">
        <w:rPr>
          <w:rFonts w:asciiTheme="minorHAnsi" w:hAnsiTheme="minorHAnsi"/>
          <w:sz w:val="22"/>
          <w:szCs w:val="22"/>
        </w:rPr>
        <w:t>er 200 requests in Januar</w:t>
      </w:r>
      <w:r>
        <w:rPr>
          <w:rFonts w:asciiTheme="minorHAnsi" w:hAnsiTheme="minorHAnsi"/>
          <w:sz w:val="22"/>
          <w:szCs w:val="22"/>
        </w:rPr>
        <w:t>y</w:t>
      </w:r>
      <w:r w:rsidRPr="00B036EF">
        <w:rPr>
          <w:rFonts w:asciiTheme="minorHAnsi" w:hAnsiTheme="minorHAnsi"/>
          <w:sz w:val="22"/>
          <w:szCs w:val="22"/>
        </w:rPr>
        <w:t>.</w:t>
      </w:r>
      <w:r w:rsidRPr="00B036EF">
        <w:rPr>
          <w:rFonts w:asciiTheme="minorHAnsi" w:hAnsiTheme="minorHAnsi"/>
          <w:sz w:val="22"/>
          <w:szCs w:val="22"/>
        </w:rPr>
        <w:t xml:space="preserve"> </w:t>
      </w:r>
      <w:r w:rsidRPr="00B036EF">
        <w:rPr>
          <w:rFonts w:asciiTheme="minorHAnsi" w:hAnsiTheme="minorHAnsi"/>
          <w:sz w:val="22"/>
          <w:szCs w:val="22"/>
        </w:rPr>
        <w:t xml:space="preserve">There have been an increasing number of </w:t>
      </w:r>
      <w:r w:rsidRPr="00B036EF">
        <w:rPr>
          <w:rFonts w:asciiTheme="minorHAnsi" w:hAnsiTheme="minorHAnsi"/>
          <w:sz w:val="22"/>
          <w:szCs w:val="22"/>
        </w:rPr>
        <w:t>consultations for the Hymnology section which is currently being catalogued online as part of the Funk Donation Project</w:t>
      </w:r>
      <w:r w:rsidRPr="00B036EF">
        <w:rPr>
          <w:rFonts w:asciiTheme="minorHAnsi" w:hAnsiTheme="minorHAnsi"/>
          <w:sz w:val="22"/>
          <w:szCs w:val="22"/>
        </w:rPr>
        <w:t>s</w:t>
      </w:r>
      <w:r w:rsidRPr="00B036EF">
        <w:rPr>
          <w:rFonts w:asciiTheme="minorHAnsi" w:hAnsiTheme="minorHAnsi"/>
          <w:sz w:val="22"/>
          <w:szCs w:val="22"/>
        </w:rPr>
        <w:t xml:space="preserve">. </w:t>
      </w:r>
    </w:p>
    <w:p w:rsidR="00A326E8" w:rsidRPr="00B036EF" w:rsidRDefault="00A326E8" w:rsidP="00A326E8">
      <w:pPr>
        <w:pStyle w:val="PlainText"/>
        <w:rPr>
          <w:rFonts w:asciiTheme="minorHAnsi" w:eastAsia="Times New Roman" w:hAnsiTheme="minorHAnsi" w:cs="Times New Roman"/>
          <w:kern w:val="36"/>
          <w:szCs w:val="22"/>
        </w:rPr>
      </w:pPr>
    </w:p>
    <w:p w:rsidR="005D79C4" w:rsidRPr="00B036EF" w:rsidRDefault="005149C1" w:rsidP="00BC4E17">
      <w:pPr>
        <w:pStyle w:val="PlainText"/>
        <w:rPr>
          <w:rFonts w:asciiTheme="minorHAnsi" w:hAnsiTheme="minorHAnsi" w:cstheme="minorHAnsi"/>
          <w:b/>
          <w:szCs w:val="22"/>
        </w:rPr>
      </w:pPr>
      <w:r w:rsidRPr="00B036EF">
        <w:rPr>
          <w:rFonts w:asciiTheme="minorHAnsi" w:hAnsiTheme="minorHAnsi" w:cstheme="minorHAnsi"/>
          <w:b/>
          <w:szCs w:val="22"/>
        </w:rPr>
        <w:t>Other projects</w:t>
      </w:r>
    </w:p>
    <w:p w:rsidR="00031798" w:rsidRPr="00B036EF" w:rsidRDefault="00031798" w:rsidP="00B036EF">
      <w:pPr>
        <w:pStyle w:val="PlainText"/>
        <w:rPr>
          <w:rFonts w:asciiTheme="minorHAnsi" w:hAnsiTheme="minorHAnsi" w:cstheme="minorHAnsi"/>
          <w:szCs w:val="22"/>
        </w:rPr>
      </w:pPr>
      <w:r w:rsidRPr="00B036EF">
        <w:rPr>
          <w:rFonts w:asciiTheme="minorHAnsi" w:hAnsiTheme="minorHAnsi" w:cstheme="minorHAnsi"/>
          <w:szCs w:val="22"/>
        </w:rPr>
        <w:t>We’re pleased to have recruited a new volunteer for the Library Donations Register Project</w:t>
      </w:r>
      <w:proofErr w:type="gramStart"/>
      <w:r w:rsidRPr="00B036EF">
        <w:rPr>
          <w:rFonts w:asciiTheme="minorHAnsi" w:hAnsiTheme="minorHAnsi" w:cstheme="minorHAnsi"/>
          <w:szCs w:val="22"/>
        </w:rPr>
        <w:t>,  New</w:t>
      </w:r>
      <w:proofErr w:type="gramEnd"/>
      <w:r w:rsidRPr="00B036EF">
        <w:rPr>
          <w:rFonts w:asciiTheme="minorHAnsi" w:hAnsiTheme="minorHAnsi" w:cstheme="minorHAnsi"/>
          <w:szCs w:val="22"/>
        </w:rPr>
        <w:t xml:space="preserve"> College student Lydia Webster.</w:t>
      </w:r>
    </w:p>
    <w:p w:rsidR="00203354" w:rsidRPr="00B036EF" w:rsidRDefault="00203354" w:rsidP="00BC4E17">
      <w:pPr>
        <w:pStyle w:val="PlainText"/>
        <w:rPr>
          <w:rFonts w:asciiTheme="minorHAnsi" w:hAnsiTheme="minorHAnsi" w:cstheme="minorHAnsi"/>
          <w:b/>
          <w:szCs w:val="22"/>
        </w:rPr>
      </w:pPr>
    </w:p>
    <w:p w:rsidR="00533133" w:rsidRPr="00B036EF" w:rsidRDefault="005D79C4" w:rsidP="00203354">
      <w:pPr>
        <w:pStyle w:val="PlainText"/>
        <w:rPr>
          <w:rFonts w:asciiTheme="minorHAnsi" w:hAnsiTheme="minorHAnsi" w:cstheme="minorHAnsi"/>
          <w:szCs w:val="22"/>
        </w:rPr>
      </w:pPr>
      <w:r w:rsidRPr="00B036EF">
        <w:rPr>
          <w:rFonts w:asciiTheme="minorHAnsi" w:hAnsiTheme="minorHAnsi" w:cstheme="minorHAnsi"/>
          <w:b/>
          <w:szCs w:val="22"/>
        </w:rPr>
        <w:t>New College Library Objects Collection.</w:t>
      </w:r>
      <w:r w:rsidRPr="00B036EF">
        <w:rPr>
          <w:rFonts w:asciiTheme="minorHAnsi" w:hAnsiTheme="minorHAnsi" w:cstheme="minorHAnsi"/>
          <w:szCs w:val="22"/>
        </w:rPr>
        <w:t xml:space="preserve"> </w:t>
      </w:r>
    </w:p>
    <w:p w:rsidR="00031798" w:rsidRPr="00B036EF" w:rsidRDefault="00031798" w:rsidP="00203354">
      <w:pPr>
        <w:pStyle w:val="PlainText"/>
        <w:rPr>
          <w:rFonts w:asciiTheme="minorHAnsi" w:hAnsiTheme="minorHAnsi"/>
        </w:rPr>
      </w:pPr>
      <w:r w:rsidRPr="00B036EF">
        <w:rPr>
          <w:rFonts w:asciiTheme="minorHAnsi" w:hAnsiTheme="minorHAnsi"/>
        </w:rPr>
        <w:t>A successful workshop was held as [art of the Univer</w:t>
      </w:r>
      <w:r w:rsidR="00DA3268">
        <w:rPr>
          <w:rFonts w:asciiTheme="minorHAnsi" w:hAnsiTheme="minorHAnsi"/>
        </w:rPr>
        <w:t>sity’s Innovative Learning Week which assembled</w:t>
      </w:r>
      <w:r w:rsidRPr="00B036EF">
        <w:rPr>
          <w:rFonts w:asciiTheme="minorHAnsi" w:hAnsiTheme="minorHAnsi"/>
        </w:rPr>
        <w:t xml:space="preserve"> a historic model of the Tabernacle from New College Library’s object collection.</w:t>
      </w:r>
    </w:p>
    <w:p w:rsidR="00031798" w:rsidRDefault="00031798" w:rsidP="00203354">
      <w:pPr>
        <w:pStyle w:val="PlainText"/>
      </w:pPr>
    </w:p>
    <w:p w:rsidR="00203354" w:rsidRPr="00203354" w:rsidRDefault="00031798" w:rsidP="00203354">
      <w:pPr>
        <w:pStyle w:val="PlainText"/>
        <w:jc w:val="center"/>
      </w:pPr>
      <w:r>
        <w:rPr>
          <w:noProof/>
          <w:lang w:eastAsia="en-GB"/>
        </w:rPr>
        <w:drawing>
          <wp:inline distT="0" distB="0" distL="0" distR="0">
            <wp:extent cx="4867275" cy="2609850"/>
            <wp:effectExtent l="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F0198.JPG"/>
                    <pic:cNvPicPr/>
                  </pic:nvPicPr>
                  <pic:blipFill rotWithShape="1">
                    <a:blip r:embed="rId7" cstate="print">
                      <a:extLst>
                        <a:ext uri="{28A0092B-C50C-407E-A947-70E740481C1C}">
                          <a14:useLocalDpi xmlns:a14="http://schemas.microsoft.com/office/drawing/2010/main" val="0"/>
                        </a:ext>
                      </a:extLst>
                    </a:blip>
                    <a:srcRect t="18935" r="15116"/>
                    <a:stretch/>
                  </pic:blipFill>
                  <pic:spPr bwMode="auto">
                    <a:xfrm>
                      <a:off x="0" y="0"/>
                      <a:ext cx="4873995" cy="2613453"/>
                    </a:xfrm>
                    <a:prstGeom prst="rect">
                      <a:avLst/>
                    </a:prstGeom>
                    <a:ln>
                      <a:noFill/>
                    </a:ln>
                    <a:extLst>
                      <a:ext uri="{53640926-AAD7-44D8-BBD7-CCE9431645EC}">
                        <a14:shadowObscured xmlns:a14="http://schemas.microsoft.com/office/drawing/2010/main"/>
                      </a:ext>
                    </a:extLst>
                  </pic:spPr>
                </pic:pic>
              </a:graphicData>
            </a:graphic>
          </wp:inline>
        </w:drawing>
      </w:r>
    </w:p>
    <w:p w:rsidR="00203354" w:rsidRDefault="00203354" w:rsidP="00203354">
      <w:pPr>
        <w:pStyle w:val="PlainText"/>
        <w:rPr>
          <w:rFonts w:asciiTheme="minorHAnsi" w:hAnsiTheme="minorHAnsi" w:cstheme="minorHAnsi"/>
          <w:b/>
          <w:szCs w:val="22"/>
        </w:rPr>
      </w:pPr>
    </w:p>
    <w:p w:rsidR="00203354" w:rsidRDefault="00203354" w:rsidP="00203354">
      <w:pPr>
        <w:pStyle w:val="PlainText"/>
        <w:rPr>
          <w:rFonts w:asciiTheme="minorHAnsi" w:hAnsiTheme="minorHAnsi" w:cstheme="minorHAnsi"/>
          <w:b/>
          <w:szCs w:val="22"/>
        </w:rPr>
      </w:pPr>
    </w:p>
    <w:p w:rsidR="00203354" w:rsidRDefault="00203354" w:rsidP="00203354">
      <w:pPr>
        <w:pStyle w:val="PlainText"/>
        <w:rPr>
          <w:rFonts w:asciiTheme="minorHAnsi" w:hAnsiTheme="minorHAnsi" w:cstheme="minorHAnsi"/>
          <w:szCs w:val="22"/>
        </w:rPr>
      </w:pPr>
    </w:p>
    <w:p w:rsidR="000D7E4C" w:rsidRPr="00203354" w:rsidRDefault="000D7E4C" w:rsidP="00203354">
      <w:pPr>
        <w:pStyle w:val="PlainText"/>
        <w:rPr>
          <w:rFonts w:asciiTheme="minorHAnsi" w:hAnsiTheme="minorHAnsi" w:cstheme="minorHAnsi"/>
          <w:szCs w:val="22"/>
        </w:rPr>
      </w:pPr>
    </w:p>
    <w:p w:rsidR="005D79C4" w:rsidRPr="003625CE" w:rsidRDefault="005D79C4" w:rsidP="00BC4E17">
      <w:pPr>
        <w:pStyle w:val="PlainText"/>
        <w:rPr>
          <w:rFonts w:asciiTheme="minorHAnsi" w:hAnsiTheme="minorHAnsi" w:cstheme="minorHAnsi"/>
          <w:b/>
          <w:szCs w:val="22"/>
        </w:rPr>
      </w:pPr>
    </w:p>
    <w:p w:rsidR="00E96CBC" w:rsidRPr="003625CE" w:rsidRDefault="005149C1" w:rsidP="00BC4E17">
      <w:pPr>
        <w:pStyle w:val="PlainText"/>
        <w:rPr>
          <w:rFonts w:asciiTheme="minorHAnsi" w:hAnsiTheme="minorHAnsi" w:cstheme="minorHAnsi"/>
          <w:b/>
          <w:szCs w:val="22"/>
        </w:rPr>
      </w:pPr>
      <w:r w:rsidRPr="003625CE">
        <w:rPr>
          <w:rFonts w:asciiTheme="minorHAnsi" w:hAnsiTheme="minorHAnsi" w:cstheme="minorHAnsi"/>
          <w:b/>
          <w:szCs w:val="22"/>
        </w:rPr>
        <w:t xml:space="preserve">Future </w:t>
      </w:r>
      <w:r w:rsidR="00031798">
        <w:rPr>
          <w:rFonts w:asciiTheme="minorHAnsi" w:hAnsiTheme="minorHAnsi" w:cstheme="minorHAnsi"/>
          <w:b/>
          <w:szCs w:val="22"/>
        </w:rPr>
        <w:t>Project Priorities</w:t>
      </w:r>
    </w:p>
    <w:p w:rsidR="00071E40" w:rsidRPr="00DA3268" w:rsidRDefault="00071E40" w:rsidP="00071E40">
      <w:pPr>
        <w:pStyle w:val="PlainText"/>
        <w:numPr>
          <w:ilvl w:val="0"/>
          <w:numId w:val="9"/>
        </w:numPr>
        <w:rPr>
          <w:rFonts w:asciiTheme="minorHAnsi" w:hAnsiTheme="minorHAnsi" w:cstheme="minorHAnsi"/>
          <w:b/>
          <w:szCs w:val="22"/>
        </w:rPr>
      </w:pPr>
      <w:r w:rsidRPr="003625CE">
        <w:rPr>
          <w:rFonts w:asciiTheme="minorHAnsi" w:hAnsiTheme="minorHAnsi" w:cstheme="minorHAnsi"/>
          <w:b/>
          <w:szCs w:val="22"/>
        </w:rPr>
        <w:t xml:space="preserve">Archive projects. </w:t>
      </w:r>
      <w:r w:rsidR="00DA3268">
        <w:rPr>
          <w:rFonts w:asciiTheme="minorHAnsi" w:hAnsiTheme="minorHAnsi" w:cstheme="minorHAnsi"/>
          <w:szCs w:val="22"/>
        </w:rPr>
        <w:t>An archivist is urgently required at New College Library to address:</w:t>
      </w:r>
    </w:p>
    <w:p w:rsidR="00DA3268" w:rsidRDefault="00DA3268" w:rsidP="00DA3268">
      <w:pPr>
        <w:pStyle w:val="PlainText"/>
        <w:numPr>
          <w:ilvl w:val="1"/>
          <w:numId w:val="9"/>
        </w:numPr>
        <w:rPr>
          <w:rFonts w:asciiTheme="minorHAnsi" w:hAnsiTheme="minorHAnsi" w:cstheme="minorHAnsi"/>
          <w:szCs w:val="22"/>
        </w:rPr>
      </w:pPr>
      <w:r w:rsidRPr="00DA3268">
        <w:rPr>
          <w:rFonts w:asciiTheme="minorHAnsi" w:hAnsiTheme="minorHAnsi" w:cstheme="minorHAnsi"/>
          <w:szCs w:val="22"/>
        </w:rPr>
        <w:t xml:space="preserve">Uncatalogued </w:t>
      </w:r>
      <w:r>
        <w:rPr>
          <w:rFonts w:asciiTheme="minorHAnsi" w:hAnsiTheme="minorHAnsi" w:cstheme="minorHAnsi"/>
          <w:szCs w:val="22"/>
        </w:rPr>
        <w:t>c</w:t>
      </w:r>
      <w:r w:rsidRPr="00DA3268">
        <w:rPr>
          <w:rFonts w:asciiTheme="minorHAnsi" w:hAnsiTheme="minorHAnsi" w:cstheme="minorHAnsi"/>
          <w:szCs w:val="22"/>
        </w:rPr>
        <w:t xml:space="preserve">ollections : </w:t>
      </w:r>
      <w:proofErr w:type="spellStart"/>
      <w:r w:rsidRPr="00DA3268">
        <w:rPr>
          <w:rFonts w:asciiTheme="minorHAnsi" w:hAnsiTheme="minorHAnsi" w:cstheme="minorHAnsi"/>
          <w:szCs w:val="22"/>
        </w:rPr>
        <w:t>Gorbals</w:t>
      </w:r>
      <w:proofErr w:type="spellEnd"/>
      <w:r w:rsidRPr="00DA3268">
        <w:rPr>
          <w:rFonts w:asciiTheme="minorHAnsi" w:hAnsiTheme="minorHAnsi" w:cstheme="minorHAnsi"/>
          <w:szCs w:val="22"/>
        </w:rPr>
        <w:t xml:space="preserve"> Group Papers, Papers of Dr Ruth Page, Papers of Dr Robert Mackie</w:t>
      </w:r>
    </w:p>
    <w:p w:rsidR="00DA3268" w:rsidRDefault="00DA3268" w:rsidP="00DA3268">
      <w:pPr>
        <w:pStyle w:val="PlainText"/>
        <w:numPr>
          <w:ilvl w:val="1"/>
          <w:numId w:val="9"/>
        </w:numPr>
        <w:rPr>
          <w:rFonts w:asciiTheme="minorHAnsi" w:hAnsiTheme="minorHAnsi" w:cstheme="minorHAnsi"/>
          <w:szCs w:val="22"/>
        </w:rPr>
      </w:pPr>
      <w:r>
        <w:rPr>
          <w:rFonts w:asciiTheme="minorHAnsi" w:hAnsiTheme="minorHAnsi" w:cstheme="minorHAnsi"/>
          <w:szCs w:val="22"/>
        </w:rPr>
        <w:t>Scoping work for Centre for World Christianity Archives</w:t>
      </w:r>
    </w:p>
    <w:p w:rsidR="00DA3268" w:rsidRPr="00DA3268" w:rsidRDefault="00DA3268" w:rsidP="00DA3268">
      <w:pPr>
        <w:pStyle w:val="PlainText"/>
        <w:numPr>
          <w:ilvl w:val="1"/>
          <w:numId w:val="9"/>
        </w:numPr>
        <w:rPr>
          <w:rFonts w:asciiTheme="minorHAnsi" w:hAnsiTheme="minorHAnsi" w:cstheme="minorHAnsi"/>
          <w:szCs w:val="22"/>
        </w:rPr>
      </w:pPr>
      <w:r>
        <w:rPr>
          <w:rFonts w:asciiTheme="minorHAnsi" w:hAnsiTheme="minorHAnsi" w:cstheme="minorHAnsi"/>
          <w:szCs w:val="22"/>
        </w:rPr>
        <w:t xml:space="preserve">Archive space management </w:t>
      </w:r>
      <w:proofErr w:type="spellStart"/>
      <w:r>
        <w:rPr>
          <w:rFonts w:asciiTheme="minorHAnsi" w:hAnsiTheme="minorHAnsi" w:cstheme="minorHAnsi"/>
          <w:szCs w:val="22"/>
        </w:rPr>
        <w:t>isssues</w:t>
      </w:r>
      <w:proofErr w:type="spellEnd"/>
    </w:p>
    <w:p w:rsidR="00DA3268" w:rsidRPr="003625CE" w:rsidRDefault="00DA3268" w:rsidP="00DA3268">
      <w:pPr>
        <w:pStyle w:val="PlainText"/>
        <w:numPr>
          <w:ilvl w:val="0"/>
          <w:numId w:val="9"/>
        </w:numPr>
        <w:rPr>
          <w:rFonts w:asciiTheme="minorHAnsi" w:hAnsiTheme="minorHAnsi" w:cstheme="minorHAnsi"/>
          <w:szCs w:val="22"/>
        </w:rPr>
      </w:pPr>
      <w:r>
        <w:rPr>
          <w:rFonts w:asciiTheme="minorHAnsi" w:hAnsiTheme="minorHAnsi" w:cstheme="minorHAnsi"/>
          <w:b/>
          <w:szCs w:val="22"/>
        </w:rPr>
        <w:t>Space management</w:t>
      </w:r>
      <w:r w:rsidRPr="00935D50">
        <w:rPr>
          <w:rFonts w:asciiTheme="minorHAnsi" w:hAnsiTheme="minorHAnsi" w:cstheme="minorHAnsi"/>
          <w:szCs w:val="22"/>
        </w:rPr>
        <w:t>.</w:t>
      </w:r>
      <w:r>
        <w:rPr>
          <w:rFonts w:asciiTheme="minorHAnsi" w:hAnsiTheme="minorHAnsi" w:cstheme="minorHAnsi"/>
          <w:szCs w:val="22"/>
        </w:rPr>
        <w:t xml:space="preserve"> Space for Special Collections has reached a critical point at New College Library. We need to actively review our collections to identify material for transfer or disposal, to release space to enable appropriate collection care and for selected archive acquisitions.</w:t>
      </w:r>
    </w:p>
    <w:p w:rsidR="00E96CBC" w:rsidRDefault="005D79C4" w:rsidP="005D79C4">
      <w:pPr>
        <w:pStyle w:val="PlainText"/>
        <w:numPr>
          <w:ilvl w:val="0"/>
          <w:numId w:val="9"/>
        </w:numPr>
        <w:rPr>
          <w:rFonts w:asciiTheme="minorHAnsi" w:hAnsiTheme="minorHAnsi" w:cstheme="minorHAnsi"/>
          <w:szCs w:val="22"/>
        </w:rPr>
      </w:pPr>
      <w:r w:rsidRPr="003625CE">
        <w:rPr>
          <w:rFonts w:asciiTheme="minorHAnsi" w:hAnsiTheme="minorHAnsi" w:cstheme="minorHAnsi"/>
          <w:b/>
          <w:szCs w:val="22"/>
        </w:rPr>
        <w:t>Cataloguing of Stack III Collections</w:t>
      </w:r>
      <w:r w:rsidRPr="003625CE">
        <w:rPr>
          <w:rFonts w:asciiTheme="minorHAnsi" w:hAnsiTheme="minorHAnsi" w:cstheme="minorHAnsi"/>
          <w:szCs w:val="22"/>
        </w:rPr>
        <w:t xml:space="preserve">. </w:t>
      </w:r>
      <w:r w:rsidR="00203354">
        <w:rPr>
          <w:rFonts w:asciiTheme="minorHAnsi" w:hAnsiTheme="minorHAnsi" w:cstheme="minorHAnsi"/>
          <w:szCs w:val="22"/>
        </w:rPr>
        <w:t xml:space="preserve">We plan to continue with the </w:t>
      </w:r>
      <w:r w:rsidRPr="003625CE">
        <w:rPr>
          <w:rFonts w:asciiTheme="minorHAnsi" w:hAnsiTheme="minorHAnsi" w:cstheme="minorHAnsi"/>
          <w:szCs w:val="22"/>
        </w:rPr>
        <w:t xml:space="preserve">cataloguing of Stack III Special Collections, many of which came from the original donations to New College Library in 1843-1853. </w:t>
      </w:r>
      <w:r w:rsidR="00935D50">
        <w:rPr>
          <w:rFonts w:asciiTheme="minorHAnsi" w:hAnsiTheme="minorHAnsi" w:cstheme="minorHAnsi"/>
          <w:szCs w:val="22"/>
        </w:rPr>
        <w:t>T</w:t>
      </w:r>
      <w:r w:rsidRPr="003625CE">
        <w:rPr>
          <w:rFonts w:asciiTheme="minorHAnsi" w:hAnsiTheme="minorHAnsi" w:cstheme="minorHAnsi"/>
          <w:szCs w:val="22"/>
        </w:rPr>
        <w:t xml:space="preserve">hese sequences contain many </w:t>
      </w:r>
      <w:r w:rsidR="00935D50">
        <w:rPr>
          <w:rFonts w:asciiTheme="minorHAnsi" w:hAnsiTheme="minorHAnsi" w:cstheme="minorHAnsi"/>
          <w:szCs w:val="22"/>
        </w:rPr>
        <w:t xml:space="preserve">of New College Library’s most </w:t>
      </w:r>
      <w:r w:rsidRPr="003625CE">
        <w:rPr>
          <w:rFonts w:asciiTheme="minorHAnsi" w:hAnsiTheme="minorHAnsi" w:cstheme="minorHAnsi"/>
          <w:szCs w:val="22"/>
        </w:rPr>
        <w:t>unique and valuable items.</w:t>
      </w:r>
    </w:p>
    <w:p w:rsidR="00BC4E17" w:rsidRPr="003625CE" w:rsidRDefault="00BC4E17">
      <w:pPr>
        <w:rPr>
          <w:rFonts w:asciiTheme="minorHAnsi" w:hAnsiTheme="minorHAnsi" w:cstheme="minorHAnsi"/>
          <w:sz w:val="22"/>
          <w:szCs w:val="22"/>
        </w:rPr>
      </w:pPr>
    </w:p>
    <w:p w:rsidR="00671D18" w:rsidRPr="00E20078" w:rsidRDefault="00671D18">
      <w:pPr>
        <w:rPr>
          <w:rFonts w:asciiTheme="minorHAnsi" w:hAnsiTheme="minorHAnsi" w:cstheme="minorHAnsi"/>
          <w:b/>
          <w:sz w:val="22"/>
          <w:szCs w:val="22"/>
        </w:rPr>
      </w:pPr>
      <w:r w:rsidRPr="00E20078">
        <w:rPr>
          <w:rFonts w:asciiTheme="minorHAnsi" w:hAnsiTheme="minorHAnsi" w:cstheme="minorHAnsi"/>
          <w:b/>
          <w:sz w:val="22"/>
          <w:szCs w:val="22"/>
        </w:rPr>
        <w:t xml:space="preserve">Christine </w:t>
      </w:r>
      <w:proofErr w:type="spellStart"/>
      <w:r w:rsidRPr="00E20078">
        <w:rPr>
          <w:rFonts w:asciiTheme="minorHAnsi" w:hAnsiTheme="minorHAnsi" w:cstheme="minorHAnsi"/>
          <w:b/>
          <w:sz w:val="22"/>
          <w:szCs w:val="22"/>
        </w:rPr>
        <w:t>Love-Rodgers</w:t>
      </w:r>
      <w:proofErr w:type="spellEnd"/>
    </w:p>
    <w:p w:rsidR="00D8387F" w:rsidRPr="003625CE" w:rsidRDefault="00B036EF">
      <w:pPr>
        <w:rPr>
          <w:rFonts w:asciiTheme="minorHAnsi" w:hAnsiTheme="minorHAnsi" w:cstheme="minorHAnsi"/>
          <w:sz w:val="22"/>
          <w:szCs w:val="22"/>
        </w:rPr>
      </w:pPr>
      <w:r>
        <w:rPr>
          <w:rFonts w:asciiTheme="minorHAnsi" w:hAnsiTheme="minorHAnsi" w:cstheme="minorHAnsi"/>
          <w:b/>
          <w:sz w:val="22"/>
          <w:szCs w:val="22"/>
        </w:rPr>
        <w:t xml:space="preserve">March </w:t>
      </w:r>
      <w:r w:rsidR="00E20078" w:rsidRPr="00E20078">
        <w:rPr>
          <w:rFonts w:asciiTheme="minorHAnsi" w:hAnsiTheme="minorHAnsi" w:cstheme="minorHAnsi"/>
          <w:b/>
          <w:sz w:val="22"/>
          <w:szCs w:val="22"/>
        </w:rPr>
        <w:t>2015</w:t>
      </w:r>
    </w:p>
    <w:sectPr w:rsidR="00D8387F" w:rsidRPr="003625C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altName w:val="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B5335"/>
    <w:multiLevelType w:val="hybridMultilevel"/>
    <w:tmpl w:val="C0EEEA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4E334F5"/>
    <w:multiLevelType w:val="hybridMultilevel"/>
    <w:tmpl w:val="A7BC6DB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nsid w:val="05A35F1C"/>
    <w:multiLevelType w:val="hybridMultilevel"/>
    <w:tmpl w:val="0812F29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ED08CE"/>
    <w:multiLevelType w:val="hybridMultilevel"/>
    <w:tmpl w:val="DD50F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E825001"/>
    <w:multiLevelType w:val="hybridMultilevel"/>
    <w:tmpl w:val="05E2E9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nsid w:val="19754F0A"/>
    <w:multiLevelType w:val="hybridMultilevel"/>
    <w:tmpl w:val="FA505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1C71462"/>
    <w:multiLevelType w:val="hybridMultilevel"/>
    <w:tmpl w:val="52C8588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nsid w:val="21D51BAF"/>
    <w:multiLevelType w:val="hybridMultilevel"/>
    <w:tmpl w:val="7EB6A4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nsid w:val="2CCA7BC5"/>
    <w:multiLevelType w:val="hybridMultilevel"/>
    <w:tmpl w:val="82A0AC5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31386DB2"/>
    <w:multiLevelType w:val="hybridMultilevel"/>
    <w:tmpl w:val="65EC988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nsid w:val="31803107"/>
    <w:multiLevelType w:val="hybridMultilevel"/>
    <w:tmpl w:val="5142C8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84C4DD3"/>
    <w:multiLevelType w:val="hybridMultilevel"/>
    <w:tmpl w:val="BA96C2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E1963D8"/>
    <w:multiLevelType w:val="hybridMultilevel"/>
    <w:tmpl w:val="3E3C00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3884FBD"/>
    <w:multiLevelType w:val="hybridMultilevel"/>
    <w:tmpl w:val="79228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7804D6"/>
    <w:multiLevelType w:val="hybridMultilevel"/>
    <w:tmpl w:val="60E6E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26B5D8E"/>
    <w:multiLevelType w:val="hybridMultilevel"/>
    <w:tmpl w:val="286AB8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A9944B8"/>
    <w:multiLevelType w:val="hybridMultilevel"/>
    <w:tmpl w:val="09BA89CA"/>
    <w:lvl w:ilvl="0" w:tplc="08090001">
      <w:start w:val="1"/>
      <w:numFmt w:val="bullet"/>
      <w:lvlText w:val=""/>
      <w:lvlJc w:val="left"/>
      <w:pPr>
        <w:ind w:left="2880" w:hanging="360"/>
      </w:pPr>
      <w:rPr>
        <w:rFonts w:ascii="Symbol" w:hAnsi="Symbol" w:hint="default"/>
      </w:rPr>
    </w:lvl>
    <w:lvl w:ilvl="1" w:tplc="08090003" w:tentative="1">
      <w:start w:val="1"/>
      <w:numFmt w:val="bullet"/>
      <w:lvlText w:val="o"/>
      <w:lvlJc w:val="left"/>
      <w:pPr>
        <w:ind w:left="3600" w:hanging="360"/>
      </w:pPr>
      <w:rPr>
        <w:rFonts w:ascii="Courier New" w:hAnsi="Courier New" w:cs="Courier New" w:hint="default"/>
      </w:rPr>
    </w:lvl>
    <w:lvl w:ilvl="2" w:tplc="08090005" w:tentative="1">
      <w:start w:val="1"/>
      <w:numFmt w:val="bullet"/>
      <w:lvlText w:val=""/>
      <w:lvlJc w:val="left"/>
      <w:pPr>
        <w:ind w:left="4320" w:hanging="360"/>
      </w:pPr>
      <w:rPr>
        <w:rFonts w:ascii="Wingdings" w:hAnsi="Wingdings" w:hint="default"/>
      </w:rPr>
    </w:lvl>
    <w:lvl w:ilvl="3" w:tplc="08090001" w:tentative="1">
      <w:start w:val="1"/>
      <w:numFmt w:val="bullet"/>
      <w:lvlText w:val=""/>
      <w:lvlJc w:val="left"/>
      <w:pPr>
        <w:ind w:left="5040" w:hanging="360"/>
      </w:pPr>
      <w:rPr>
        <w:rFonts w:ascii="Symbol" w:hAnsi="Symbol" w:hint="default"/>
      </w:rPr>
    </w:lvl>
    <w:lvl w:ilvl="4" w:tplc="08090003" w:tentative="1">
      <w:start w:val="1"/>
      <w:numFmt w:val="bullet"/>
      <w:lvlText w:val="o"/>
      <w:lvlJc w:val="left"/>
      <w:pPr>
        <w:ind w:left="5760" w:hanging="360"/>
      </w:pPr>
      <w:rPr>
        <w:rFonts w:ascii="Courier New" w:hAnsi="Courier New" w:cs="Courier New" w:hint="default"/>
      </w:rPr>
    </w:lvl>
    <w:lvl w:ilvl="5" w:tplc="08090005" w:tentative="1">
      <w:start w:val="1"/>
      <w:numFmt w:val="bullet"/>
      <w:lvlText w:val=""/>
      <w:lvlJc w:val="left"/>
      <w:pPr>
        <w:ind w:left="6480" w:hanging="360"/>
      </w:pPr>
      <w:rPr>
        <w:rFonts w:ascii="Wingdings" w:hAnsi="Wingdings" w:hint="default"/>
      </w:rPr>
    </w:lvl>
    <w:lvl w:ilvl="6" w:tplc="08090001" w:tentative="1">
      <w:start w:val="1"/>
      <w:numFmt w:val="bullet"/>
      <w:lvlText w:val=""/>
      <w:lvlJc w:val="left"/>
      <w:pPr>
        <w:ind w:left="7200" w:hanging="360"/>
      </w:pPr>
      <w:rPr>
        <w:rFonts w:ascii="Symbol" w:hAnsi="Symbol" w:hint="default"/>
      </w:rPr>
    </w:lvl>
    <w:lvl w:ilvl="7" w:tplc="08090003" w:tentative="1">
      <w:start w:val="1"/>
      <w:numFmt w:val="bullet"/>
      <w:lvlText w:val="o"/>
      <w:lvlJc w:val="left"/>
      <w:pPr>
        <w:ind w:left="7920" w:hanging="360"/>
      </w:pPr>
      <w:rPr>
        <w:rFonts w:ascii="Courier New" w:hAnsi="Courier New" w:cs="Courier New" w:hint="default"/>
      </w:rPr>
    </w:lvl>
    <w:lvl w:ilvl="8" w:tplc="08090005" w:tentative="1">
      <w:start w:val="1"/>
      <w:numFmt w:val="bullet"/>
      <w:lvlText w:val=""/>
      <w:lvlJc w:val="left"/>
      <w:pPr>
        <w:ind w:left="8640" w:hanging="360"/>
      </w:pPr>
      <w:rPr>
        <w:rFonts w:ascii="Wingdings" w:hAnsi="Wingdings" w:hint="default"/>
      </w:rPr>
    </w:lvl>
  </w:abstractNum>
  <w:abstractNum w:abstractNumId="17">
    <w:nsid w:val="76671561"/>
    <w:multiLevelType w:val="hybridMultilevel"/>
    <w:tmpl w:val="C97631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1"/>
  </w:num>
  <w:num w:numId="4">
    <w:abstractNumId w:val="16"/>
  </w:num>
  <w:num w:numId="5">
    <w:abstractNumId w:val="17"/>
  </w:num>
  <w:num w:numId="6">
    <w:abstractNumId w:val="10"/>
  </w:num>
  <w:num w:numId="7">
    <w:abstractNumId w:val="5"/>
  </w:num>
  <w:num w:numId="8">
    <w:abstractNumId w:val="6"/>
  </w:num>
  <w:num w:numId="9">
    <w:abstractNumId w:val="15"/>
  </w:num>
  <w:num w:numId="10">
    <w:abstractNumId w:val="12"/>
  </w:num>
  <w:num w:numId="11">
    <w:abstractNumId w:val="14"/>
  </w:num>
  <w:num w:numId="12">
    <w:abstractNumId w:val="13"/>
  </w:num>
  <w:num w:numId="13">
    <w:abstractNumId w:val="8"/>
  </w:num>
  <w:num w:numId="14">
    <w:abstractNumId w:val="2"/>
  </w:num>
  <w:num w:numId="15">
    <w:abstractNumId w:val="9"/>
  </w:num>
  <w:num w:numId="16">
    <w:abstractNumId w:val="4"/>
  </w:num>
  <w:num w:numId="17">
    <w:abstractNumId w:val="3"/>
  </w:num>
  <w:num w:numId="18">
    <w:abstractNumId w:val="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034E"/>
    <w:rsid w:val="0001395F"/>
    <w:rsid w:val="00031798"/>
    <w:rsid w:val="00032192"/>
    <w:rsid w:val="0006305B"/>
    <w:rsid w:val="00071E40"/>
    <w:rsid w:val="00091D7A"/>
    <w:rsid w:val="000B65E3"/>
    <w:rsid w:val="000D7E4C"/>
    <w:rsid w:val="00203354"/>
    <w:rsid w:val="00212124"/>
    <w:rsid w:val="0024737A"/>
    <w:rsid w:val="002624A2"/>
    <w:rsid w:val="002D3749"/>
    <w:rsid w:val="00315DF5"/>
    <w:rsid w:val="003625CE"/>
    <w:rsid w:val="003D7E36"/>
    <w:rsid w:val="003F6E2C"/>
    <w:rsid w:val="00411963"/>
    <w:rsid w:val="00457296"/>
    <w:rsid w:val="0047266F"/>
    <w:rsid w:val="00481CB0"/>
    <w:rsid w:val="00487FE9"/>
    <w:rsid w:val="004921FB"/>
    <w:rsid w:val="004B0784"/>
    <w:rsid w:val="004B24AA"/>
    <w:rsid w:val="004B473A"/>
    <w:rsid w:val="005149C1"/>
    <w:rsid w:val="00533133"/>
    <w:rsid w:val="00576950"/>
    <w:rsid w:val="00593A54"/>
    <w:rsid w:val="005C52D4"/>
    <w:rsid w:val="005C59AB"/>
    <w:rsid w:val="005D79C4"/>
    <w:rsid w:val="00671D18"/>
    <w:rsid w:val="006B0453"/>
    <w:rsid w:val="006D7DD2"/>
    <w:rsid w:val="006F31E0"/>
    <w:rsid w:val="007E1CD1"/>
    <w:rsid w:val="00935D50"/>
    <w:rsid w:val="0097432D"/>
    <w:rsid w:val="009D1494"/>
    <w:rsid w:val="00A15770"/>
    <w:rsid w:val="00A326E8"/>
    <w:rsid w:val="00A62D71"/>
    <w:rsid w:val="00B036EF"/>
    <w:rsid w:val="00BC4E17"/>
    <w:rsid w:val="00BE5BFF"/>
    <w:rsid w:val="00C2459F"/>
    <w:rsid w:val="00C27C4E"/>
    <w:rsid w:val="00C57253"/>
    <w:rsid w:val="00C57E79"/>
    <w:rsid w:val="00C61F62"/>
    <w:rsid w:val="00C83BD0"/>
    <w:rsid w:val="00C9034E"/>
    <w:rsid w:val="00CD275C"/>
    <w:rsid w:val="00D24CEB"/>
    <w:rsid w:val="00D37A72"/>
    <w:rsid w:val="00D8387F"/>
    <w:rsid w:val="00DA3268"/>
    <w:rsid w:val="00E20078"/>
    <w:rsid w:val="00E2792C"/>
    <w:rsid w:val="00E96CBC"/>
    <w:rsid w:val="00EC55EE"/>
    <w:rsid w:val="00F55ACA"/>
    <w:rsid w:val="00F724E0"/>
    <w:rsid w:val="00F947B6"/>
    <w:rsid w:val="00FD3E3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0438A0-D0D0-4EE0-8D80-49840F475F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9034E"/>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7E1CD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9034E"/>
    <w:pPr>
      <w:ind w:left="720"/>
      <w:contextualSpacing/>
    </w:pPr>
  </w:style>
  <w:style w:type="paragraph" w:styleId="PlainText">
    <w:name w:val="Plain Text"/>
    <w:basedOn w:val="Normal"/>
    <w:link w:val="PlainTextChar"/>
    <w:uiPriority w:val="99"/>
    <w:unhideWhenUsed/>
    <w:rsid w:val="00F55ACA"/>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rsid w:val="00F55ACA"/>
    <w:rPr>
      <w:rFonts w:ascii="Calibri" w:hAnsi="Calibri"/>
      <w:szCs w:val="21"/>
    </w:rPr>
  </w:style>
  <w:style w:type="character" w:styleId="Hyperlink">
    <w:name w:val="Hyperlink"/>
    <w:basedOn w:val="DefaultParagraphFont"/>
    <w:uiPriority w:val="99"/>
    <w:unhideWhenUsed/>
    <w:rsid w:val="004B0784"/>
    <w:rPr>
      <w:color w:val="0000FF" w:themeColor="hyperlink"/>
      <w:u w:val="single"/>
    </w:rPr>
  </w:style>
  <w:style w:type="paragraph" w:styleId="BalloonText">
    <w:name w:val="Balloon Text"/>
    <w:basedOn w:val="Normal"/>
    <w:link w:val="BalloonTextChar"/>
    <w:uiPriority w:val="99"/>
    <w:semiHidden/>
    <w:unhideWhenUsed/>
    <w:rsid w:val="002624A2"/>
    <w:rPr>
      <w:rFonts w:ascii="Tahoma" w:hAnsi="Tahoma" w:cs="Tahoma"/>
      <w:sz w:val="16"/>
      <w:szCs w:val="16"/>
    </w:rPr>
  </w:style>
  <w:style w:type="character" w:customStyle="1" w:styleId="BalloonTextChar">
    <w:name w:val="Balloon Text Char"/>
    <w:basedOn w:val="DefaultParagraphFont"/>
    <w:link w:val="BalloonText"/>
    <w:uiPriority w:val="99"/>
    <w:semiHidden/>
    <w:rsid w:val="002624A2"/>
    <w:rPr>
      <w:rFonts w:ascii="Tahoma" w:eastAsia="Times New Roman" w:hAnsi="Tahoma" w:cs="Tahoma"/>
      <w:sz w:val="16"/>
      <w:szCs w:val="16"/>
      <w:lang w:eastAsia="en-GB"/>
    </w:rPr>
  </w:style>
  <w:style w:type="table" w:styleId="TableGrid">
    <w:name w:val="Table Grid"/>
    <w:basedOn w:val="TableNormal"/>
    <w:uiPriority w:val="59"/>
    <w:rsid w:val="00D838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7E1CD1"/>
    <w:rPr>
      <w:rFonts w:asciiTheme="majorHAnsi" w:eastAsiaTheme="majorEastAsia" w:hAnsiTheme="majorHAnsi" w:cstheme="majorBidi"/>
      <w:b/>
      <w:bCs/>
      <w:color w:val="365F91" w:themeColor="accent1" w:themeShade="BF"/>
      <w:sz w:val="28"/>
      <w:szCs w:val="28"/>
      <w:lang w:eastAsia="en-GB"/>
    </w:rPr>
  </w:style>
  <w:style w:type="paragraph" w:customStyle="1" w:styleId="Default">
    <w:name w:val="Default"/>
    <w:rsid w:val="00B036EF"/>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808314">
      <w:bodyDiv w:val="1"/>
      <w:marLeft w:val="0"/>
      <w:marRight w:val="0"/>
      <w:marTop w:val="0"/>
      <w:marBottom w:val="0"/>
      <w:divBdr>
        <w:top w:val="none" w:sz="0" w:space="0" w:color="auto"/>
        <w:left w:val="none" w:sz="0" w:space="0" w:color="auto"/>
        <w:bottom w:val="none" w:sz="0" w:space="0" w:color="auto"/>
        <w:right w:val="none" w:sz="0" w:space="0" w:color="auto"/>
      </w:divBdr>
    </w:div>
    <w:div w:id="375587730">
      <w:bodyDiv w:val="1"/>
      <w:marLeft w:val="0"/>
      <w:marRight w:val="0"/>
      <w:marTop w:val="0"/>
      <w:marBottom w:val="0"/>
      <w:divBdr>
        <w:top w:val="none" w:sz="0" w:space="0" w:color="auto"/>
        <w:left w:val="none" w:sz="0" w:space="0" w:color="auto"/>
        <w:bottom w:val="none" w:sz="0" w:space="0" w:color="auto"/>
        <w:right w:val="none" w:sz="0" w:space="0" w:color="auto"/>
      </w:divBdr>
    </w:div>
    <w:div w:id="626201115">
      <w:bodyDiv w:val="1"/>
      <w:marLeft w:val="0"/>
      <w:marRight w:val="0"/>
      <w:marTop w:val="0"/>
      <w:marBottom w:val="0"/>
      <w:divBdr>
        <w:top w:val="none" w:sz="0" w:space="0" w:color="auto"/>
        <w:left w:val="none" w:sz="0" w:space="0" w:color="auto"/>
        <w:bottom w:val="none" w:sz="0" w:space="0" w:color="auto"/>
        <w:right w:val="none" w:sz="0" w:space="0" w:color="auto"/>
      </w:divBdr>
    </w:div>
    <w:div w:id="1222864564">
      <w:bodyDiv w:val="1"/>
      <w:marLeft w:val="0"/>
      <w:marRight w:val="0"/>
      <w:marTop w:val="0"/>
      <w:marBottom w:val="0"/>
      <w:divBdr>
        <w:top w:val="none" w:sz="0" w:space="0" w:color="auto"/>
        <w:left w:val="none" w:sz="0" w:space="0" w:color="auto"/>
        <w:bottom w:val="none" w:sz="0" w:space="0" w:color="auto"/>
        <w:right w:val="none" w:sz="0" w:space="0" w:color="auto"/>
      </w:divBdr>
    </w:div>
    <w:div w:id="1460764134">
      <w:bodyDiv w:val="1"/>
      <w:marLeft w:val="0"/>
      <w:marRight w:val="0"/>
      <w:marTop w:val="0"/>
      <w:marBottom w:val="0"/>
      <w:divBdr>
        <w:top w:val="none" w:sz="0" w:space="0" w:color="auto"/>
        <w:left w:val="none" w:sz="0" w:space="0" w:color="auto"/>
        <w:bottom w:val="none" w:sz="0" w:space="0" w:color="auto"/>
        <w:right w:val="none" w:sz="0" w:space="0" w:color="auto"/>
      </w:divBdr>
    </w:div>
    <w:div w:id="1623075609">
      <w:bodyDiv w:val="1"/>
      <w:marLeft w:val="0"/>
      <w:marRight w:val="0"/>
      <w:marTop w:val="0"/>
      <w:marBottom w:val="0"/>
      <w:divBdr>
        <w:top w:val="none" w:sz="0" w:space="0" w:color="auto"/>
        <w:left w:val="none" w:sz="0" w:space="0" w:color="auto"/>
        <w:bottom w:val="none" w:sz="0" w:space="0" w:color="auto"/>
        <w:right w:val="none" w:sz="0" w:space="0" w:color="auto"/>
      </w:divBdr>
    </w:div>
    <w:div w:id="1626498496">
      <w:bodyDiv w:val="1"/>
      <w:marLeft w:val="0"/>
      <w:marRight w:val="0"/>
      <w:marTop w:val="0"/>
      <w:marBottom w:val="0"/>
      <w:divBdr>
        <w:top w:val="none" w:sz="0" w:space="0" w:color="auto"/>
        <w:left w:val="none" w:sz="0" w:space="0" w:color="auto"/>
        <w:bottom w:val="none" w:sz="0" w:space="0" w:color="auto"/>
        <w:right w:val="none" w:sz="0" w:space="0" w:color="auto"/>
      </w:divBdr>
    </w:div>
    <w:div w:id="1687247441">
      <w:bodyDiv w:val="1"/>
      <w:marLeft w:val="0"/>
      <w:marRight w:val="0"/>
      <w:marTop w:val="0"/>
      <w:marBottom w:val="0"/>
      <w:divBdr>
        <w:top w:val="none" w:sz="0" w:space="0" w:color="auto"/>
        <w:left w:val="none" w:sz="0" w:space="0" w:color="auto"/>
        <w:bottom w:val="none" w:sz="0" w:space="0" w:color="auto"/>
        <w:right w:val="none" w:sz="0" w:space="0" w:color="auto"/>
      </w:divBdr>
    </w:div>
    <w:div w:id="1901476598">
      <w:bodyDiv w:val="1"/>
      <w:marLeft w:val="0"/>
      <w:marRight w:val="0"/>
      <w:marTop w:val="0"/>
      <w:marBottom w:val="0"/>
      <w:divBdr>
        <w:top w:val="none" w:sz="0" w:space="0" w:color="auto"/>
        <w:left w:val="none" w:sz="0" w:space="0" w:color="auto"/>
        <w:bottom w:val="none" w:sz="0" w:space="0" w:color="auto"/>
        <w:right w:val="none" w:sz="0" w:space="0" w:color="auto"/>
      </w:divBdr>
    </w:div>
    <w:div w:id="1904443230">
      <w:bodyDiv w:val="1"/>
      <w:marLeft w:val="0"/>
      <w:marRight w:val="0"/>
      <w:marTop w:val="0"/>
      <w:marBottom w:val="0"/>
      <w:divBdr>
        <w:top w:val="none" w:sz="0" w:space="0" w:color="auto"/>
        <w:left w:val="none" w:sz="0" w:space="0" w:color="auto"/>
        <w:bottom w:val="none" w:sz="0" w:space="0" w:color="auto"/>
        <w:right w:val="none" w:sz="0" w:space="0" w:color="auto"/>
      </w:divBdr>
    </w:div>
    <w:div w:id="1910964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libraryblogs.is.ed.ac.uk/newcollegelibrarian/2015/02/10/tackling-a-library-time-capsule-the-longforgan-free-church-ministers-librar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730</Words>
  <Characters>4162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Edinburgh</Company>
  <LinksUpToDate>false</LinksUpToDate>
  <CharactersWithSpaces>4883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LOVE-RODGERS Christine</dc:creator>
  <cp:lastModifiedBy>LOVE-RODGERS Christine</cp:lastModifiedBy>
  <cp:revision>6</cp:revision>
  <cp:lastPrinted>2015-02-26T15:05:00Z</cp:lastPrinted>
  <dcterms:created xsi:type="dcterms:W3CDTF">2015-03-30T14:12:00Z</dcterms:created>
  <dcterms:modified xsi:type="dcterms:W3CDTF">2015-03-30T14:26:00Z</dcterms:modified>
</cp:coreProperties>
</file>