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1"/>
        <w:tblOverlap w:val="never"/>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1135"/>
        <w:gridCol w:w="1762"/>
        <w:gridCol w:w="2597"/>
        <w:gridCol w:w="35"/>
      </w:tblGrid>
      <w:tr w:rsidR="004D56FD" w:rsidTr="00137C0C">
        <w:trPr>
          <w:gridAfter w:val="1"/>
          <w:wAfter w:w="35" w:type="dxa"/>
        </w:trPr>
        <w:tc>
          <w:tcPr>
            <w:tcW w:w="6629" w:type="dxa"/>
            <w:gridSpan w:val="2"/>
          </w:tcPr>
          <w:p w:rsidR="004D56FD" w:rsidRDefault="004D56FD" w:rsidP="00137C0C">
            <w:bookmarkStart w:id="0" w:name="_GoBack"/>
            <w:bookmarkEnd w:id="0"/>
          </w:p>
          <w:p w:rsidR="004D56FD" w:rsidRDefault="004D56FD" w:rsidP="00137C0C">
            <w:r>
              <w:rPr>
                <w:noProof/>
                <w:lang w:val="en-GB" w:eastAsia="en-GB"/>
              </w:rPr>
              <w:drawing>
                <wp:inline distT="0" distB="0" distL="0" distR="0" wp14:anchorId="4908CC54" wp14:editId="7193883B">
                  <wp:extent cx="38290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Black_CS3.gif"/>
                          <pic:cNvPicPr/>
                        </pic:nvPicPr>
                        <pic:blipFill>
                          <a:blip r:embed="rId6">
                            <a:extLst>
                              <a:ext uri="{28A0092B-C50C-407E-A947-70E740481C1C}">
                                <a14:useLocalDpi xmlns:a14="http://schemas.microsoft.com/office/drawing/2010/main" val="0"/>
                              </a:ext>
                            </a:extLst>
                          </a:blip>
                          <a:stretch>
                            <a:fillRect/>
                          </a:stretch>
                        </pic:blipFill>
                        <pic:spPr>
                          <a:xfrm>
                            <a:off x="0" y="0"/>
                            <a:ext cx="3850004" cy="612936"/>
                          </a:xfrm>
                          <a:prstGeom prst="rect">
                            <a:avLst/>
                          </a:prstGeom>
                        </pic:spPr>
                      </pic:pic>
                    </a:graphicData>
                  </a:graphic>
                </wp:inline>
              </w:drawing>
            </w:r>
          </w:p>
        </w:tc>
        <w:tc>
          <w:tcPr>
            <w:tcW w:w="4359" w:type="dxa"/>
            <w:gridSpan w:val="2"/>
          </w:tcPr>
          <w:p w:rsidR="004D56FD" w:rsidRDefault="004D56FD" w:rsidP="00137C0C"/>
          <w:p w:rsidR="004D56FD" w:rsidRDefault="004D56FD" w:rsidP="00137C0C"/>
          <w:p w:rsidR="006E4EF0" w:rsidRPr="00D44B1A" w:rsidRDefault="006E4EF0" w:rsidP="00137C0C">
            <w:pPr>
              <w:jc w:val="right"/>
              <w:rPr>
                <w:b/>
                <w:sz w:val="32"/>
              </w:rPr>
            </w:pPr>
            <w:r w:rsidRPr="00D44B1A">
              <w:rPr>
                <w:b/>
                <w:sz w:val="32"/>
              </w:rPr>
              <w:t>PROJECT UPDATE</w:t>
            </w:r>
          </w:p>
          <w:p w:rsidR="004D56FD" w:rsidRPr="004D56FD" w:rsidRDefault="004D56FD" w:rsidP="00137C0C">
            <w:pPr>
              <w:jc w:val="right"/>
              <w:rPr>
                <w:b/>
              </w:rPr>
            </w:pPr>
          </w:p>
        </w:tc>
      </w:tr>
      <w:tr w:rsidR="004D56FD" w:rsidTr="00137C0C">
        <w:trPr>
          <w:trHeight w:val="2593"/>
        </w:trPr>
        <w:tc>
          <w:tcPr>
            <w:tcW w:w="8391" w:type="dxa"/>
            <w:gridSpan w:val="3"/>
          </w:tcPr>
          <w:p w:rsidR="004D56FD" w:rsidRDefault="004D56FD" w:rsidP="00137C0C"/>
          <w:p w:rsidR="004D56FD" w:rsidRDefault="00D44B1A" w:rsidP="00137C0C">
            <w:pPr>
              <w:jc w:val="center"/>
              <w:rPr>
                <w:b/>
                <w:sz w:val="56"/>
              </w:rPr>
            </w:pPr>
            <w:r w:rsidRPr="00D44B1A">
              <w:rPr>
                <w:b/>
                <w:sz w:val="56"/>
              </w:rPr>
              <w:t>ESTATES DEPARTMENT HELPDESK</w:t>
            </w:r>
          </w:p>
          <w:p w:rsidR="00AE235E" w:rsidRDefault="00F53454" w:rsidP="00137C0C">
            <w:pPr>
              <w:jc w:val="center"/>
              <w:rPr>
                <w:b/>
                <w:sz w:val="28"/>
                <w:szCs w:val="28"/>
              </w:rPr>
            </w:pPr>
            <w:r w:rsidRPr="00F53454">
              <w:rPr>
                <w:b/>
                <w:sz w:val="28"/>
                <w:szCs w:val="28"/>
              </w:rPr>
              <w:t>Replacement of EBIS Fault Reporting System</w:t>
            </w:r>
          </w:p>
          <w:p w:rsidR="009B7902" w:rsidRPr="00AE235E" w:rsidRDefault="009B7902" w:rsidP="00137C0C">
            <w:pPr>
              <w:jc w:val="center"/>
              <w:rPr>
                <w:b/>
                <w:sz w:val="28"/>
                <w:szCs w:val="28"/>
              </w:rPr>
            </w:pPr>
          </w:p>
          <w:tbl>
            <w:tblPr>
              <w:tblStyle w:val="TableGrid"/>
              <w:tblpPr w:leftFromText="180" w:rightFromText="180" w:vertAnchor="text" w:horzAnchor="margin" w:tblpY="174"/>
              <w:tblOverlap w:val="never"/>
              <w:tblW w:w="0" w:type="auto"/>
              <w:tblLook w:val="04A0" w:firstRow="1" w:lastRow="0" w:firstColumn="1" w:lastColumn="0" w:noHBand="0" w:noVBand="1"/>
            </w:tblPr>
            <w:tblGrid>
              <w:gridCol w:w="5263"/>
            </w:tblGrid>
            <w:tr w:rsidR="006E4EF0" w:rsidTr="006E4EF0">
              <w:tc>
                <w:tcPr>
                  <w:tcW w:w="5263" w:type="dxa"/>
                  <w:shd w:val="clear" w:color="auto" w:fill="FF0000"/>
                </w:tcPr>
                <w:p w:rsidR="006E4EF0" w:rsidRPr="006E4EF0" w:rsidRDefault="006E4EF0" w:rsidP="00137C0C">
                  <w:pPr>
                    <w:jc w:val="center"/>
                    <w:rPr>
                      <w:rFonts w:ascii="Arial" w:hAnsi="Arial" w:cs="Arial"/>
                      <w:b/>
                      <w:color w:val="FFFFFF" w:themeColor="background1"/>
                      <w:sz w:val="40"/>
                    </w:rPr>
                  </w:pPr>
                  <w:r w:rsidRPr="009F2E43">
                    <w:rPr>
                      <w:rFonts w:ascii="Arial" w:hAnsi="Arial" w:cs="Arial"/>
                      <w:b/>
                      <w:color w:val="FFFFFF" w:themeColor="background1"/>
                      <w:sz w:val="40"/>
                    </w:rPr>
                    <w:t>Why are we doing this?</w:t>
                  </w:r>
                </w:p>
              </w:tc>
            </w:tr>
          </w:tbl>
          <w:p w:rsidR="00D44B1A" w:rsidRPr="006E4EF0" w:rsidRDefault="006E4EF0" w:rsidP="00470391">
            <w:pPr>
              <w:jc w:val="right"/>
            </w:pPr>
            <w:r>
              <w:rPr>
                <w:sz w:val="24"/>
              </w:rPr>
              <w:t>I</w:t>
            </w:r>
            <w:r w:rsidR="00D44B1A" w:rsidRPr="00D44B1A">
              <w:rPr>
                <w:sz w:val="24"/>
              </w:rPr>
              <w:t xml:space="preserve">SSUE </w:t>
            </w:r>
            <w:r w:rsidR="00470391">
              <w:rPr>
                <w:sz w:val="24"/>
              </w:rPr>
              <w:t>4</w:t>
            </w:r>
            <w:r w:rsidR="00AE235E">
              <w:rPr>
                <w:sz w:val="24"/>
              </w:rPr>
              <w:t xml:space="preserve"> </w:t>
            </w:r>
            <w:r w:rsidR="00D44B1A" w:rsidRPr="00D44B1A">
              <w:rPr>
                <w:sz w:val="24"/>
              </w:rPr>
              <w:t xml:space="preserve">: </w:t>
            </w:r>
            <w:r w:rsidR="00470391">
              <w:rPr>
                <w:sz w:val="24"/>
              </w:rPr>
              <w:t>22</w:t>
            </w:r>
            <w:r w:rsidR="00AE235E">
              <w:rPr>
                <w:sz w:val="24"/>
              </w:rPr>
              <w:t xml:space="preserve"> </w:t>
            </w:r>
            <w:r w:rsidR="00470391">
              <w:rPr>
                <w:sz w:val="24"/>
              </w:rPr>
              <w:t>June</w:t>
            </w:r>
            <w:r w:rsidR="00AE235E">
              <w:rPr>
                <w:sz w:val="24"/>
              </w:rPr>
              <w:t xml:space="preserve"> 2015</w:t>
            </w:r>
            <w:r w:rsidR="00D44B1A" w:rsidRPr="00D44B1A">
              <w:rPr>
                <w:sz w:val="24"/>
              </w:rPr>
              <w:t xml:space="preserve"> </w:t>
            </w:r>
          </w:p>
        </w:tc>
        <w:tc>
          <w:tcPr>
            <w:tcW w:w="2632" w:type="dxa"/>
            <w:gridSpan w:val="2"/>
          </w:tcPr>
          <w:p w:rsidR="004D56FD" w:rsidRDefault="004D56FD" w:rsidP="00137C0C">
            <w:r>
              <w:rPr>
                <w:noProof/>
                <w:lang w:val="en-GB" w:eastAsia="en-GB"/>
              </w:rPr>
              <w:drawing>
                <wp:inline distT="0" distB="0" distL="0" distR="0" wp14:anchorId="11A8A030" wp14:editId="0D15FBC7">
                  <wp:extent cx="1381125" cy="1466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stockphoto123128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466850"/>
                          </a:xfrm>
                          <a:prstGeom prst="rect">
                            <a:avLst/>
                          </a:prstGeom>
                        </pic:spPr>
                      </pic:pic>
                    </a:graphicData>
                  </a:graphic>
                </wp:inline>
              </w:drawing>
            </w:r>
          </w:p>
        </w:tc>
      </w:tr>
      <w:tr w:rsidR="00B33CF3" w:rsidTr="00137C0C">
        <w:trPr>
          <w:gridAfter w:val="1"/>
          <w:wAfter w:w="35" w:type="dxa"/>
        </w:trPr>
        <w:tc>
          <w:tcPr>
            <w:tcW w:w="5494" w:type="dxa"/>
          </w:tcPr>
          <w:p w:rsidR="00B33CF3" w:rsidRDefault="00B33CF3" w:rsidP="00B33CF3">
            <w:pPr>
              <w:pStyle w:val="ListParagraph"/>
              <w:numPr>
                <w:ilvl w:val="0"/>
                <w:numId w:val="9"/>
              </w:numPr>
              <w:rPr>
                <w:rFonts w:ascii="Arial" w:hAnsi="Arial" w:cs="Arial"/>
              </w:rPr>
            </w:pPr>
            <w:r w:rsidRPr="008A783A">
              <w:rPr>
                <w:rFonts w:ascii="Arial" w:hAnsi="Arial" w:cs="Arial"/>
                <w:b/>
              </w:rPr>
              <w:t>To provide a modern Estates Helpdesk using new web technology</w:t>
            </w:r>
            <w:r w:rsidRPr="008A783A">
              <w:rPr>
                <w:rFonts w:ascii="Arial" w:hAnsi="Arial" w:cs="Arial"/>
              </w:rPr>
              <w:t xml:space="preserve"> - it’s been over 10 years since the EBIS fault reporting system was introduced, and as a department it is important that we move with the times ensuring we continue to offer a viable service that meets cu</w:t>
            </w:r>
            <w:r w:rsidR="00A955F8">
              <w:rPr>
                <w:rFonts w:ascii="Arial" w:hAnsi="Arial" w:cs="Arial"/>
              </w:rPr>
              <w:t>stomers’ needs in years to come.</w:t>
            </w:r>
          </w:p>
          <w:p w:rsidR="00A955F8" w:rsidRPr="008A783A" w:rsidRDefault="00A955F8" w:rsidP="00A955F8">
            <w:pPr>
              <w:pStyle w:val="ListParagraph"/>
              <w:ind w:left="428"/>
              <w:rPr>
                <w:rFonts w:ascii="Arial" w:hAnsi="Arial" w:cs="Arial"/>
              </w:rPr>
            </w:pPr>
          </w:p>
          <w:p w:rsidR="00B33CF3" w:rsidRPr="00A955F8" w:rsidRDefault="00B33CF3" w:rsidP="00B33CF3">
            <w:pPr>
              <w:numPr>
                <w:ilvl w:val="0"/>
                <w:numId w:val="1"/>
              </w:numPr>
              <w:ind w:left="369" w:hanging="301"/>
              <w:rPr>
                <w:rFonts w:ascii="Arial" w:hAnsi="Arial" w:cs="Arial"/>
                <w:b/>
              </w:rPr>
            </w:pPr>
            <w:r w:rsidRPr="00B57A1A">
              <w:rPr>
                <w:rFonts w:ascii="Arial" w:hAnsi="Arial" w:cs="Arial"/>
                <w:b/>
              </w:rPr>
              <w:t>To improve customer service</w:t>
            </w:r>
            <w:r w:rsidRPr="00B57A1A">
              <w:rPr>
                <w:rFonts w:ascii="Arial" w:hAnsi="Arial" w:cs="Arial"/>
              </w:rPr>
              <w:t xml:space="preserve"> - a new system will </w:t>
            </w:r>
            <w:r>
              <w:rPr>
                <w:rFonts w:ascii="Arial" w:hAnsi="Arial" w:cs="Arial"/>
              </w:rPr>
              <w:t>look to improve</w:t>
            </w:r>
            <w:r w:rsidRPr="00B57A1A">
              <w:rPr>
                <w:rFonts w:ascii="Arial" w:hAnsi="Arial" w:cs="Arial"/>
              </w:rPr>
              <w:t xml:space="preserve"> how our customers report faults in,</w:t>
            </w:r>
            <w:r>
              <w:rPr>
                <w:rFonts w:ascii="Arial" w:hAnsi="Arial" w:cs="Arial"/>
              </w:rPr>
              <w:t xml:space="preserve"> improving the quality and consistency of that information which, in turn, will provide better information for our trade’s staff, and create consistent feedback options for customers. </w:t>
            </w:r>
          </w:p>
          <w:p w:rsidR="00A955F8" w:rsidRPr="00AE1644" w:rsidRDefault="00A955F8" w:rsidP="00A955F8">
            <w:pPr>
              <w:ind w:left="369"/>
              <w:rPr>
                <w:rFonts w:ascii="Arial" w:hAnsi="Arial" w:cs="Arial"/>
                <w:b/>
              </w:rPr>
            </w:pPr>
          </w:p>
          <w:p w:rsidR="00B33CF3" w:rsidRPr="003E0CB6" w:rsidRDefault="00B33CF3" w:rsidP="00B33CF3">
            <w:pPr>
              <w:numPr>
                <w:ilvl w:val="0"/>
                <w:numId w:val="1"/>
              </w:numPr>
              <w:ind w:left="369" w:hanging="301"/>
              <w:rPr>
                <w:rFonts w:ascii="Arial" w:hAnsi="Arial" w:cs="Arial"/>
                <w:b/>
              </w:rPr>
            </w:pPr>
            <w:r w:rsidRPr="003B72A0">
              <w:rPr>
                <w:rFonts w:ascii="Arial" w:hAnsi="Arial" w:cs="Arial"/>
                <w:b/>
              </w:rPr>
              <w:t xml:space="preserve">To provide better reports and a more efficient process – </w:t>
            </w:r>
            <w:r>
              <w:rPr>
                <w:rFonts w:ascii="Arial" w:hAnsi="Arial" w:cs="Arial"/>
              </w:rPr>
              <w:t>t</w:t>
            </w:r>
            <w:r w:rsidRPr="003B72A0">
              <w:rPr>
                <w:rFonts w:ascii="Arial" w:hAnsi="Arial" w:cs="Arial"/>
              </w:rPr>
              <w:t>h</w:t>
            </w:r>
            <w:r>
              <w:rPr>
                <w:rFonts w:ascii="Arial" w:hAnsi="Arial" w:cs="Arial"/>
              </w:rPr>
              <w:t>e new system</w:t>
            </w:r>
            <w:r w:rsidRPr="00D70605">
              <w:rPr>
                <w:rFonts w:ascii="Arial" w:hAnsi="Arial" w:cs="Arial"/>
              </w:rPr>
              <w:t xml:space="preserve"> </w:t>
            </w:r>
            <w:r>
              <w:rPr>
                <w:rFonts w:ascii="Arial" w:hAnsi="Arial" w:cs="Arial"/>
              </w:rPr>
              <w:t xml:space="preserve">will be able to use improved information gathering </w:t>
            </w:r>
            <w:r w:rsidRPr="00D70605">
              <w:rPr>
                <w:rFonts w:ascii="Arial" w:hAnsi="Arial" w:cs="Arial"/>
              </w:rPr>
              <w:t xml:space="preserve">to </w:t>
            </w:r>
            <w:r>
              <w:rPr>
                <w:rFonts w:ascii="Arial" w:hAnsi="Arial" w:cs="Arial"/>
              </w:rPr>
              <w:t xml:space="preserve">provide more relevant </w:t>
            </w:r>
            <w:r w:rsidRPr="00D70605">
              <w:rPr>
                <w:rFonts w:ascii="Arial" w:hAnsi="Arial" w:cs="Arial"/>
              </w:rPr>
              <w:t>measure</w:t>
            </w:r>
            <w:r>
              <w:rPr>
                <w:rFonts w:ascii="Arial" w:hAnsi="Arial" w:cs="Arial"/>
              </w:rPr>
              <w:t>s</w:t>
            </w:r>
            <w:r w:rsidRPr="00D70605">
              <w:rPr>
                <w:rFonts w:ascii="Arial" w:hAnsi="Arial" w:cs="Arial"/>
              </w:rPr>
              <w:t xml:space="preserve"> </w:t>
            </w:r>
            <w:r>
              <w:rPr>
                <w:rFonts w:ascii="Arial" w:hAnsi="Arial" w:cs="Arial"/>
              </w:rPr>
              <w:t>of productivity and value for money</w:t>
            </w:r>
            <w:r w:rsidRPr="00D70605">
              <w:rPr>
                <w:rFonts w:ascii="Arial" w:hAnsi="Arial" w:cs="Arial"/>
              </w:rPr>
              <w:t xml:space="preserve">.   </w:t>
            </w:r>
            <w:r>
              <w:rPr>
                <w:rFonts w:ascii="Arial" w:hAnsi="Arial" w:cs="Arial"/>
              </w:rPr>
              <w:t xml:space="preserve">While this is good business practice, it is important we can demonstrate how effective we are in providing a maintenance service, and currently the management tools available fail us.  </w:t>
            </w:r>
            <w:r w:rsidRPr="006055BE">
              <w:rPr>
                <w:rFonts w:ascii="Arial" w:hAnsi="Arial" w:cs="Arial"/>
              </w:rPr>
              <w:t xml:space="preserve">We will also be considering the </w:t>
            </w:r>
            <w:r>
              <w:rPr>
                <w:rFonts w:ascii="Arial" w:hAnsi="Arial" w:cs="Arial"/>
              </w:rPr>
              <w:t>role</w:t>
            </w:r>
            <w:r w:rsidRPr="006055BE">
              <w:rPr>
                <w:rFonts w:ascii="Arial" w:hAnsi="Arial" w:cs="Arial"/>
              </w:rPr>
              <w:t xml:space="preserve"> of handheld technology as part of this.</w:t>
            </w:r>
          </w:p>
          <w:p w:rsidR="00B33CF3" w:rsidRDefault="00B33CF3" w:rsidP="00B33CF3"/>
        </w:tc>
        <w:tc>
          <w:tcPr>
            <w:tcW w:w="5494" w:type="dxa"/>
            <w:gridSpan w:val="3"/>
            <w:vMerge w:val="restart"/>
          </w:tcPr>
          <w:tbl>
            <w:tblPr>
              <w:tblStyle w:val="TableGrid"/>
              <w:tblpPr w:leftFromText="180" w:rightFromText="180" w:vertAnchor="text" w:horzAnchor="margin" w:tblpY="234"/>
              <w:tblOverlap w:val="never"/>
              <w:tblW w:w="0" w:type="auto"/>
              <w:tblLook w:val="04A0" w:firstRow="1" w:lastRow="0" w:firstColumn="1" w:lastColumn="0" w:noHBand="0" w:noVBand="1"/>
            </w:tblPr>
            <w:tblGrid>
              <w:gridCol w:w="5263"/>
            </w:tblGrid>
            <w:tr w:rsidR="00B33CF3" w:rsidTr="009A271D">
              <w:tc>
                <w:tcPr>
                  <w:tcW w:w="5263" w:type="dxa"/>
                  <w:shd w:val="clear" w:color="auto" w:fill="FF0000"/>
                </w:tcPr>
                <w:p w:rsidR="00B33CF3" w:rsidRPr="006E4EF0" w:rsidRDefault="00B33CF3" w:rsidP="00B33CF3">
                  <w:pPr>
                    <w:jc w:val="center"/>
                    <w:rPr>
                      <w:rFonts w:ascii="Arial" w:hAnsi="Arial" w:cs="Arial"/>
                      <w:b/>
                      <w:color w:val="FFFFFF" w:themeColor="background1"/>
                      <w:sz w:val="40"/>
                    </w:rPr>
                  </w:pPr>
                  <w:r>
                    <w:rPr>
                      <w:rFonts w:ascii="Arial" w:hAnsi="Arial" w:cs="Arial"/>
                    </w:rPr>
                    <w:t xml:space="preserve">     </w:t>
                  </w:r>
                  <w:r>
                    <w:rPr>
                      <w:rFonts w:ascii="Arial" w:hAnsi="Arial" w:cs="Arial"/>
                      <w:b/>
                      <w:color w:val="FFFFFF" w:themeColor="background1"/>
                      <w:sz w:val="40"/>
                    </w:rPr>
                    <w:t>Project Update</w:t>
                  </w:r>
                </w:p>
              </w:tc>
            </w:tr>
          </w:tbl>
          <w:p w:rsidR="00EF020E" w:rsidRDefault="00EF020E" w:rsidP="00EF020E">
            <w:pPr>
              <w:ind w:left="426"/>
              <w:rPr>
                <w:rFonts w:ascii="Arial" w:hAnsi="Arial" w:cs="Arial"/>
              </w:rPr>
            </w:pPr>
          </w:p>
          <w:p w:rsidR="00B33CF3" w:rsidRDefault="00B33CF3" w:rsidP="00B33CF3">
            <w:pPr>
              <w:numPr>
                <w:ilvl w:val="0"/>
                <w:numId w:val="4"/>
              </w:numPr>
              <w:ind w:left="426"/>
              <w:rPr>
                <w:rFonts w:ascii="Arial" w:hAnsi="Arial" w:cs="Arial"/>
              </w:rPr>
            </w:pPr>
            <w:r>
              <w:rPr>
                <w:rFonts w:ascii="Arial" w:hAnsi="Arial" w:cs="Arial"/>
              </w:rPr>
              <w:t>The latest version of Archibus has been successfully tested on the Test system and is now scheduled to go live over the period of 8</w:t>
            </w:r>
            <w:r w:rsidRPr="00F46263">
              <w:rPr>
                <w:rFonts w:ascii="Arial" w:hAnsi="Arial" w:cs="Arial"/>
                <w:vertAlign w:val="superscript"/>
              </w:rPr>
              <w:t>th</w:t>
            </w:r>
            <w:r>
              <w:rPr>
                <w:rFonts w:ascii="Arial" w:hAnsi="Arial" w:cs="Arial"/>
              </w:rPr>
              <w:t xml:space="preserve"> – 9</w:t>
            </w:r>
            <w:r w:rsidRPr="00F46263">
              <w:rPr>
                <w:rFonts w:ascii="Arial" w:hAnsi="Arial" w:cs="Arial"/>
                <w:vertAlign w:val="superscript"/>
              </w:rPr>
              <w:t>th</w:t>
            </w:r>
            <w:r>
              <w:rPr>
                <w:rFonts w:ascii="Arial" w:hAnsi="Arial" w:cs="Arial"/>
              </w:rPr>
              <w:t xml:space="preserve"> July.  </w:t>
            </w:r>
          </w:p>
          <w:p w:rsidR="00B33CF3" w:rsidRPr="00470391" w:rsidRDefault="00B33CF3" w:rsidP="00B33CF3">
            <w:pPr>
              <w:numPr>
                <w:ilvl w:val="0"/>
                <w:numId w:val="4"/>
              </w:numPr>
              <w:ind w:left="426"/>
              <w:rPr>
                <w:rFonts w:ascii="Arial" w:hAnsi="Arial" w:cs="Arial"/>
              </w:rPr>
            </w:pPr>
            <w:r>
              <w:rPr>
                <w:rFonts w:ascii="Arial" w:hAnsi="Arial" w:cs="Arial"/>
              </w:rPr>
              <w:t>The majority of the issues associated with the new standard On-Demand Hel</w:t>
            </w:r>
            <w:r w:rsidR="00A955F8">
              <w:rPr>
                <w:rFonts w:ascii="Arial" w:hAnsi="Arial" w:cs="Arial"/>
              </w:rPr>
              <w:t>pdesk system have been resolved.</w:t>
            </w:r>
            <w:r>
              <w:rPr>
                <w:rFonts w:ascii="Arial" w:hAnsi="Arial" w:cs="Arial"/>
              </w:rPr>
              <w:t xml:space="preserve"> </w:t>
            </w:r>
          </w:p>
          <w:p w:rsidR="00B33CF3" w:rsidRDefault="00B33CF3" w:rsidP="00B33CF3">
            <w:pPr>
              <w:numPr>
                <w:ilvl w:val="0"/>
                <w:numId w:val="4"/>
              </w:numPr>
              <w:ind w:left="426"/>
              <w:rPr>
                <w:rFonts w:ascii="Arial" w:hAnsi="Arial" w:cs="Arial"/>
              </w:rPr>
            </w:pPr>
            <w:r>
              <w:rPr>
                <w:rFonts w:ascii="Arial" w:hAnsi="Arial" w:cs="Arial"/>
              </w:rPr>
              <w:t>The standard system workflow process of assigning incoming work requests to the trades’ teams, and subsequently updating work orders via mobile devices has been successfully tested at a few locations throughout the University campus</w:t>
            </w:r>
            <w:r w:rsidR="00A955F8">
              <w:rPr>
                <w:rFonts w:ascii="Arial" w:hAnsi="Arial" w:cs="Arial"/>
              </w:rPr>
              <w:t>.</w:t>
            </w:r>
          </w:p>
          <w:p w:rsidR="00B33CF3" w:rsidRDefault="00B33CF3" w:rsidP="00B33CF3">
            <w:pPr>
              <w:numPr>
                <w:ilvl w:val="0"/>
                <w:numId w:val="4"/>
              </w:numPr>
              <w:ind w:left="426"/>
              <w:rPr>
                <w:rFonts w:ascii="Arial" w:hAnsi="Arial" w:cs="Arial"/>
              </w:rPr>
            </w:pPr>
            <w:r>
              <w:rPr>
                <w:rFonts w:ascii="Arial" w:hAnsi="Arial" w:cs="Arial"/>
              </w:rPr>
              <w:t>In testing the standard work request /order workflow process a number of additional requirements for Estates have been identified and these are currently being investigated</w:t>
            </w:r>
            <w:r w:rsidR="00A955F8">
              <w:rPr>
                <w:rFonts w:ascii="Arial" w:hAnsi="Arial" w:cs="Arial"/>
              </w:rPr>
              <w:t>.</w:t>
            </w:r>
            <w:r>
              <w:rPr>
                <w:rFonts w:ascii="Arial" w:hAnsi="Arial" w:cs="Arial"/>
              </w:rPr>
              <w:t xml:space="preserve"> </w:t>
            </w:r>
          </w:p>
          <w:p w:rsidR="00B33CF3" w:rsidRPr="00470391" w:rsidRDefault="00B33CF3" w:rsidP="00B33CF3">
            <w:pPr>
              <w:numPr>
                <w:ilvl w:val="0"/>
                <w:numId w:val="4"/>
              </w:numPr>
              <w:ind w:left="426"/>
              <w:rPr>
                <w:rFonts w:ascii="Arial" w:hAnsi="Arial" w:cs="Arial"/>
              </w:rPr>
            </w:pPr>
            <w:r>
              <w:rPr>
                <w:rFonts w:ascii="Arial" w:hAnsi="Arial" w:cs="Arial"/>
              </w:rPr>
              <w:t>The work to define the new Fault Type classifications involving TTM and MM’s is all but complete</w:t>
            </w:r>
            <w:r w:rsidR="00A955F8">
              <w:rPr>
                <w:rFonts w:ascii="Arial" w:hAnsi="Arial" w:cs="Arial"/>
              </w:rPr>
              <w:t>.</w:t>
            </w:r>
            <w:r>
              <w:rPr>
                <w:rFonts w:ascii="Arial" w:hAnsi="Arial" w:cs="Arial"/>
              </w:rPr>
              <w:t xml:space="preserve"> </w:t>
            </w:r>
          </w:p>
          <w:p w:rsidR="00B33CF3" w:rsidRPr="009B7902" w:rsidRDefault="00B33CF3" w:rsidP="00B33CF3">
            <w:pPr>
              <w:numPr>
                <w:ilvl w:val="0"/>
                <w:numId w:val="4"/>
              </w:numPr>
              <w:ind w:left="426"/>
              <w:rPr>
                <w:rFonts w:ascii="Arial" w:hAnsi="Arial" w:cs="Arial"/>
              </w:rPr>
            </w:pPr>
            <w:r>
              <w:rPr>
                <w:rFonts w:ascii="Arial" w:hAnsi="Arial" w:cs="Arial"/>
              </w:rPr>
              <w:t>Website – www.projects.ed.ac.uk/project/est080</w:t>
            </w:r>
          </w:p>
          <w:p w:rsidR="00B33CF3" w:rsidRPr="00B57A1A" w:rsidRDefault="00B33CF3" w:rsidP="00B33CF3">
            <w:pPr>
              <w:tabs>
                <w:tab w:val="left" w:pos="426"/>
              </w:tabs>
              <w:rPr>
                <w:rFonts w:ascii="Arial" w:hAnsi="Arial" w:cs="Arial"/>
              </w:rPr>
            </w:pPr>
          </w:p>
          <w:tbl>
            <w:tblPr>
              <w:tblStyle w:val="TableGrid"/>
              <w:tblW w:w="0" w:type="auto"/>
              <w:tblLook w:val="04A0" w:firstRow="1" w:lastRow="0" w:firstColumn="1" w:lastColumn="0" w:noHBand="0" w:noVBand="1"/>
            </w:tblPr>
            <w:tblGrid>
              <w:gridCol w:w="5263"/>
            </w:tblGrid>
            <w:tr w:rsidR="00B33CF3" w:rsidTr="009A271D">
              <w:tc>
                <w:tcPr>
                  <w:tcW w:w="5263" w:type="dxa"/>
                  <w:shd w:val="clear" w:color="auto" w:fill="FF0000"/>
                </w:tcPr>
                <w:p w:rsidR="00B33CF3" w:rsidRPr="006E4EF0" w:rsidRDefault="00B33CF3" w:rsidP="00BC226B">
                  <w:pPr>
                    <w:framePr w:hSpace="180" w:wrap="around" w:vAnchor="text" w:hAnchor="text" w:y="1"/>
                    <w:suppressOverlap/>
                    <w:jc w:val="center"/>
                    <w:rPr>
                      <w:rFonts w:ascii="Arial" w:hAnsi="Arial" w:cs="Arial"/>
                      <w:b/>
                      <w:color w:val="FFFFFF" w:themeColor="background1"/>
                      <w:sz w:val="40"/>
                    </w:rPr>
                  </w:pPr>
                  <w:r>
                    <w:rPr>
                      <w:rFonts w:ascii="Arial" w:hAnsi="Arial" w:cs="Arial"/>
                      <w:b/>
                      <w:color w:val="FFFFFF" w:themeColor="background1"/>
                      <w:sz w:val="40"/>
                    </w:rPr>
                    <w:t>Next Steps…</w:t>
                  </w:r>
                </w:p>
              </w:tc>
            </w:tr>
          </w:tbl>
          <w:p w:rsidR="00B33CF3" w:rsidRDefault="00B33CF3" w:rsidP="00B33CF3">
            <w:pPr>
              <w:rPr>
                <w:rFonts w:ascii="Arial" w:hAnsi="Arial" w:cs="Arial"/>
              </w:rPr>
            </w:pPr>
          </w:p>
          <w:p w:rsidR="00B33CF3" w:rsidRPr="006E4EF0" w:rsidRDefault="00B33CF3" w:rsidP="00B33CF3">
            <w:pPr>
              <w:pStyle w:val="ListParagraph"/>
              <w:numPr>
                <w:ilvl w:val="0"/>
                <w:numId w:val="8"/>
              </w:numPr>
              <w:rPr>
                <w:rFonts w:ascii="Arial" w:hAnsi="Arial" w:cs="Arial"/>
              </w:rPr>
            </w:pPr>
            <w:r>
              <w:rPr>
                <w:rFonts w:ascii="Arial" w:hAnsi="Arial" w:cs="Arial"/>
              </w:rPr>
              <w:t>Work will continue on completing the first draft of the Fault Type data, aiming for completion by the middle of July</w:t>
            </w:r>
            <w:r w:rsidR="00A955F8">
              <w:rPr>
                <w:rFonts w:ascii="Arial" w:hAnsi="Arial" w:cs="Arial"/>
              </w:rPr>
              <w:t>.</w:t>
            </w:r>
          </w:p>
          <w:p w:rsidR="00B33CF3" w:rsidRDefault="00B33CF3" w:rsidP="00B33CF3">
            <w:pPr>
              <w:pStyle w:val="ListParagraph"/>
              <w:numPr>
                <w:ilvl w:val="0"/>
                <w:numId w:val="8"/>
              </w:numPr>
              <w:rPr>
                <w:rFonts w:ascii="Arial" w:hAnsi="Arial" w:cs="Arial"/>
              </w:rPr>
            </w:pPr>
            <w:r>
              <w:rPr>
                <w:rFonts w:ascii="Arial" w:hAnsi="Arial" w:cs="Arial"/>
              </w:rPr>
              <w:t>Enhance the standard workflow process to incorporate Estates requirements</w:t>
            </w:r>
            <w:r w:rsidR="00A955F8">
              <w:rPr>
                <w:rFonts w:ascii="Arial" w:hAnsi="Arial" w:cs="Arial"/>
              </w:rPr>
              <w:t>.</w:t>
            </w:r>
            <w:r>
              <w:rPr>
                <w:rFonts w:ascii="Arial" w:hAnsi="Arial" w:cs="Arial"/>
              </w:rPr>
              <w:t xml:space="preserve"> </w:t>
            </w:r>
          </w:p>
          <w:p w:rsidR="00B33CF3" w:rsidRDefault="00B33CF3" w:rsidP="00B33CF3">
            <w:pPr>
              <w:pStyle w:val="ListParagraph"/>
              <w:numPr>
                <w:ilvl w:val="0"/>
                <w:numId w:val="8"/>
              </w:numPr>
              <w:rPr>
                <w:rFonts w:ascii="Arial" w:hAnsi="Arial" w:cs="Arial"/>
              </w:rPr>
            </w:pPr>
            <w:r>
              <w:rPr>
                <w:rFonts w:ascii="Arial" w:hAnsi="Arial" w:cs="Arial"/>
              </w:rPr>
              <w:t>Define and undertake more rigorous system testing</w:t>
            </w:r>
            <w:r w:rsidR="00A955F8">
              <w:rPr>
                <w:rFonts w:ascii="Arial" w:hAnsi="Arial" w:cs="Arial"/>
              </w:rPr>
              <w:t>.</w:t>
            </w:r>
            <w:r>
              <w:rPr>
                <w:rFonts w:ascii="Arial" w:hAnsi="Arial" w:cs="Arial"/>
              </w:rPr>
              <w:t xml:space="preserve">  </w:t>
            </w:r>
          </w:p>
          <w:p w:rsidR="00B33CF3" w:rsidRPr="00B0532C" w:rsidRDefault="00B33CF3" w:rsidP="00B33CF3">
            <w:pPr>
              <w:pStyle w:val="ListParagraph"/>
              <w:numPr>
                <w:ilvl w:val="0"/>
                <w:numId w:val="8"/>
              </w:numPr>
              <w:rPr>
                <w:rFonts w:ascii="Arial" w:hAnsi="Arial" w:cs="Arial"/>
              </w:rPr>
            </w:pPr>
            <w:r>
              <w:rPr>
                <w:rFonts w:ascii="Arial" w:hAnsi="Arial" w:cs="Arial"/>
              </w:rPr>
              <w:t>Plan system demonstrations within the Estates department</w:t>
            </w:r>
            <w:r w:rsidRPr="00B0532C">
              <w:rPr>
                <w:rFonts w:ascii="Arial" w:hAnsi="Arial" w:cs="Arial"/>
              </w:rPr>
              <w:t>.</w:t>
            </w:r>
          </w:p>
          <w:p w:rsidR="00B33CF3" w:rsidRPr="009B7902" w:rsidRDefault="00B33CF3" w:rsidP="00B33CF3">
            <w:pPr>
              <w:pStyle w:val="ListParagraph"/>
              <w:numPr>
                <w:ilvl w:val="0"/>
                <w:numId w:val="8"/>
              </w:numPr>
              <w:rPr>
                <w:rFonts w:ascii="Arial" w:hAnsi="Arial" w:cs="Arial"/>
              </w:rPr>
            </w:pPr>
            <w:r>
              <w:rPr>
                <w:rFonts w:ascii="Arial" w:hAnsi="Arial" w:cs="Arial"/>
              </w:rPr>
              <w:t>Start talking to customers about the fault reporters list.</w:t>
            </w:r>
          </w:p>
          <w:p w:rsidR="00B33CF3" w:rsidRDefault="00B33CF3" w:rsidP="00B33CF3"/>
          <w:tbl>
            <w:tblPr>
              <w:tblStyle w:val="TableGrid"/>
              <w:tblW w:w="0" w:type="auto"/>
              <w:tblLook w:val="04A0" w:firstRow="1" w:lastRow="0" w:firstColumn="1" w:lastColumn="0" w:noHBand="0" w:noVBand="1"/>
            </w:tblPr>
            <w:tblGrid>
              <w:gridCol w:w="5263"/>
            </w:tblGrid>
            <w:tr w:rsidR="00B33CF3" w:rsidTr="009A271D">
              <w:tc>
                <w:tcPr>
                  <w:tcW w:w="5263" w:type="dxa"/>
                  <w:shd w:val="clear" w:color="auto" w:fill="BFBFBF" w:themeFill="background1" w:themeFillShade="BF"/>
                </w:tcPr>
                <w:p w:rsidR="00B33CF3" w:rsidRDefault="00B33CF3" w:rsidP="00BC226B">
                  <w:pPr>
                    <w:framePr w:hSpace="180" w:wrap="around" w:vAnchor="text" w:hAnchor="text" w:y="1"/>
                    <w:suppressOverlap/>
                    <w:rPr>
                      <w:b/>
                      <w:color w:val="FF0000"/>
                      <w:sz w:val="40"/>
                    </w:rPr>
                  </w:pPr>
                  <w:r>
                    <w:rPr>
                      <w:b/>
                      <w:color w:val="FF0000"/>
                      <w:sz w:val="40"/>
                    </w:rPr>
                    <w:t>Any Concerns</w:t>
                  </w:r>
                  <w:r w:rsidRPr="00C61913">
                    <w:rPr>
                      <w:b/>
                      <w:color w:val="FF0000"/>
                      <w:sz w:val="40"/>
                    </w:rPr>
                    <w:t>?</w:t>
                  </w:r>
                </w:p>
                <w:p w:rsidR="00B33CF3" w:rsidRDefault="00B33CF3" w:rsidP="00BC226B">
                  <w:pPr>
                    <w:framePr w:hSpace="180" w:wrap="around" w:vAnchor="text" w:hAnchor="text" w:y="1"/>
                    <w:suppressOverlap/>
                  </w:pPr>
                  <w:r w:rsidRPr="00C61913">
                    <w:t xml:space="preserve">If you have any concerns or require any further information, please contact </w:t>
                  </w:r>
                  <w:r>
                    <w:t xml:space="preserve">any member of </w:t>
                  </w:r>
                  <w:r w:rsidRPr="00C61913">
                    <w:t>the project team</w:t>
                  </w:r>
                  <w:r>
                    <w:t>.</w:t>
                  </w:r>
                  <w:r w:rsidRPr="00C6191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tblGrid>
                  <w:tr w:rsidR="00B33CF3" w:rsidTr="009A271D">
                    <w:tc>
                      <w:tcPr>
                        <w:tcW w:w="5032" w:type="dxa"/>
                        <w:shd w:val="clear" w:color="auto" w:fill="FFFFFF" w:themeFill="background1"/>
                      </w:tcPr>
                      <w:p w:rsidR="00B33CF3" w:rsidRPr="00EB3A46" w:rsidRDefault="00B33CF3" w:rsidP="00BC226B">
                        <w:pPr>
                          <w:framePr w:hSpace="180" w:wrap="around" w:vAnchor="text" w:hAnchor="text" w:y="1"/>
                          <w:suppressOverlap/>
                          <w:rPr>
                            <w:rFonts w:cs="Arial"/>
                            <w:color w:val="000000"/>
                          </w:rPr>
                        </w:pPr>
                        <w:r w:rsidRPr="00EB3A46">
                          <w:t xml:space="preserve">Maureen Masson – Tel. </w:t>
                        </w:r>
                        <w:r w:rsidRPr="00EB3A46">
                          <w:rPr>
                            <w:rFonts w:cs="Arial"/>
                            <w:color w:val="000000"/>
                          </w:rPr>
                          <w:t>0131 650 9334</w:t>
                        </w:r>
                      </w:p>
                      <w:p w:rsidR="00B33CF3" w:rsidRDefault="00B33CF3" w:rsidP="00BC226B">
                        <w:pPr>
                          <w:framePr w:hSpace="180" w:wrap="around" w:vAnchor="text" w:hAnchor="text" w:y="1"/>
                          <w:suppressOverlap/>
                        </w:pPr>
                        <w:r w:rsidRPr="00EB3A46">
                          <w:rPr>
                            <w:rFonts w:cs="Arial"/>
                            <w:color w:val="000000"/>
                          </w:rPr>
                          <w:t>Colin Pritchard – Tel. 0131 650 2479</w:t>
                        </w:r>
                        <w:r w:rsidRPr="00EB3A46">
                          <w:t xml:space="preserve"> </w:t>
                        </w:r>
                      </w:p>
                    </w:tc>
                  </w:tr>
                </w:tbl>
                <w:p w:rsidR="00B33CF3" w:rsidRDefault="00B33CF3" w:rsidP="00BC226B">
                  <w:pPr>
                    <w:framePr w:hSpace="180" w:wrap="around" w:vAnchor="text" w:hAnchor="text" w:y="1"/>
                    <w:suppressOverlap/>
                  </w:pPr>
                </w:p>
              </w:tc>
            </w:tr>
          </w:tbl>
          <w:p w:rsidR="00B33CF3" w:rsidRDefault="00B33CF3" w:rsidP="00B33CF3"/>
        </w:tc>
      </w:tr>
      <w:tr w:rsidR="00B33CF3" w:rsidTr="00137C0C">
        <w:trPr>
          <w:gridAfter w:val="1"/>
          <w:wAfter w:w="35" w:type="dxa"/>
          <w:trHeight w:val="509"/>
        </w:trPr>
        <w:tc>
          <w:tcPr>
            <w:tcW w:w="5494" w:type="dxa"/>
            <w:vMerge w:val="restart"/>
          </w:tcPr>
          <w:tbl>
            <w:tblPr>
              <w:tblStyle w:val="TableGrid"/>
              <w:tblW w:w="0" w:type="auto"/>
              <w:tblLook w:val="04A0" w:firstRow="1" w:lastRow="0" w:firstColumn="1" w:lastColumn="0" w:noHBand="0" w:noVBand="1"/>
            </w:tblPr>
            <w:tblGrid>
              <w:gridCol w:w="5263"/>
            </w:tblGrid>
            <w:tr w:rsidR="00B33CF3" w:rsidTr="009F2E43">
              <w:tc>
                <w:tcPr>
                  <w:tcW w:w="5263" w:type="dxa"/>
                  <w:shd w:val="clear" w:color="auto" w:fill="FF0000"/>
                </w:tcPr>
                <w:p w:rsidR="00B33CF3" w:rsidRPr="006E4EF0" w:rsidRDefault="00B33CF3" w:rsidP="00B33CF3">
                  <w:pPr>
                    <w:framePr w:hSpace="180" w:wrap="around" w:vAnchor="text" w:hAnchor="text" w:y="1"/>
                    <w:suppressOverlap/>
                    <w:jc w:val="center"/>
                    <w:rPr>
                      <w:rFonts w:ascii="Arial" w:hAnsi="Arial" w:cs="Arial"/>
                      <w:b/>
                      <w:color w:val="FFFFFF" w:themeColor="background1"/>
                      <w:sz w:val="40"/>
                    </w:rPr>
                  </w:pPr>
                  <w:r w:rsidRPr="009F2E43">
                    <w:rPr>
                      <w:rFonts w:ascii="Arial" w:hAnsi="Arial" w:cs="Arial"/>
                      <w:b/>
                      <w:color w:val="FFFFFF" w:themeColor="background1"/>
                      <w:sz w:val="40"/>
                    </w:rPr>
                    <w:t>What are the benefits?</w:t>
                  </w:r>
                </w:p>
              </w:tc>
            </w:tr>
          </w:tbl>
          <w:p w:rsidR="00B33CF3" w:rsidRPr="00B57A1A" w:rsidRDefault="00B33CF3" w:rsidP="00B33CF3">
            <w:pPr>
              <w:rPr>
                <w:rFonts w:ascii="Arial" w:hAnsi="Arial" w:cs="Arial"/>
                <w:b/>
              </w:rPr>
            </w:pPr>
            <w:r w:rsidRPr="00B57A1A">
              <w:rPr>
                <w:rFonts w:ascii="Arial" w:hAnsi="Arial" w:cs="Arial"/>
                <w:b/>
              </w:rPr>
              <w:tab/>
            </w:r>
          </w:p>
          <w:p w:rsidR="00B33CF3" w:rsidRDefault="00B33CF3" w:rsidP="00B33CF3">
            <w:pPr>
              <w:numPr>
                <w:ilvl w:val="0"/>
                <w:numId w:val="2"/>
              </w:numPr>
              <w:ind w:left="369" w:hanging="301"/>
              <w:rPr>
                <w:rFonts w:ascii="Arial" w:hAnsi="Arial" w:cs="Arial"/>
              </w:rPr>
            </w:pPr>
            <w:r w:rsidRPr="00B57A1A">
              <w:rPr>
                <w:rFonts w:ascii="Arial" w:hAnsi="Arial" w:cs="Arial"/>
              </w:rPr>
              <w:t>Better quality information from customers, including location data, will help pinpoint problems more quickly, the work that has to be done and the trades and parts needed to do the job.</w:t>
            </w:r>
          </w:p>
          <w:p w:rsidR="00A955F8" w:rsidRDefault="00A955F8" w:rsidP="00A955F8">
            <w:pPr>
              <w:ind w:left="369"/>
              <w:rPr>
                <w:rFonts w:ascii="Arial" w:hAnsi="Arial" w:cs="Arial"/>
              </w:rPr>
            </w:pPr>
          </w:p>
          <w:p w:rsidR="00B33CF3" w:rsidRDefault="00B33CF3" w:rsidP="00B33CF3">
            <w:pPr>
              <w:numPr>
                <w:ilvl w:val="0"/>
                <w:numId w:val="2"/>
              </w:numPr>
              <w:ind w:left="369" w:hanging="301"/>
              <w:rPr>
                <w:rFonts w:ascii="Arial" w:hAnsi="Arial" w:cs="Arial"/>
              </w:rPr>
            </w:pPr>
            <w:r w:rsidRPr="00B57A1A">
              <w:rPr>
                <w:rFonts w:ascii="Arial" w:hAnsi="Arial" w:cs="Arial"/>
              </w:rPr>
              <w:t>The quality of information will be improved; there will be less duplication and improved scheduling of jobs</w:t>
            </w:r>
            <w:r>
              <w:rPr>
                <w:rFonts w:ascii="Arial" w:hAnsi="Arial" w:cs="Arial"/>
              </w:rPr>
              <w:t xml:space="preserve"> and i</w:t>
            </w:r>
            <w:r w:rsidRPr="00B57A1A">
              <w:rPr>
                <w:rFonts w:ascii="Arial" w:hAnsi="Arial" w:cs="Arial"/>
              </w:rPr>
              <w:t xml:space="preserve">mproved reporting on building defects </w:t>
            </w:r>
            <w:r>
              <w:rPr>
                <w:rFonts w:ascii="Arial" w:hAnsi="Arial" w:cs="Arial"/>
              </w:rPr>
              <w:t>will help</w:t>
            </w:r>
            <w:r w:rsidRPr="00B57A1A">
              <w:rPr>
                <w:rFonts w:ascii="Arial" w:hAnsi="Arial" w:cs="Arial"/>
              </w:rPr>
              <w:t xml:space="preserve"> to identify recurring fau</w:t>
            </w:r>
            <w:r>
              <w:rPr>
                <w:rFonts w:ascii="Arial" w:hAnsi="Arial" w:cs="Arial"/>
              </w:rPr>
              <w:t>lts and reduce maintenance costs.</w:t>
            </w:r>
          </w:p>
          <w:p w:rsidR="00B33CF3" w:rsidRDefault="00B33CF3" w:rsidP="00B33CF3">
            <w:pPr>
              <w:rPr>
                <w:rFonts w:ascii="Arial" w:hAnsi="Arial" w:cs="Arial"/>
              </w:rPr>
            </w:pPr>
          </w:p>
          <w:p w:rsidR="00B33CF3" w:rsidRPr="006E4EF0" w:rsidRDefault="00B33CF3" w:rsidP="00B33CF3">
            <w:pPr>
              <w:numPr>
                <w:ilvl w:val="0"/>
                <w:numId w:val="2"/>
              </w:numPr>
              <w:ind w:left="369" w:hanging="301"/>
              <w:rPr>
                <w:rFonts w:ascii="Arial" w:hAnsi="Arial" w:cs="Arial"/>
                <w:b/>
              </w:rPr>
            </w:pPr>
            <w:r w:rsidRPr="00B57A1A">
              <w:rPr>
                <w:rFonts w:ascii="Arial" w:hAnsi="Arial" w:cs="Arial"/>
              </w:rPr>
              <w:t xml:space="preserve">If introduced, handheld technology will cut down on paper administration through the life </w:t>
            </w:r>
            <w:r>
              <w:rPr>
                <w:rFonts w:ascii="Arial" w:hAnsi="Arial" w:cs="Arial"/>
              </w:rPr>
              <w:t>of a work order.</w:t>
            </w:r>
          </w:p>
          <w:p w:rsidR="00B33CF3" w:rsidRDefault="00B33CF3" w:rsidP="00B33CF3">
            <w:pPr>
              <w:ind w:left="426"/>
              <w:rPr>
                <w:rFonts w:ascii="Arial" w:hAnsi="Arial" w:cs="Arial"/>
              </w:rPr>
            </w:pPr>
          </w:p>
          <w:p w:rsidR="00B33CF3" w:rsidRPr="004D0FEF" w:rsidRDefault="00B33CF3" w:rsidP="00B33CF3">
            <w:pPr>
              <w:rPr>
                <w:rFonts w:ascii="Arial" w:hAnsi="Arial" w:cs="Arial"/>
              </w:rPr>
            </w:pPr>
            <w:r>
              <w:rPr>
                <w:rFonts w:ascii="Arial" w:hAnsi="Arial" w:cs="Arial"/>
              </w:rPr>
              <w:t xml:space="preserve"> </w:t>
            </w:r>
          </w:p>
        </w:tc>
        <w:tc>
          <w:tcPr>
            <w:tcW w:w="5494" w:type="dxa"/>
            <w:gridSpan w:val="3"/>
            <w:vMerge/>
          </w:tcPr>
          <w:p w:rsidR="00B33CF3" w:rsidRDefault="00B33CF3" w:rsidP="00B33CF3"/>
        </w:tc>
      </w:tr>
      <w:tr w:rsidR="00B33CF3" w:rsidTr="00137C0C">
        <w:trPr>
          <w:gridAfter w:val="1"/>
          <w:wAfter w:w="35" w:type="dxa"/>
        </w:trPr>
        <w:tc>
          <w:tcPr>
            <w:tcW w:w="5494" w:type="dxa"/>
            <w:vMerge/>
          </w:tcPr>
          <w:p w:rsidR="00B33CF3" w:rsidRPr="00B57A1A" w:rsidRDefault="00B33CF3" w:rsidP="00B33CF3">
            <w:pPr>
              <w:rPr>
                <w:rFonts w:ascii="Arial" w:hAnsi="Arial" w:cs="Arial"/>
                <w:b/>
              </w:rPr>
            </w:pPr>
          </w:p>
        </w:tc>
        <w:tc>
          <w:tcPr>
            <w:tcW w:w="5494" w:type="dxa"/>
            <w:gridSpan w:val="3"/>
          </w:tcPr>
          <w:p w:rsidR="00B33CF3" w:rsidRPr="00B57A1A" w:rsidRDefault="00B33CF3" w:rsidP="00B33CF3">
            <w:pPr>
              <w:rPr>
                <w:rFonts w:ascii="Arial" w:hAnsi="Arial" w:cs="Arial"/>
                <w:b/>
              </w:rPr>
            </w:pPr>
          </w:p>
        </w:tc>
      </w:tr>
    </w:tbl>
    <w:p w:rsidR="004D56FD" w:rsidRDefault="00137C0C" w:rsidP="00126E83">
      <w:r>
        <w:br w:type="textWrapping" w:clear="all"/>
      </w:r>
    </w:p>
    <w:sectPr w:rsidR="004D56FD" w:rsidSect="001127D9">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65A3A"/>
    <w:multiLevelType w:val="hybridMultilevel"/>
    <w:tmpl w:val="E39C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B0338"/>
    <w:multiLevelType w:val="hybridMultilevel"/>
    <w:tmpl w:val="4AA4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3237D"/>
    <w:multiLevelType w:val="hybridMultilevel"/>
    <w:tmpl w:val="320E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83B61"/>
    <w:multiLevelType w:val="hybridMultilevel"/>
    <w:tmpl w:val="5374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50A95"/>
    <w:multiLevelType w:val="hybridMultilevel"/>
    <w:tmpl w:val="3C06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513FC"/>
    <w:multiLevelType w:val="hybridMultilevel"/>
    <w:tmpl w:val="D022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32782"/>
    <w:multiLevelType w:val="hybridMultilevel"/>
    <w:tmpl w:val="D56C4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138DF"/>
    <w:multiLevelType w:val="hybridMultilevel"/>
    <w:tmpl w:val="E864D188"/>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8" w15:restartNumberingAfterBreak="0">
    <w:nsid w:val="67B97B34"/>
    <w:multiLevelType w:val="hybridMultilevel"/>
    <w:tmpl w:val="8C68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1"/>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FD"/>
    <w:rsid w:val="000046EF"/>
    <w:rsid w:val="00034CEF"/>
    <w:rsid w:val="000C4834"/>
    <w:rsid w:val="000F1273"/>
    <w:rsid w:val="000F615F"/>
    <w:rsid w:val="00100560"/>
    <w:rsid w:val="001127D9"/>
    <w:rsid w:val="00121F52"/>
    <w:rsid w:val="00126E83"/>
    <w:rsid w:val="00137C0C"/>
    <w:rsid w:val="00246087"/>
    <w:rsid w:val="003005F2"/>
    <w:rsid w:val="0033042D"/>
    <w:rsid w:val="00470391"/>
    <w:rsid w:val="004B3081"/>
    <w:rsid w:val="004D0FEF"/>
    <w:rsid w:val="004D56FD"/>
    <w:rsid w:val="004F0D2D"/>
    <w:rsid w:val="005357BD"/>
    <w:rsid w:val="005C4DF3"/>
    <w:rsid w:val="00667561"/>
    <w:rsid w:val="00675DD8"/>
    <w:rsid w:val="006960A6"/>
    <w:rsid w:val="006B0F4E"/>
    <w:rsid w:val="006E4EF0"/>
    <w:rsid w:val="007E222F"/>
    <w:rsid w:val="00804433"/>
    <w:rsid w:val="008A783A"/>
    <w:rsid w:val="008B7E96"/>
    <w:rsid w:val="009208A0"/>
    <w:rsid w:val="00987252"/>
    <w:rsid w:val="009A263A"/>
    <w:rsid w:val="009B7902"/>
    <w:rsid w:val="009F2E43"/>
    <w:rsid w:val="00A14C42"/>
    <w:rsid w:val="00A86CC6"/>
    <w:rsid w:val="00A955F8"/>
    <w:rsid w:val="00AE1644"/>
    <w:rsid w:val="00AE235E"/>
    <w:rsid w:val="00AF2EDB"/>
    <w:rsid w:val="00B33CF3"/>
    <w:rsid w:val="00B838BA"/>
    <w:rsid w:val="00BC226B"/>
    <w:rsid w:val="00C61913"/>
    <w:rsid w:val="00D44B1A"/>
    <w:rsid w:val="00D763C4"/>
    <w:rsid w:val="00EB3A46"/>
    <w:rsid w:val="00EF020E"/>
    <w:rsid w:val="00EF16E9"/>
    <w:rsid w:val="00F53454"/>
    <w:rsid w:val="00F978CB"/>
    <w:rsid w:val="00FA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B7D61-F058-478C-AB9D-12C7F2D4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FD"/>
    <w:rPr>
      <w:rFonts w:ascii="Tahoma" w:hAnsi="Tahoma" w:cs="Tahoma"/>
      <w:sz w:val="16"/>
      <w:szCs w:val="16"/>
    </w:rPr>
  </w:style>
  <w:style w:type="paragraph" w:styleId="ListParagraph">
    <w:name w:val="List Paragraph"/>
    <w:basedOn w:val="Normal"/>
    <w:uiPriority w:val="34"/>
    <w:qFormat/>
    <w:rsid w:val="000F1273"/>
    <w:pPr>
      <w:ind w:left="720"/>
      <w:contextualSpacing/>
    </w:pPr>
  </w:style>
  <w:style w:type="character" w:styleId="CommentReference">
    <w:name w:val="annotation reference"/>
    <w:basedOn w:val="DefaultParagraphFont"/>
    <w:uiPriority w:val="99"/>
    <w:semiHidden/>
    <w:unhideWhenUsed/>
    <w:rsid w:val="000C4834"/>
    <w:rPr>
      <w:sz w:val="16"/>
      <w:szCs w:val="16"/>
    </w:rPr>
  </w:style>
  <w:style w:type="paragraph" w:styleId="CommentText">
    <w:name w:val="annotation text"/>
    <w:basedOn w:val="Normal"/>
    <w:link w:val="CommentTextChar"/>
    <w:uiPriority w:val="99"/>
    <w:semiHidden/>
    <w:unhideWhenUsed/>
    <w:rsid w:val="000C4834"/>
    <w:pPr>
      <w:spacing w:line="240" w:lineRule="auto"/>
    </w:pPr>
    <w:rPr>
      <w:sz w:val="20"/>
      <w:szCs w:val="20"/>
    </w:rPr>
  </w:style>
  <w:style w:type="character" w:customStyle="1" w:styleId="CommentTextChar">
    <w:name w:val="Comment Text Char"/>
    <w:basedOn w:val="DefaultParagraphFont"/>
    <w:link w:val="CommentText"/>
    <w:uiPriority w:val="99"/>
    <w:semiHidden/>
    <w:rsid w:val="000C4834"/>
    <w:rPr>
      <w:sz w:val="20"/>
      <w:szCs w:val="20"/>
    </w:rPr>
  </w:style>
  <w:style w:type="paragraph" w:styleId="CommentSubject">
    <w:name w:val="annotation subject"/>
    <w:basedOn w:val="CommentText"/>
    <w:next w:val="CommentText"/>
    <w:link w:val="CommentSubjectChar"/>
    <w:uiPriority w:val="99"/>
    <w:semiHidden/>
    <w:unhideWhenUsed/>
    <w:rsid w:val="000C4834"/>
    <w:rPr>
      <w:b/>
      <w:bCs/>
    </w:rPr>
  </w:style>
  <w:style w:type="character" w:customStyle="1" w:styleId="CommentSubjectChar">
    <w:name w:val="Comment Subject Char"/>
    <w:basedOn w:val="CommentTextChar"/>
    <w:link w:val="CommentSubject"/>
    <w:uiPriority w:val="99"/>
    <w:semiHidden/>
    <w:rsid w:val="000C48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490FB-82E5-456E-8D36-BD6BDD3A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 Andrew</dc:creator>
  <cp:lastModifiedBy>MATHISON Anne</cp:lastModifiedBy>
  <cp:revision>2</cp:revision>
  <dcterms:created xsi:type="dcterms:W3CDTF">2015-07-02T15:11:00Z</dcterms:created>
  <dcterms:modified xsi:type="dcterms:W3CDTF">2015-07-02T15:11:00Z</dcterms:modified>
</cp:coreProperties>
</file>