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A8" w:rsidRPr="001D7993" w:rsidRDefault="00E400A8" w:rsidP="00E400A8">
      <w:pPr>
        <w:rPr>
          <w:i/>
        </w:rPr>
      </w:pPr>
      <w:r w:rsidRPr="001D7993">
        <w:rPr>
          <w:i/>
        </w:rPr>
        <w:t xml:space="preserve">Text in italics is provided for guidance - please delete when proposal is complete </w:t>
      </w:r>
    </w:p>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20"/>
        <w:gridCol w:w="6732"/>
      </w:tblGrid>
      <w:tr w:rsidR="00531E22" w:rsidRPr="0022763A" w:rsidTr="000F175B">
        <w:tc>
          <w:tcPr>
            <w:tcW w:w="2520" w:type="dxa"/>
            <w:shd w:val="clear" w:color="auto" w:fill="E0E0E0"/>
          </w:tcPr>
          <w:p w:rsidR="00531E22" w:rsidRPr="0022763A" w:rsidRDefault="00531E22" w:rsidP="004433D1">
            <w:pPr>
              <w:rPr>
                <w:rFonts w:asciiTheme="minorHAnsi" w:hAnsiTheme="minorHAnsi" w:cstheme="minorHAnsi"/>
                <w:b/>
                <w:bCs/>
              </w:rPr>
            </w:pPr>
            <w:r w:rsidRPr="0022763A">
              <w:rPr>
                <w:rFonts w:asciiTheme="minorHAnsi" w:hAnsiTheme="minorHAnsi" w:cstheme="minorHAnsi"/>
                <w:b/>
                <w:bCs/>
              </w:rPr>
              <w:t>NAME</w:t>
            </w:r>
          </w:p>
        </w:tc>
        <w:tc>
          <w:tcPr>
            <w:tcW w:w="6732" w:type="dxa"/>
            <w:shd w:val="clear" w:color="auto" w:fill="E0E0E0"/>
          </w:tcPr>
          <w:p w:rsidR="00531E22" w:rsidRPr="0022763A" w:rsidRDefault="00484C16" w:rsidP="00334623">
            <w:pPr>
              <w:rPr>
                <w:rFonts w:asciiTheme="minorHAnsi" w:hAnsiTheme="minorHAnsi" w:cstheme="minorHAnsi"/>
                <w:b/>
                <w:bCs/>
                <w:color w:val="FF0000"/>
              </w:rPr>
            </w:pPr>
            <w:r w:rsidRPr="0022763A">
              <w:rPr>
                <w:rFonts w:asciiTheme="minorHAnsi" w:hAnsiTheme="minorHAnsi" w:cstheme="minorHAnsi"/>
                <w:bCs/>
                <w:i/>
              </w:rPr>
              <w:t>Name of Proposal</w:t>
            </w:r>
            <w:r w:rsidR="006E6CAC" w:rsidRPr="0022763A">
              <w:rPr>
                <w:rFonts w:asciiTheme="minorHAnsi" w:hAnsiTheme="minorHAnsi" w:cstheme="minorHAnsi"/>
                <w:bCs/>
                <w:i/>
              </w:rPr>
              <w:t xml:space="preserve"> - p</w:t>
            </w:r>
            <w:r w:rsidR="00531E22" w:rsidRPr="0022763A">
              <w:rPr>
                <w:rFonts w:asciiTheme="minorHAnsi" w:hAnsiTheme="minorHAnsi" w:cstheme="minorHAnsi"/>
                <w:bCs/>
                <w:i/>
              </w:rPr>
              <w:t>lease make this as meaningful as possible.</w:t>
            </w:r>
          </w:p>
        </w:tc>
      </w:tr>
      <w:tr w:rsidR="006E6CAC" w:rsidRPr="0022763A" w:rsidTr="000F175B">
        <w:tc>
          <w:tcPr>
            <w:tcW w:w="2520" w:type="dxa"/>
          </w:tcPr>
          <w:p w:rsidR="006E6CAC" w:rsidRPr="0022763A" w:rsidRDefault="006E6CAC" w:rsidP="00851A12">
            <w:pPr>
              <w:rPr>
                <w:rFonts w:asciiTheme="minorHAnsi" w:hAnsiTheme="minorHAnsi" w:cstheme="minorHAnsi"/>
                <w:b/>
                <w:sz w:val="22"/>
                <w:szCs w:val="22"/>
              </w:rPr>
            </w:pPr>
            <w:r w:rsidRPr="0022763A">
              <w:rPr>
                <w:rFonts w:asciiTheme="minorHAnsi" w:hAnsiTheme="minorHAnsi" w:cstheme="minorHAnsi"/>
                <w:b/>
                <w:sz w:val="22"/>
                <w:szCs w:val="22"/>
              </w:rPr>
              <w:t>Sponsor</w:t>
            </w:r>
          </w:p>
        </w:tc>
        <w:tc>
          <w:tcPr>
            <w:tcW w:w="6732" w:type="dxa"/>
          </w:tcPr>
          <w:p w:rsidR="006E6CAC" w:rsidRPr="0022763A" w:rsidRDefault="00AA02FB" w:rsidP="00480F74">
            <w:pPr>
              <w:rPr>
                <w:rFonts w:asciiTheme="minorHAnsi" w:hAnsiTheme="minorHAnsi" w:cstheme="minorHAnsi"/>
                <w:sz w:val="22"/>
                <w:szCs w:val="22"/>
              </w:rPr>
            </w:pPr>
            <w:r>
              <w:rPr>
                <w:rFonts w:asciiTheme="minorHAnsi" w:hAnsiTheme="minorHAnsi" w:cstheme="minorHAnsi"/>
                <w:i/>
                <w:sz w:val="22"/>
                <w:szCs w:val="22"/>
              </w:rPr>
              <w:t xml:space="preserve">Mark </w:t>
            </w:r>
            <w:proofErr w:type="spellStart"/>
            <w:r>
              <w:rPr>
                <w:rFonts w:asciiTheme="minorHAnsi" w:hAnsiTheme="minorHAnsi" w:cstheme="minorHAnsi"/>
                <w:i/>
                <w:sz w:val="22"/>
                <w:szCs w:val="22"/>
              </w:rPr>
              <w:t>Wetton</w:t>
            </w:r>
            <w:proofErr w:type="spellEnd"/>
          </w:p>
        </w:tc>
      </w:tr>
      <w:tr w:rsidR="00484C16" w:rsidRPr="0022763A" w:rsidTr="000F175B">
        <w:tc>
          <w:tcPr>
            <w:tcW w:w="2520" w:type="dxa"/>
          </w:tcPr>
          <w:p w:rsidR="00484C16" w:rsidRPr="0022763A" w:rsidRDefault="00484C16" w:rsidP="004433D1">
            <w:pPr>
              <w:rPr>
                <w:rFonts w:asciiTheme="minorHAnsi" w:hAnsiTheme="minorHAnsi" w:cstheme="minorHAnsi"/>
                <w:b/>
                <w:sz w:val="22"/>
                <w:szCs w:val="22"/>
              </w:rPr>
            </w:pPr>
            <w:r w:rsidRPr="0022763A">
              <w:rPr>
                <w:rFonts w:asciiTheme="minorHAnsi" w:hAnsiTheme="minorHAnsi" w:cstheme="minorHAnsi"/>
                <w:b/>
                <w:sz w:val="22"/>
                <w:szCs w:val="22"/>
              </w:rPr>
              <w:t>Portfolio</w:t>
            </w:r>
          </w:p>
        </w:tc>
        <w:tc>
          <w:tcPr>
            <w:tcW w:w="6732" w:type="dxa"/>
          </w:tcPr>
          <w:p w:rsidR="00484C16" w:rsidRPr="0022763A" w:rsidRDefault="00AA02FB" w:rsidP="00334623">
            <w:pPr>
              <w:rPr>
                <w:rFonts w:asciiTheme="minorHAnsi" w:hAnsiTheme="minorHAnsi" w:cstheme="minorHAnsi"/>
                <w:i/>
                <w:sz w:val="22"/>
                <w:szCs w:val="22"/>
              </w:rPr>
            </w:pPr>
            <w:r>
              <w:rPr>
                <w:rFonts w:asciiTheme="minorHAnsi" w:hAnsiTheme="minorHAnsi" w:cstheme="minorHAnsi"/>
                <w:i/>
                <w:sz w:val="22"/>
                <w:szCs w:val="22"/>
              </w:rPr>
              <w:t>ISG</w:t>
            </w:r>
            <w:r w:rsidR="00484C16" w:rsidRPr="0022763A">
              <w:rPr>
                <w:rFonts w:asciiTheme="minorHAnsi" w:hAnsiTheme="minorHAnsi" w:cstheme="minorHAnsi"/>
                <w:i/>
                <w:sz w:val="22"/>
                <w:szCs w:val="22"/>
              </w:rPr>
              <w:t xml:space="preserve">   </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Programme</w:t>
            </w:r>
          </w:p>
        </w:tc>
        <w:tc>
          <w:tcPr>
            <w:tcW w:w="6732" w:type="dxa"/>
          </w:tcPr>
          <w:p w:rsidR="00531E22" w:rsidRPr="0022763A" w:rsidRDefault="00AA02FB" w:rsidP="00334623">
            <w:pPr>
              <w:rPr>
                <w:rFonts w:asciiTheme="minorHAnsi" w:hAnsiTheme="minorHAnsi" w:cstheme="minorHAnsi"/>
                <w:i/>
                <w:sz w:val="22"/>
                <w:szCs w:val="22"/>
              </w:rPr>
            </w:pPr>
            <w:r>
              <w:rPr>
                <w:rFonts w:asciiTheme="minorHAnsi" w:hAnsiTheme="minorHAnsi" w:cstheme="minorHAnsi"/>
                <w:i/>
                <w:sz w:val="22"/>
                <w:szCs w:val="22"/>
              </w:rPr>
              <w:t>Technology Enhanced Learning</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 xml:space="preserve">Programme Owner </w:t>
            </w:r>
          </w:p>
        </w:tc>
        <w:tc>
          <w:tcPr>
            <w:tcW w:w="6732" w:type="dxa"/>
          </w:tcPr>
          <w:p w:rsidR="00531E22" w:rsidRPr="0022763A" w:rsidRDefault="00AA02FB" w:rsidP="00334623">
            <w:pPr>
              <w:rPr>
                <w:rFonts w:asciiTheme="minorHAnsi" w:hAnsiTheme="minorHAnsi" w:cstheme="minorHAnsi"/>
                <w:sz w:val="22"/>
                <w:szCs w:val="22"/>
              </w:rPr>
            </w:pPr>
            <w:r>
              <w:rPr>
                <w:rFonts w:asciiTheme="minorHAnsi" w:hAnsiTheme="minorHAnsi" w:cstheme="minorHAnsi"/>
                <w:i/>
                <w:sz w:val="22"/>
                <w:szCs w:val="22"/>
              </w:rPr>
              <w:t>Anne-Marie Scott</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IS Programme Manager</w:t>
            </w:r>
          </w:p>
        </w:tc>
        <w:tc>
          <w:tcPr>
            <w:tcW w:w="6732" w:type="dxa"/>
          </w:tcPr>
          <w:p w:rsidR="00531E22" w:rsidRPr="0022763A" w:rsidRDefault="00AA02FB" w:rsidP="00334623">
            <w:pPr>
              <w:rPr>
                <w:rFonts w:asciiTheme="minorHAnsi" w:hAnsiTheme="minorHAnsi" w:cstheme="minorHAnsi"/>
                <w:i/>
                <w:sz w:val="22"/>
                <w:szCs w:val="22"/>
              </w:rPr>
            </w:pPr>
            <w:r>
              <w:rPr>
                <w:rFonts w:asciiTheme="minorHAnsi" w:hAnsiTheme="minorHAnsi" w:cstheme="minorHAnsi"/>
                <w:i/>
                <w:sz w:val="22"/>
                <w:szCs w:val="22"/>
              </w:rPr>
              <w:t xml:space="preserve">Maurice </w:t>
            </w:r>
            <w:proofErr w:type="spellStart"/>
            <w:r>
              <w:rPr>
                <w:rFonts w:asciiTheme="minorHAnsi" w:hAnsiTheme="minorHAnsi" w:cstheme="minorHAnsi"/>
                <w:i/>
                <w:sz w:val="22"/>
                <w:szCs w:val="22"/>
              </w:rPr>
              <w:t>Franceschi</w:t>
            </w:r>
            <w:proofErr w:type="spellEnd"/>
          </w:p>
        </w:tc>
      </w:tr>
      <w:tr w:rsidR="00531E22" w:rsidRPr="0022763A" w:rsidTr="000F175B">
        <w:tc>
          <w:tcPr>
            <w:tcW w:w="2520" w:type="dxa"/>
          </w:tcPr>
          <w:p w:rsidR="00531E22" w:rsidRPr="0022763A" w:rsidRDefault="00C853AF" w:rsidP="004433D1">
            <w:pPr>
              <w:rPr>
                <w:rFonts w:asciiTheme="minorHAnsi" w:hAnsiTheme="minorHAnsi" w:cstheme="minorHAnsi"/>
                <w:b/>
                <w:sz w:val="22"/>
                <w:szCs w:val="22"/>
              </w:rPr>
            </w:pPr>
            <w:r w:rsidRPr="0022763A">
              <w:rPr>
                <w:rFonts w:asciiTheme="minorHAnsi" w:hAnsiTheme="minorHAnsi" w:cstheme="minorHAnsi"/>
                <w:b/>
                <w:sz w:val="22"/>
                <w:szCs w:val="22"/>
              </w:rPr>
              <w:t>Authors (Business</w:t>
            </w:r>
            <w:r w:rsidR="00531E22" w:rsidRPr="0022763A">
              <w:rPr>
                <w:rFonts w:asciiTheme="minorHAnsi" w:hAnsiTheme="minorHAnsi" w:cstheme="minorHAnsi"/>
                <w:b/>
                <w:sz w:val="22"/>
                <w:szCs w:val="22"/>
              </w:rPr>
              <w:t>)</w:t>
            </w:r>
          </w:p>
        </w:tc>
        <w:tc>
          <w:tcPr>
            <w:tcW w:w="6732" w:type="dxa"/>
          </w:tcPr>
          <w:p w:rsidR="00531E22" w:rsidRPr="0022763A" w:rsidRDefault="00AA02FB" w:rsidP="00484C16">
            <w:pPr>
              <w:rPr>
                <w:rFonts w:asciiTheme="minorHAnsi" w:hAnsiTheme="minorHAnsi" w:cstheme="minorHAnsi"/>
                <w:sz w:val="22"/>
                <w:szCs w:val="22"/>
              </w:rPr>
            </w:pPr>
            <w:r>
              <w:rPr>
                <w:rFonts w:asciiTheme="minorHAnsi" w:hAnsiTheme="minorHAnsi" w:cstheme="minorHAnsi"/>
                <w:i/>
                <w:sz w:val="22"/>
                <w:szCs w:val="22"/>
              </w:rPr>
              <w:t>Anne-Marie Scott</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Authors (</w:t>
            </w:r>
            <w:r w:rsidR="00C853AF" w:rsidRPr="0022763A">
              <w:rPr>
                <w:rFonts w:asciiTheme="minorHAnsi" w:hAnsiTheme="minorHAnsi" w:cstheme="minorHAnsi"/>
                <w:b/>
                <w:sz w:val="22"/>
                <w:szCs w:val="22"/>
              </w:rPr>
              <w:t>IS</w:t>
            </w:r>
            <w:r w:rsidRPr="0022763A">
              <w:rPr>
                <w:rFonts w:asciiTheme="minorHAnsi" w:hAnsiTheme="minorHAnsi" w:cstheme="minorHAnsi"/>
                <w:b/>
                <w:sz w:val="22"/>
                <w:szCs w:val="22"/>
              </w:rPr>
              <w:t>)</w:t>
            </w:r>
          </w:p>
        </w:tc>
        <w:tc>
          <w:tcPr>
            <w:tcW w:w="6732" w:type="dxa"/>
          </w:tcPr>
          <w:p w:rsidR="00531E22" w:rsidRPr="0022763A" w:rsidRDefault="00AA02FB" w:rsidP="00334623">
            <w:pPr>
              <w:rPr>
                <w:rFonts w:asciiTheme="minorHAnsi" w:hAnsiTheme="minorHAnsi" w:cstheme="minorHAnsi"/>
                <w:sz w:val="22"/>
                <w:szCs w:val="22"/>
              </w:rPr>
            </w:pPr>
            <w:r>
              <w:rPr>
                <w:rFonts w:asciiTheme="minorHAnsi" w:hAnsiTheme="minorHAnsi" w:cstheme="minorHAnsi"/>
                <w:i/>
                <w:sz w:val="22"/>
                <w:szCs w:val="22"/>
              </w:rPr>
              <w:t>As above</w:t>
            </w:r>
          </w:p>
        </w:tc>
      </w:tr>
      <w:tr w:rsidR="00531E22" w:rsidRPr="0022763A" w:rsidTr="000F175B">
        <w:tc>
          <w:tcPr>
            <w:tcW w:w="2520" w:type="dxa"/>
          </w:tcPr>
          <w:p w:rsidR="00531E22" w:rsidRPr="0022763A" w:rsidRDefault="00531E22" w:rsidP="004433D1">
            <w:pPr>
              <w:rPr>
                <w:rFonts w:asciiTheme="minorHAnsi" w:hAnsiTheme="minorHAnsi" w:cstheme="minorHAnsi"/>
                <w:b/>
                <w:sz w:val="22"/>
                <w:szCs w:val="22"/>
              </w:rPr>
            </w:pPr>
            <w:r w:rsidRPr="0022763A">
              <w:rPr>
                <w:rFonts w:asciiTheme="minorHAnsi" w:hAnsiTheme="minorHAnsi" w:cstheme="minorHAnsi"/>
                <w:b/>
                <w:sz w:val="22"/>
                <w:szCs w:val="22"/>
              </w:rPr>
              <w:t>Date</w:t>
            </w:r>
          </w:p>
        </w:tc>
        <w:tc>
          <w:tcPr>
            <w:tcW w:w="6732" w:type="dxa"/>
          </w:tcPr>
          <w:p w:rsidR="00841C9B" w:rsidRPr="0022763A" w:rsidRDefault="00AA02FB" w:rsidP="00334623">
            <w:pPr>
              <w:rPr>
                <w:rFonts w:asciiTheme="minorHAnsi" w:hAnsiTheme="minorHAnsi" w:cstheme="minorHAnsi"/>
                <w:i/>
                <w:sz w:val="22"/>
                <w:szCs w:val="22"/>
              </w:rPr>
            </w:pPr>
            <w:r>
              <w:rPr>
                <w:rFonts w:asciiTheme="minorHAnsi" w:hAnsiTheme="minorHAnsi" w:cstheme="minorHAnsi"/>
                <w:i/>
                <w:sz w:val="22"/>
                <w:szCs w:val="22"/>
              </w:rPr>
              <w:t>10 December 2013</w:t>
            </w:r>
          </w:p>
        </w:tc>
      </w:tr>
    </w:tbl>
    <w:p w:rsidR="00B423C6" w:rsidRDefault="00B423C6"/>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4A3278" w:rsidRPr="0022763A" w:rsidTr="000F175B">
        <w:tc>
          <w:tcPr>
            <w:tcW w:w="9252" w:type="dxa"/>
            <w:shd w:val="clear" w:color="auto" w:fill="E0E0E0"/>
          </w:tcPr>
          <w:p w:rsidR="004A3278" w:rsidRPr="0022763A" w:rsidRDefault="0085467A" w:rsidP="00484C16">
            <w:pPr>
              <w:rPr>
                <w:rFonts w:asciiTheme="minorHAnsi" w:hAnsiTheme="minorHAnsi" w:cstheme="minorHAnsi"/>
                <w:b/>
                <w:bCs/>
              </w:rPr>
            </w:pPr>
            <w:r w:rsidRPr="0022763A">
              <w:rPr>
                <w:rFonts w:asciiTheme="minorHAnsi" w:hAnsiTheme="minorHAnsi" w:cstheme="minorHAnsi"/>
                <w:b/>
                <w:bCs/>
              </w:rPr>
              <w:t xml:space="preserve">Section One </w:t>
            </w:r>
            <w:r w:rsidRPr="0022763A">
              <w:rPr>
                <w:rFonts w:asciiTheme="minorHAnsi" w:hAnsiTheme="minorHAnsi" w:cstheme="minorHAnsi"/>
                <w:b/>
              </w:rPr>
              <w:t>–</w:t>
            </w:r>
            <w:r w:rsidR="00484C16" w:rsidRPr="0022763A">
              <w:rPr>
                <w:rFonts w:asciiTheme="minorHAnsi" w:hAnsiTheme="minorHAnsi" w:cstheme="minorHAnsi"/>
                <w:b/>
              </w:rPr>
              <w:t xml:space="preserve"> </w:t>
            </w:r>
            <w:r w:rsidR="00BC6643" w:rsidRPr="0022763A">
              <w:rPr>
                <w:rFonts w:asciiTheme="minorHAnsi" w:hAnsiTheme="minorHAnsi" w:cstheme="minorHAnsi"/>
                <w:b/>
              </w:rPr>
              <w:t xml:space="preserve">PROPOSAL </w:t>
            </w:r>
            <w:r w:rsidR="003E2803" w:rsidRPr="0022763A">
              <w:rPr>
                <w:rFonts w:asciiTheme="minorHAnsi" w:hAnsiTheme="minorHAnsi" w:cstheme="minorHAnsi"/>
                <w:b/>
                <w:bCs/>
              </w:rPr>
              <w:t>OVERVIEW</w:t>
            </w:r>
          </w:p>
        </w:tc>
      </w:tr>
      <w:tr w:rsidR="00A5093F" w:rsidRPr="0022763A" w:rsidTr="000F175B">
        <w:tc>
          <w:tcPr>
            <w:tcW w:w="9252" w:type="dxa"/>
          </w:tcPr>
          <w:p w:rsidR="009621C2" w:rsidRPr="009621C2" w:rsidRDefault="009621C2" w:rsidP="009621C2">
            <w:pPr>
              <w:pStyle w:val="NormalWeb"/>
              <w:rPr>
                <w:rFonts w:asciiTheme="minorHAnsi" w:hAnsiTheme="minorHAnsi"/>
                <w:sz w:val="22"/>
                <w:szCs w:val="22"/>
              </w:rPr>
            </w:pPr>
            <w:r w:rsidRPr="009621C2">
              <w:rPr>
                <w:rFonts w:asciiTheme="minorHAnsi" w:hAnsiTheme="minorHAnsi"/>
                <w:sz w:val="22"/>
                <w:szCs w:val="22"/>
              </w:rPr>
              <w:t>This project will develop Learn Building Blocks and Moodle plugins to display information about student activity within the VLEs. Students will see views of their activity/performance relative to their peers in an anonymous fashion. Staff will be able to see a fuller picture of all activity for all students in a course with comparative/relative measures.</w:t>
            </w:r>
            <w:r w:rsidR="0000347D">
              <w:rPr>
                <w:rFonts w:asciiTheme="minorHAnsi" w:hAnsiTheme="minorHAnsi"/>
                <w:sz w:val="22"/>
                <w:szCs w:val="22"/>
              </w:rPr>
              <w:t xml:space="preserve"> The tool will appear in each course automatically (in the same way as 3</w:t>
            </w:r>
            <w:r w:rsidR="0000347D" w:rsidRPr="0000347D">
              <w:rPr>
                <w:rFonts w:asciiTheme="minorHAnsi" w:hAnsiTheme="minorHAnsi"/>
                <w:sz w:val="22"/>
                <w:szCs w:val="22"/>
                <w:vertAlign w:val="superscript"/>
              </w:rPr>
              <w:t>rd</w:t>
            </w:r>
            <w:r w:rsidR="0000347D">
              <w:rPr>
                <w:rFonts w:asciiTheme="minorHAnsi" w:hAnsiTheme="minorHAnsi"/>
                <w:sz w:val="22"/>
                <w:szCs w:val="22"/>
              </w:rPr>
              <w:t xml:space="preserve"> party tools such as </w:t>
            </w:r>
            <w:proofErr w:type="spellStart"/>
            <w:r w:rsidR="0000347D">
              <w:rPr>
                <w:rFonts w:asciiTheme="minorHAnsi" w:hAnsiTheme="minorHAnsi"/>
                <w:sz w:val="22"/>
                <w:szCs w:val="22"/>
              </w:rPr>
              <w:t>TurnItIn</w:t>
            </w:r>
            <w:proofErr w:type="spellEnd"/>
            <w:r w:rsidR="0000347D">
              <w:rPr>
                <w:rFonts w:asciiTheme="minorHAnsi" w:hAnsiTheme="minorHAnsi"/>
                <w:sz w:val="22"/>
                <w:szCs w:val="22"/>
              </w:rPr>
              <w:t xml:space="preserve"> work) ready for staff to configure and use.</w:t>
            </w:r>
          </w:p>
          <w:p w:rsidR="009621C2" w:rsidRPr="009621C2" w:rsidRDefault="009621C2" w:rsidP="009621C2">
            <w:pPr>
              <w:pStyle w:val="NormalWeb"/>
              <w:rPr>
                <w:rFonts w:asciiTheme="minorHAnsi" w:hAnsiTheme="minorHAnsi"/>
                <w:sz w:val="22"/>
                <w:szCs w:val="22"/>
              </w:rPr>
            </w:pPr>
            <w:r w:rsidRPr="009621C2">
              <w:rPr>
                <w:rFonts w:asciiTheme="minorHAnsi" w:hAnsiTheme="minorHAnsi"/>
                <w:sz w:val="22"/>
                <w:szCs w:val="22"/>
              </w:rPr>
              <w:t>Staff will be able to control which aspects of activity/performance to display within a course to a student – some measures may not be appropriate within the context of a specific course</w:t>
            </w:r>
            <w:r>
              <w:rPr>
                <w:rFonts w:asciiTheme="minorHAnsi" w:hAnsiTheme="minorHAnsi"/>
                <w:sz w:val="22"/>
                <w:szCs w:val="22"/>
              </w:rPr>
              <w:t xml:space="preserve"> (</w:t>
            </w:r>
            <w:r w:rsidR="0000347D">
              <w:rPr>
                <w:rFonts w:asciiTheme="minorHAnsi" w:hAnsiTheme="minorHAnsi"/>
                <w:sz w:val="22"/>
                <w:szCs w:val="22"/>
              </w:rPr>
              <w:t xml:space="preserve">e.g. </w:t>
            </w:r>
            <w:r>
              <w:rPr>
                <w:rFonts w:asciiTheme="minorHAnsi" w:hAnsiTheme="minorHAnsi"/>
                <w:sz w:val="22"/>
                <w:szCs w:val="22"/>
              </w:rPr>
              <w:t>in a course where a discussion forum is not a mandatory element display of forum activity to students may be a source of stress rather than guidance, or send a confused message about relative importance of activities)</w:t>
            </w:r>
            <w:r w:rsidRPr="009621C2">
              <w:rPr>
                <w:rFonts w:asciiTheme="minorHAnsi" w:hAnsiTheme="minorHAnsi"/>
                <w:sz w:val="22"/>
                <w:szCs w:val="22"/>
              </w:rPr>
              <w:t>. Staff may also be able to set various thresholds at which alerts to them or a student may be generated.</w:t>
            </w:r>
            <w:r w:rsidR="00A12823">
              <w:rPr>
                <w:rFonts w:asciiTheme="minorHAnsi" w:hAnsiTheme="minorHAnsi"/>
                <w:sz w:val="22"/>
                <w:szCs w:val="22"/>
              </w:rPr>
              <w:t xml:space="preserve"> Staff may also be able to initiate communication with the students from the tool (e.g. an email to one or more students).</w:t>
            </w:r>
          </w:p>
          <w:p w:rsidR="009621C2" w:rsidRPr="009621C2" w:rsidRDefault="009621C2" w:rsidP="009621C2">
            <w:pPr>
              <w:pStyle w:val="NormalWeb"/>
              <w:rPr>
                <w:rFonts w:asciiTheme="minorHAnsi" w:hAnsiTheme="minorHAnsi"/>
                <w:sz w:val="22"/>
                <w:szCs w:val="22"/>
              </w:rPr>
            </w:pPr>
            <w:r w:rsidRPr="009621C2">
              <w:rPr>
                <w:rFonts w:asciiTheme="minorHAnsi" w:hAnsiTheme="minorHAnsi"/>
                <w:sz w:val="22"/>
                <w:szCs w:val="22"/>
              </w:rPr>
              <w:t xml:space="preserve">Each of our VLE platforms records a large amount of data about student interactions, but the ability to report on this, and in particular to </w:t>
            </w:r>
            <w:r w:rsidRPr="009621C2">
              <w:rPr>
                <w:rStyle w:val="Strong"/>
                <w:rFonts w:asciiTheme="minorHAnsi" w:hAnsiTheme="minorHAnsi"/>
                <w:sz w:val="22"/>
                <w:szCs w:val="22"/>
              </w:rPr>
              <w:t>display this information to students</w:t>
            </w:r>
            <w:r w:rsidRPr="009621C2">
              <w:rPr>
                <w:rFonts w:asciiTheme="minorHAnsi" w:hAnsiTheme="minorHAnsi"/>
                <w:sz w:val="22"/>
                <w:szCs w:val="22"/>
              </w:rPr>
              <w:t xml:space="preserve"> is not well developed.  Basic course reporti</w:t>
            </w:r>
            <w:r>
              <w:rPr>
                <w:rFonts w:asciiTheme="minorHAnsi" w:hAnsiTheme="minorHAnsi"/>
                <w:sz w:val="22"/>
                <w:szCs w:val="22"/>
              </w:rPr>
              <w:t xml:space="preserve">ng facilities exist for </w:t>
            </w:r>
            <w:proofErr w:type="gramStart"/>
            <w:r>
              <w:rPr>
                <w:rFonts w:asciiTheme="minorHAnsi" w:hAnsiTheme="minorHAnsi"/>
                <w:sz w:val="22"/>
                <w:szCs w:val="22"/>
              </w:rPr>
              <w:t xml:space="preserve">staff </w:t>
            </w:r>
            <w:r w:rsidRPr="009621C2">
              <w:rPr>
                <w:rFonts w:asciiTheme="minorHAnsi" w:hAnsiTheme="minorHAnsi"/>
                <w:sz w:val="22"/>
                <w:szCs w:val="22"/>
              </w:rPr>
              <w:t>which allow</w:t>
            </w:r>
            <w:proofErr w:type="gramEnd"/>
            <w:r w:rsidRPr="009621C2">
              <w:rPr>
                <w:rFonts w:asciiTheme="minorHAnsi" w:hAnsiTheme="minorHAnsi"/>
                <w:sz w:val="22"/>
                <w:szCs w:val="22"/>
              </w:rPr>
              <w:t xml:space="preserve"> them to see student behaviour on an individual basis, or interaction with a particular course element. There is </w:t>
            </w:r>
            <w:r w:rsidR="0000347D">
              <w:rPr>
                <w:rFonts w:asciiTheme="minorHAnsi" w:hAnsiTheme="minorHAnsi"/>
                <w:sz w:val="22"/>
                <w:szCs w:val="22"/>
              </w:rPr>
              <w:t xml:space="preserve">little or </w:t>
            </w:r>
            <w:r w:rsidRPr="009621C2">
              <w:rPr>
                <w:rFonts w:asciiTheme="minorHAnsi" w:hAnsiTheme="minorHAnsi"/>
                <w:sz w:val="22"/>
                <w:szCs w:val="22"/>
              </w:rPr>
              <w:t>no comparative reporting capability however</w:t>
            </w:r>
            <w:r w:rsidRPr="009621C2">
              <w:rPr>
                <w:rFonts w:asciiTheme="minorHAnsi" w:hAnsiTheme="minorHAnsi"/>
                <w:sz w:val="22"/>
                <w:szCs w:val="22"/>
              </w:rPr>
              <w:t xml:space="preserve"> </w:t>
            </w:r>
            <w:r w:rsidRPr="009621C2">
              <w:rPr>
                <w:rFonts w:asciiTheme="minorHAnsi" w:hAnsiTheme="minorHAnsi"/>
                <w:sz w:val="22"/>
                <w:szCs w:val="22"/>
              </w:rPr>
              <w:t>(</w:t>
            </w:r>
            <w:r w:rsidR="0000347D">
              <w:rPr>
                <w:rFonts w:asciiTheme="minorHAnsi" w:hAnsiTheme="minorHAnsi"/>
                <w:sz w:val="22"/>
                <w:szCs w:val="22"/>
              </w:rPr>
              <w:t xml:space="preserve">e.g. </w:t>
            </w:r>
            <w:r w:rsidRPr="009621C2">
              <w:rPr>
                <w:rFonts w:asciiTheme="minorHAnsi" w:hAnsiTheme="minorHAnsi"/>
                <w:sz w:val="22"/>
                <w:szCs w:val="22"/>
              </w:rPr>
              <w:t xml:space="preserve">student X relative to the average for the course). Blackboard sell a companion Learn Analytics product, but it is </w:t>
            </w:r>
            <w:r>
              <w:rPr>
                <w:rFonts w:asciiTheme="minorHAnsi" w:hAnsiTheme="minorHAnsi"/>
                <w:sz w:val="22"/>
                <w:szCs w:val="22"/>
              </w:rPr>
              <w:t xml:space="preserve">separate to the VLE, and </w:t>
            </w:r>
            <w:r w:rsidRPr="009621C2">
              <w:rPr>
                <w:rFonts w:asciiTheme="minorHAnsi" w:hAnsiTheme="minorHAnsi"/>
                <w:sz w:val="22"/>
                <w:szCs w:val="22"/>
              </w:rPr>
              <w:t>exclusively geared towards staff viewing student activities, and not students getting feedback on their own activity. It is also significantly more heavy-weight than we need. There is no su</w:t>
            </w:r>
            <w:r w:rsidR="0000347D">
              <w:rPr>
                <w:rFonts w:asciiTheme="minorHAnsi" w:hAnsiTheme="minorHAnsi"/>
                <w:sz w:val="22"/>
                <w:szCs w:val="22"/>
              </w:rPr>
              <w:t>ch product available for Moodle</w:t>
            </w:r>
            <w:r w:rsidR="0000347D">
              <w:rPr>
                <w:rFonts w:asciiTheme="minorHAnsi" w:hAnsiTheme="minorHAnsi"/>
                <w:sz w:val="22"/>
                <w:szCs w:val="22"/>
              </w:rPr>
              <w:t>, although there are existing plugins which may provide some relevant functionality.</w:t>
            </w:r>
          </w:p>
          <w:p w:rsidR="009621C2" w:rsidRDefault="009621C2" w:rsidP="009621C2">
            <w:pPr>
              <w:pStyle w:val="NormalWeb"/>
              <w:rPr>
                <w:rFonts w:asciiTheme="minorHAnsi" w:hAnsiTheme="minorHAnsi"/>
                <w:sz w:val="22"/>
                <w:szCs w:val="22"/>
              </w:rPr>
            </w:pPr>
            <w:r w:rsidRPr="009621C2">
              <w:rPr>
                <w:rFonts w:asciiTheme="minorHAnsi" w:hAnsiTheme="minorHAnsi"/>
                <w:sz w:val="22"/>
                <w:szCs w:val="22"/>
              </w:rPr>
              <w:t>This project will build on work planned for Jan – June 2014</w:t>
            </w:r>
            <w:r w:rsidR="005C09D9">
              <w:rPr>
                <w:rFonts w:asciiTheme="minorHAnsi" w:hAnsiTheme="minorHAnsi"/>
                <w:sz w:val="22"/>
                <w:szCs w:val="22"/>
              </w:rPr>
              <w:t xml:space="preserve"> </w:t>
            </w:r>
            <w:r>
              <w:rPr>
                <w:rFonts w:asciiTheme="minorHAnsi" w:hAnsiTheme="minorHAnsi"/>
                <w:sz w:val="22"/>
                <w:szCs w:val="22"/>
              </w:rPr>
              <w:t>(</w:t>
            </w:r>
            <w:hyperlink r:id="rId9" w:history="1">
              <w:r w:rsidRPr="00E86A50">
                <w:rPr>
                  <w:rStyle w:val="Hyperlink"/>
                  <w:rFonts w:asciiTheme="minorHAnsi" w:hAnsiTheme="minorHAnsi"/>
                  <w:sz w:val="22"/>
                  <w:szCs w:val="22"/>
                </w:rPr>
                <w:t>https://www.projects.ed.ac.uk/project/tel009</w:t>
              </w:r>
            </w:hyperlink>
            <w:r>
              <w:rPr>
                <w:rFonts w:asciiTheme="minorHAnsi" w:hAnsiTheme="minorHAnsi"/>
                <w:sz w:val="22"/>
                <w:szCs w:val="22"/>
              </w:rPr>
              <w:t>)</w:t>
            </w:r>
            <w:r w:rsidRPr="009621C2">
              <w:rPr>
                <w:rFonts w:asciiTheme="minorHAnsi" w:hAnsiTheme="minorHAnsi"/>
                <w:sz w:val="22"/>
                <w:szCs w:val="22"/>
              </w:rPr>
              <w:t>.</w:t>
            </w:r>
            <w:r>
              <w:rPr>
                <w:rFonts w:asciiTheme="minorHAnsi" w:hAnsiTheme="minorHAnsi"/>
                <w:sz w:val="22"/>
                <w:szCs w:val="22"/>
              </w:rPr>
              <w:t xml:space="preserve"> </w:t>
            </w:r>
            <w:r w:rsidRPr="009621C2">
              <w:rPr>
                <w:rFonts w:asciiTheme="minorHAnsi" w:hAnsiTheme="minorHAnsi"/>
                <w:sz w:val="22"/>
                <w:szCs w:val="22"/>
              </w:rPr>
              <w:t>IS TELS will run a series of workshops wi</w:t>
            </w:r>
            <w:r w:rsidR="0000347D">
              <w:rPr>
                <w:rFonts w:asciiTheme="minorHAnsi" w:hAnsiTheme="minorHAnsi"/>
                <w:sz w:val="22"/>
                <w:szCs w:val="22"/>
              </w:rPr>
              <w:t xml:space="preserve">th Schools to understand </w:t>
            </w:r>
            <w:proofErr w:type="spellStart"/>
            <w:proofErr w:type="gramStart"/>
            <w:r w:rsidR="0000347D">
              <w:rPr>
                <w:rFonts w:asciiTheme="minorHAnsi" w:hAnsiTheme="minorHAnsi"/>
                <w:sz w:val="22"/>
                <w:szCs w:val="22"/>
              </w:rPr>
              <w:t>requir</w:t>
            </w:r>
            <w:r w:rsidRPr="009621C2">
              <w:rPr>
                <w:rFonts w:asciiTheme="minorHAnsi" w:hAnsiTheme="minorHAnsi"/>
                <w:sz w:val="22"/>
                <w:szCs w:val="22"/>
              </w:rPr>
              <w:t>ments</w:t>
            </w:r>
            <w:proofErr w:type="spellEnd"/>
            <w:r w:rsidRPr="009621C2">
              <w:rPr>
                <w:rFonts w:asciiTheme="minorHAnsi" w:hAnsiTheme="minorHAnsi"/>
                <w:sz w:val="22"/>
                <w:szCs w:val="22"/>
              </w:rPr>
              <w:t>.</w:t>
            </w:r>
            <w:proofErr w:type="gramEnd"/>
            <w:r w:rsidRPr="009621C2">
              <w:rPr>
                <w:rFonts w:asciiTheme="minorHAnsi" w:hAnsiTheme="minorHAnsi"/>
                <w:sz w:val="22"/>
                <w:szCs w:val="22"/>
              </w:rPr>
              <w:t xml:space="preserve"> In particular we will work with students to understand what sort of information is informative / useful to them, and what some of the </w:t>
            </w:r>
            <w:r w:rsidR="0000347D">
              <w:rPr>
                <w:rFonts w:asciiTheme="minorHAnsi" w:hAnsiTheme="minorHAnsi"/>
                <w:sz w:val="22"/>
                <w:szCs w:val="22"/>
              </w:rPr>
              <w:t xml:space="preserve">non-technical </w:t>
            </w:r>
            <w:r w:rsidRPr="009621C2">
              <w:rPr>
                <w:rFonts w:asciiTheme="minorHAnsi" w:hAnsiTheme="minorHAnsi"/>
                <w:sz w:val="22"/>
                <w:szCs w:val="22"/>
              </w:rPr>
              <w:t>issues around displaying this information might be. There is a need for caution and sensitivity around the messages that displaying some of this information to students might send.</w:t>
            </w:r>
          </w:p>
          <w:p w:rsidR="0000347D" w:rsidRDefault="0000347D" w:rsidP="0000347D">
            <w:pPr>
              <w:pStyle w:val="NormalWeb"/>
              <w:rPr>
                <w:rFonts w:asciiTheme="minorHAnsi" w:hAnsiTheme="minorHAnsi"/>
                <w:sz w:val="22"/>
                <w:szCs w:val="22"/>
              </w:rPr>
            </w:pPr>
            <w:r>
              <w:rPr>
                <w:rFonts w:asciiTheme="minorHAnsi" w:hAnsiTheme="minorHAnsi"/>
                <w:sz w:val="22"/>
                <w:szCs w:val="22"/>
              </w:rPr>
              <w:t>In developing these tools, we must be mindful of not increasing the costs of the VLE services or making them less flexible to run; for example infrastructure changes will affect our ability to patch Learn under service work would not be welcomed. Likewise using APIs supplied by the VLE vendor to ensure we retain support is important.</w:t>
            </w:r>
          </w:p>
          <w:p w:rsidR="0000347D" w:rsidRDefault="0000347D" w:rsidP="009621C2">
            <w:pPr>
              <w:rPr>
                <w:rFonts w:asciiTheme="minorHAnsi" w:hAnsiTheme="minorHAnsi"/>
                <w:b/>
                <w:sz w:val="22"/>
                <w:szCs w:val="22"/>
              </w:rPr>
            </w:pPr>
          </w:p>
          <w:p w:rsidR="009621C2" w:rsidRPr="00342F90" w:rsidRDefault="009621C2" w:rsidP="009621C2">
            <w:pPr>
              <w:rPr>
                <w:rFonts w:asciiTheme="minorHAnsi" w:hAnsiTheme="minorHAnsi"/>
                <w:b/>
                <w:sz w:val="22"/>
                <w:szCs w:val="22"/>
              </w:rPr>
            </w:pPr>
            <w:r w:rsidRPr="00342F90">
              <w:rPr>
                <w:rFonts w:asciiTheme="minorHAnsi" w:hAnsiTheme="minorHAnsi"/>
                <w:b/>
                <w:sz w:val="22"/>
                <w:szCs w:val="22"/>
              </w:rPr>
              <w:t>Why is it needed?</w:t>
            </w:r>
          </w:p>
          <w:p w:rsidR="009621C2" w:rsidRPr="009621C2" w:rsidRDefault="009621C2" w:rsidP="009621C2">
            <w:pPr>
              <w:pStyle w:val="NormalWeb"/>
              <w:rPr>
                <w:rFonts w:asciiTheme="minorHAnsi" w:hAnsiTheme="minorHAnsi"/>
                <w:sz w:val="22"/>
                <w:szCs w:val="22"/>
              </w:rPr>
            </w:pPr>
            <w:r w:rsidRPr="009621C2">
              <w:rPr>
                <w:rFonts w:asciiTheme="minorHAnsi" w:hAnsiTheme="minorHAnsi"/>
                <w:sz w:val="22"/>
                <w:szCs w:val="22"/>
              </w:rPr>
              <w:t xml:space="preserve">There is a demand from </w:t>
            </w:r>
            <w:r w:rsidR="00A12823">
              <w:rPr>
                <w:rFonts w:asciiTheme="minorHAnsi" w:hAnsiTheme="minorHAnsi"/>
                <w:sz w:val="22"/>
                <w:szCs w:val="22"/>
              </w:rPr>
              <w:t>students (via NSS scores and via EUSA) and</w:t>
            </w:r>
            <w:r w:rsidR="0000347D">
              <w:rPr>
                <w:rFonts w:asciiTheme="minorHAnsi" w:hAnsiTheme="minorHAnsi"/>
                <w:sz w:val="22"/>
                <w:szCs w:val="22"/>
              </w:rPr>
              <w:t xml:space="preserve"> from</w:t>
            </w:r>
            <w:r w:rsidR="00A12823">
              <w:rPr>
                <w:rFonts w:asciiTheme="minorHAnsi" w:hAnsiTheme="minorHAnsi"/>
                <w:sz w:val="22"/>
                <w:szCs w:val="22"/>
              </w:rPr>
              <w:t xml:space="preserve"> </w:t>
            </w:r>
            <w:r w:rsidRPr="009621C2">
              <w:rPr>
                <w:rFonts w:asciiTheme="minorHAnsi" w:hAnsiTheme="minorHAnsi"/>
                <w:sz w:val="22"/>
                <w:szCs w:val="22"/>
              </w:rPr>
              <w:t>Schools for more information about student activity and performance. This is being driven by personal tutors looking for more insight on their tutees, and by Schools desire to increase feedback and assessment scores (including initiatives such as LEAF – Leading Enhancement in Assessment and Feedback practice – a strand of the Student Experience work).</w:t>
            </w:r>
          </w:p>
          <w:p w:rsidR="00342F90" w:rsidRDefault="009621C2" w:rsidP="009621C2">
            <w:pPr>
              <w:pStyle w:val="NormalWeb"/>
              <w:rPr>
                <w:rFonts w:asciiTheme="minorHAnsi" w:hAnsiTheme="minorHAnsi"/>
                <w:sz w:val="22"/>
                <w:szCs w:val="22"/>
              </w:rPr>
            </w:pPr>
            <w:r w:rsidRPr="009621C2">
              <w:rPr>
                <w:rFonts w:asciiTheme="minorHAnsi" w:hAnsiTheme="minorHAnsi"/>
                <w:sz w:val="22"/>
                <w:szCs w:val="22"/>
              </w:rPr>
              <w:t>This project will deliver more insight for relatively little cost by making better use of data that we already have. Giving staff more insight into student activity will allow them to target interventions more effectively. Giving students insight into their own and peers activity will give them</w:t>
            </w:r>
            <w:r w:rsidR="00342F90">
              <w:rPr>
                <w:rFonts w:asciiTheme="minorHAnsi" w:hAnsiTheme="minorHAnsi"/>
                <w:sz w:val="22"/>
                <w:szCs w:val="22"/>
              </w:rPr>
              <w:t xml:space="preserve"> some element of ‘feed forward’ and</w:t>
            </w:r>
            <w:r w:rsidRPr="009621C2">
              <w:rPr>
                <w:rFonts w:asciiTheme="minorHAnsi" w:hAnsiTheme="minorHAnsi"/>
                <w:sz w:val="22"/>
                <w:szCs w:val="22"/>
              </w:rPr>
              <w:t xml:space="preserve"> more opportunity to take action prior to any impact on summative assessment activities.</w:t>
            </w:r>
          </w:p>
          <w:p w:rsidR="00342F90" w:rsidRDefault="00342F90" w:rsidP="009621C2">
            <w:pPr>
              <w:pStyle w:val="NormalWeb"/>
              <w:rPr>
                <w:rFonts w:asciiTheme="minorHAnsi" w:hAnsiTheme="minorHAnsi" w:cstheme="minorHAnsi"/>
                <w:sz w:val="22"/>
                <w:szCs w:val="22"/>
              </w:rPr>
            </w:pPr>
            <w:r w:rsidRPr="00342F90">
              <w:rPr>
                <w:rFonts w:asciiTheme="minorHAnsi" w:hAnsiTheme="minorHAnsi" w:cstheme="minorHAnsi"/>
                <w:sz w:val="22"/>
                <w:szCs w:val="22"/>
              </w:rPr>
              <w:t>Note that there are wider conversations about learning analytics and the role that they might play at an institutional level to support the pastoral care of our students. There are various suppliers in this space who provide systems that combine data from across a range of sources including the VLE and the Student Record. This project proposes work which is complimentary to any such institutional approach. There may indeed be useful lessons learned from this project which could feed into any future larger project in this area</w:t>
            </w:r>
            <w:r>
              <w:rPr>
                <w:rFonts w:asciiTheme="minorHAnsi" w:hAnsiTheme="minorHAnsi" w:cstheme="minorHAnsi"/>
                <w:sz w:val="22"/>
                <w:szCs w:val="22"/>
              </w:rPr>
              <w:t xml:space="preserve"> (in particular around how students perceive this information)</w:t>
            </w:r>
            <w:r w:rsidRPr="00342F90">
              <w:rPr>
                <w:rFonts w:asciiTheme="minorHAnsi" w:hAnsiTheme="minorHAnsi" w:cstheme="minorHAnsi"/>
                <w:sz w:val="22"/>
                <w:szCs w:val="22"/>
              </w:rPr>
              <w:t>. The scope of this project is clearly bounded in that it seeks to provide information to staff and students about engagement with specific activities within the context of a course in the VLE.</w:t>
            </w:r>
          </w:p>
          <w:p w:rsidR="00342F90" w:rsidRPr="00342F90" w:rsidRDefault="00342F90" w:rsidP="009621C2">
            <w:pPr>
              <w:pStyle w:val="NormalWeb"/>
              <w:rPr>
                <w:rFonts w:asciiTheme="minorHAnsi" w:hAnsiTheme="minorHAnsi"/>
                <w:sz w:val="22"/>
                <w:szCs w:val="22"/>
              </w:rPr>
            </w:pPr>
            <w:r>
              <w:rPr>
                <w:rFonts w:asciiTheme="minorHAnsi" w:hAnsiTheme="minorHAnsi" w:cstheme="minorHAnsi"/>
                <w:sz w:val="22"/>
                <w:szCs w:val="22"/>
              </w:rPr>
              <w:t>Although this project will deliver in a single year, we would like to undertake 2 phases of work, with a first release before Christmas 2014 to be used in Semester 2 by some identified pilot Schools, and then a more general release, with feedback from the pilots incorporated, delivered in June 2015 ready for use in the new academic year.</w:t>
            </w:r>
          </w:p>
          <w:p w:rsidR="00EF6EEE" w:rsidRDefault="009621C2" w:rsidP="00342F90">
            <w:pPr>
              <w:pStyle w:val="NormalWeb"/>
              <w:rPr>
                <w:rFonts w:asciiTheme="minorHAnsi" w:hAnsiTheme="minorHAnsi"/>
                <w:sz w:val="22"/>
                <w:szCs w:val="22"/>
              </w:rPr>
            </w:pPr>
            <w:r w:rsidRPr="009621C2">
              <w:rPr>
                <w:rFonts w:asciiTheme="minorHAnsi" w:hAnsiTheme="minorHAnsi"/>
                <w:sz w:val="22"/>
                <w:szCs w:val="22"/>
              </w:rPr>
              <w:t>This project is related directly to the “Provide students with activity information to support self-reflection and engagement.” activity in the IS TELS strategy.</w:t>
            </w:r>
          </w:p>
          <w:p w:rsidR="003E2803" w:rsidRPr="0022763A" w:rsidRDefault="003E2803" w:rsidP="0000347D">
            <w:pPr>
              <w:pStyle w:val="NormalWeb"/>
              <w:rPr>
                <w:rFonts w:asciiTheme="minorHAnsi" w:hAnsiTheme="minorHAnsi" w:cstheme="minorHAnsi"/>
                <w:i/>
                <w:sz w:val="22"/>
                <w:szCs w:val="22"/>
              </w:rPr>
            </w:pPr>
          </w:p>
        </w:tc>
      </w:tr>
    </w:tbl>
    <w:p w:rsidR="00EF6EEE" w:rsidRDefault="00EF6EEE"/>
    <w:p w:rsidR="00EF6EEE" w:rsidRDefault="00EF6EEE">
      <w:r>
        <w:br w:type="page"/>
      </w:r>
    </w:p>
    <w:p w:rsidR="003E2803" w:rsidRDefault="003E2803"/>
    <w:tbl>
      <w:tblPr>
        <w:tblW w:w="9252" w:type="dxa"/>
        <w:tblInd w:w="-72" w:type="dxa"/>
        <w:tblBorders>
          <w:top w:val="single" w:sz="6" w:space="0" w:color="auto"/>
          <w:left w:val="single" w:sz="4" w:space="0" w:color="auto"/>
          <w:bottom w:val="single" w:sz="6" w:space="0" w:color="auto"/>
          <w:right w:val="single" w:sz="4" w:space="0" w:color="auto"/>
        </w:tblBorders>
        <w:shd w:val="clear" w:color="auto" w:fill="E6E6E6"/>
        <w:tblLook w:val="0000" w:firstRow="0" w:lastRow="0" w:firstColumn="0" w:lastColumn="0" w:noHBand="0" w:noVBand="0"/>
      </w:tblPr>
      <w:tblGrid>
        <w:gridCol w:w="615"/>
        <w:gridCol w:w="5802"/>
        <w:gridCol w:w="2835"/>
      </w:tblGrid>
      <w:tr w:rsidR="003E2803" w:rsidRPr="0022763A" w:rsidTr="0022763A">
        <w:tc>
          <w:tcPr>
            <w:tcW w:w="9252" w:type="dxa"/>
            <w:gridSpan w:val="3"/>
            <w:shd w:val="clear" w:color="auto" w:fill="E6E6E6"/>
          </w:tcPr>
          <w:p w:rsidR="003E2803" w:rsidRPr="0022763A" w:rsidRDefault="003E2803" w:rsidP="00BC6643">
            <w:pPr>
              <w:rPr>
                <w:rFonts w:asciiTheme="minorHAnsi" w:hAnsiTheme="minorHAnsi" w:cstheme="minorHAnsi"/>
                <w:i/>
                <w:sz w:val="20"/>
                <w:szCs w:val="20"/>
              </w:rPr>
            </w:pPr>
            <w:r w:rsidRPr="0022763A">
              <w:rPr>
                <w:rFonts w:asciiTheme="minorHAnsi" w:hAnsiTheme="minorHAnsi" w:cstheme="minorHAnsi"/>
                <w:b/>
                <w:bCs/>
              </w:rPr>
              <w:t xml:space="preserve">Section Two </w:t>
            </w:r>
            <w:r w:rsidRPr="0022763A">
              <w:rPr>
                <w:rFonts w:asciiTheme="minorHAnsi" w:hAnsiTheme="minorHAnsi" w:cstheme="minorHAnsi"/>
                <w:b/>
              </w:rPr>
              <w:t>–</w:t>
            </w:r>
            <w:r w:rsidR="00BC6643" w:rsidRPr="0022763A">
              <w:rPr>
                <w:rFonts w:asciiTheme="minorHAnsi" w:hAnsiTheme="minorHAnsi" w:cstheme="minorHAnsi"/>
                <w:b/>
              </w:rPr>
              <w:t xml:space="preserve"> </w:t>
            </w:r>
            <w:r w:rsidRPr="0022763A">
              <w:rPr>
                <w:rFonts w:asciiTheme="minorHAnsi" w:hAnsiTheme="minorHAnsi" w:cstheme="minorHAnsi"/>
                <w:b/>
                <w:bCs/>
              </w:rPr>
              <w:t>DETAILS</w:t>
            </w:r>
          </w:p>
        </w:tc>
      </w:tr>
      <w:tr w:rsidR="00AA02FB" w:rsidRPr="0022763A"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9252" w:type="dxa"/>
            <w:gridSpan w:val="3"/>
            <w:tcBorders>
              <w:top w:val="single" w:sz="6" w:space="0" w:color="auto"/>
              <w:left w:val="single" w:sz="4" w:space="0" w:color="auto"/>
              <w:bottom w:val="single" w:sz="6" w:space="0" w:color="auto"/>
              <w:right w:val="single" w:sz="4" w:space="0" w:color="auto"/>
            </w:tcBorders>
          </w:tcPr>
          <w:p w:rsidR="00AA02FB" w:rsidRPr="0022763A" w:rsidRDefault="00AA02FB" w:rsidP="00CA36C4">
            <w:pPr>
              <w:rPr>
                <w:rFonts w:asciiTheme="minorHAnsi" w:hAnsiTheme="minorHAnsi" w:cstheme="minorHAnsi"/>
                <w:i/>
                <w:sz w:val="22"/>
                <w:szCs w:val="22"/>
              </w:rPr>
            </w:pPr>
          </w:p>
        </w:tc>
      </w:tr>
      <w:tr w:rsidR="00A5093F"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9252" w:type="dxa"/>
            <w:gridSpan w:val="3"/>
            <w:shd w:val="clear" w:color="auto" w:fill="E0E0E0"/>
          </w:tcPr>
          <w:p w:rsidR="00A5093F" w:rsidRPr="00E06156" w:rsidRDefault="004A3278" w:rsidP="004433D1">
            <w:pPr>
              <w:rPr>
                <w:rFonts w:asciiTheme="minorHAnsi" w:hAnsiTheme="minorHAnsi" w:cstheme="minorHAnsi"/>
                <w:b/>
                <w:bCs/>
                <w:sz w:val="22"/>
                <w:szCs w:val="22"/>
              </w:rPr>
            </w:pPr>
            <w:r w:rsidRPr="00E06156">
              <w:rPr>
                <w:rFonts w:asciiTheme="minorHAnsi" w:hAnsiTheme="minorHAnsi" w:cstheme="minorHAnsi"/>
                <w:b/>
                <w:bCs/>
                <w:sz w:val="22"/>
                <w:szCs w:val="22"/>
              </w:rPr>
              <w:t>2</w:t>
            </w:r>
            <w:r w:rsidR="003E2803" w:rsidRPr="00E06156">
              <w:rPr>
                <w:rFonts w:asciiTheme="minorHAnsi" w:hAnsiTheme="minorHAnsi" w:cstheme="minorHAnsi"/>
                <w:b/>
                <w:bCs/>
                <w:sz w:val="22"/>
                <w:szCs w:val="22"/>
              </w:rPr>
              <w:t>.1</w:t>
            </w:r>
            <w:r w:rsidRPr="00E06156">
              <w:rPr>
                <w:rFonts w:asciiTheme="minorHAnsi" w:hAnsiTheme="minorHAnsi" w:cstheme="minorHAnsi"/>
                <w:b/>
                <w:bCs/>
                <w:sz w:val="22"/>
                <w:szCs w:val="22"/>
              </w:rPr>
              <w:t xml:space="preserve"> </w:t>
            </w:r>
            <w:r w:rsidR="006A1ABB" w:rsidRPr="00E06156">
              <w:rPr>
                <w:rFonts w:asciiTheme="minorHAnsi" w:hAnsiTheme="minorHAnsi" w:cstheme="minorHAnsi"/>
                <w:b/>
                <w:bCs/>
                <w:sz w:val="22"/>
                <w:szCs w:val="22"/>
              </w:rPr>
              <w:t xml:space="preserve"> </w:t>
            </w:r>
            <w:r w:rsidR="00A5093F" w:rsidRPr="00E06156">
              <w:rPr>
                <w:rFonts w:asciiTheme="minorHAnsi" w:hAnsiTheme="minorHAnsi" w:cstheme="minorHAnsi"/>
                <w:b/>
                <w:bCs/>
                <w:sz w:val="22"/>
                <w:szCs w:val="22"/>
              </w:rPr>
              <w:t xml:space="preserve">Business Objectives </w:t>
            </w:r>
          </w:p>
          <w:p w:rsidR="00531E22" w:rsidRPr="00E06156" w:rsidRDefault="00531E22" w:rsidP="004433D1">
            <w:pPr>
              <w:rPr>
                <w:rFonts w:asciiTheme="minorHAnsi" w:hAnsiTheme="minorHAnsi" w:cstheme="minorHAnsi"/>
                <w:i/>
                <w:iCs/>
                <w:sz w:val="22"/>
                <w:szCs w:val="22"/>
              </w:rPr>
            </w:pPr>
            <w:r w:rsidRPr="00E06156">
              <w:rPr>
                <w:rFonts w:asciiTheme="minorHAnsi" w:hAnsiTheme="minorHAnsi" w:cstheme="minorHAnsi"/>
                <w:i/>
                <w:iCs/>
                <w:sz w:val="22"/>
                <w:szCs w:val="22"/>
              </w:rPr>
              <w:t>Clearly stat</w:t>
            </w:r>
            <w:r w:rsidR="00EF6EEE" w:rsidRPr="00E06156">
              <w:rPr>
                <w:rFonts w:asciiTheme="minorHAnsi" w:hAnsiTheme="minorHAnsi" w:cstheme="minorHAnsi"/>
                <w:i/>
                <w:iCs/>
                <w:sz w:val="22"/>
                <w:szCs w:val="22"/>
              </w:rPr>
              <w:t xml:space="preserve">e the business objectives to be met by this work. </w:t>
            </w:r>
            <w:r w:rsidRPr="00E06156">
              <w:rPr>
                <w:rFonts w:asciiTheme="minorHAnsi" w:hAnsiTheme="minorHAnsi" w:cstheme="minorHAnsi"/>
                <w:i/>
                <w:iCs/>
                <w:sz w:val="22"/>
                <w:szCs w:val="22"/>
              </w:rPr>
              <w:t xml:space="preserve"> Eac</w:t>
            </w:r>
            <w:r w:rsidR="00EF6EEE" w:rsidRPr="00E06156">
              <w:rPr>
                <w:rFonts w:asciiTheme="minorHAnsi" w:hAnsiTheme="minorHAnsi" w:cstheme="minorHAnsi"/>
                <w:i/>
                <w:iCs/>
                <w:sz w:val="22"/>
                <w:szCs w:val="22"/>
              </w:rPr>
              <w:t xml:space="preserve">h business objective should be written </w:t>
            </w:r>
            <w:r w:rsidRPr="00E06156">
              <w:rPr>
                <w:rFonts w:asciiTheme="minorHAnsi" w:hAnsiTheme="minorHAnsi" w:cstheme="minorHAnsi"/>
                <w:i/>
                <w:iCs/>
                <w:sz w:val="22"/>
                <w:szCs w:val="22"/>
              </w:rPr>
              <w:t>so that it can be evaluated at the</w:t>
            </w:r>
            <w:r w:rsidR="00EF6EEE" w:rsidRPr="00E06156">
              <w:rPr>
                <w:rFonts w:asciiTheme="minorHAnsi" w:hAnsiTheme="minorHAnsi" w:cstheme="minorHAnsi"/>
                <w:i/>
                <w:iCs/>
                <w:sz w:val="22"/>
                <w:szCs w:val="22"/>
              </w:rPr>
              <w:t xml:space="preserve"> conclusion of the work</w:t>
            </w:r>
            <w:r w:rsidRPr="00E06156">
              <w:rPr>
                <w:rFonts w:asciiTheme="minorHAnsi" w:hAnsiTheme="minorHAnsi" w:cstheme="minorHAnsi"/>
                <w:i/>
                <w:iCs/>
                <w:sz w:val="22"/>
                <w:szCs w:val="22"/>
              </w:rPr>
              <w:t xml:space="preserve">.  A well-formed objective will be </w:t>
            </w:r>
            <w:r w:rsidRPr="00E06156">
              <w:rPr>
                <w:rFonts w:asciiTheme="minorHAnsi" w:hAnsiTheme="minorHAnsi" w:cstheme="minorHAnsi"/>
                <w:b/>
                <w:bCs/>
                <w:i/>
                <w:iCs/>
                <w:sz w:val="22"/>
                <w:szCs w:val="22"/>
              </w:rPr>
              <w:t>S</w:t>
            </w:r>
            <w:r w:rsidRPr="00E06156">
              <w:rPr>
                <w:rFonts w:asciiTheme="minorHAnsi" w:hAnsiTheme="minorHAnsi" w:cstheme="minorHAnsi"/>
                <w:i/>
                <w:iCs/>
                <w:sz w:val="22"/>
                <w:szCs w:val="22"/>
              </w:rPr>
              <w:t xml:space="preserve">pecific, </w:t>
            </w:r>
            <w:r w:rsidRPr="00E06156">
              <w:rPr>
                <w:rFonts w:asciiTheme="minorHAnsi" w:hAnsiTheme="minorHAnsi" w:cstheme="minorHAnsi"/>
                <w:b/>
                <w:bCs/>
                <w:i/>
                <w:iCs/>
                <w:sz w:val="22"/>
                <w:szCs w:val="22"/>
              </w:rPr>
              <w:t>M</w:t>
            </w:r>
            <w:r w:rsidRPr="00E06156">
              <w:rPr>
                <w:rFonts w:asciiTheme="minorHAnsi" w:hAnsiTheme="minorHAnsi" w:cstheme="minorHAnsi"/>
                <w:i/>
                <w:iCs/>
                <w:sz w:val="22"/>
                <w:szCs w:val="22"/>
              </w:rPr>
              <w:t xml:space="preserve">easurable, </w:t>
            </w:r>
            <w:r w:rsidRPr="00E06156">
              <w:rPr>
                <w:rFonts w:asciiTheme="minorHAnsi" w:hAnsiTheme="minorHAnsi" w:cstheme="minorHAnsi"/>
                <w:b/>
                <w:bCs/>
                <w:i/>
                <w:iCs/>
                <w:sz w:val="22"/>
                <w:szCs w:val="22"/>
              </w:rPr>
              <w:t>A</w:t>
            </w:r>
            <w:r w:rsidRPr="00E06156">
              <w:rPr>
                <w:rFonts w:asciiTheme="minorHAnsi" w:hAnsiTheme="minorHAnsi" w:cstheme="minorHAnsi"/>
                <w:i/>
                <w:iCs/>
                <w:sz w:val="22"/>
                <w:szCs w:val="22"/>
              </w:rPr>
              <w:t>ttainable/</w:t>
            </w:r>
            <w:r w:rsidRPr="00E06156">
              <w:rPr>
                <w:rFonts w:asciiTheme="minorHAnsi" w:hAnsiTheme="minorHAnsi" w:cstheme="minorHAnsi"/>
                <w:b/>
                <w:i/>
                <w:iCs/>
                <w:sz w:val="22"/>
                <w:szCs w:val="22"/>
              </w:rPr>
              <w:t>A</w:t>
            </w:r>
            <w:r w:rsidRPr="00E06156">
              <w:rPr>
                <w:rFonts w:asciiTheme="minorHAnsi" w:hAnsiTheme="minorHAnsi" w:cstheme="minorHAnsi"/>
                <w:i/>
                <w:iCs/>
                <w:sz w:val="22"/>
                <w:szCs w:val="22"/>
              </w:rPr>
              <w:t xml:space="preserve">chievable, </w:t>
            </w:r>
            <w:r w:rsidRPr="00E06156">
              <w:rPr>
                <w:rFonts w:asciiTheme="minorHAnsi" w:hAnsiTheme="minorHAnsi" w:cstheme="minorHAnsi"/>
                <w:b/>
                <w:bCs/>
                <w:i/>
                <w:iCs/>
                <w:sz w:val="22"/>
                <w:szCs w:val="22"/>
              </w:rPr>
              <w:t>R</w:t>
            </w:r>
            <w:r w:rsidRPr="00E06156">
              <w:rPr>
                <w:rFonts w:asciiTheme="minorHAnsi" w:hAnsiTheme="minorHAnsi" w:cstheme="minorHAnsi"/>
                <w:i/>
                <w:iCs/>
                <w:sz w:val="22"/>
                <w:szCs w:val="22"/>
              </w:rPr>
              <w:t xml:space="preserve">ealistic and </w:t>
            </w:r>
            <w:proofErr w:type="spellStart"/>
            <w:r w:rsidRPr="00E06156">
              <w:rPr>
                <w:rFonts w:asciiTheme="minorHAnsi" w:hAnsiTheme="minorHAnsi" w:cstheme="minorHAnsi"/>
                <w:b/>
                <w:bCs/>
                <w:i/>
                <w:iCs/>
                <w:sz w:val="22"/>
                <w:szCs w:val="22"/>
              </w:rPr>
              <w:t>T</w:t>
            </w:r>
            <w:r w:rsidR="00AC5EE6" w:rsidRPr="00E06156">
              <w:rPr>
                <w:rFonts w:asciiTheme="minorHAnsi" w:hAnsiTheme="minorHAnsi" w:cstheme="minorHAnsi"/>
                <w:i/>
                <w:iCs/>
                <w:sz w:val="22"/>
                <w:szCs w:val="22"/>
              </w:rPr>
              <w:t>imebound</w:t>
            </w:r>
            <w:proofErr w:type="spellEnd"/>
            <w:r w:rsidR="00AC5EE6" w:rsidRPr="00E06156">
              <w:rPr>
                <w:rFonts w:asciiTheme="minorHAnsi" w:hAnsiTheme="minorHAnsi" w:cstheme="minorHAnsi"/>
                <w:i/>
                <w:iCs/>
                <w:sz w:val="22"/>
                <w:szCs w:val="22"/>
              </w:rPr>
              <w:t xml:space="preserve"> (SMART).</w:t>
            </w:r>
          </w:p>
          <w:p w:rsidR="00841C9B" w:rsidRPr="00E06156" w:rsidRDefault="00841C9B" w:rsidP="004433D1">
            <w:pPr>
              <w:rPr>
                <w:rFonts w:asciiTheme="minorHAnsi" w:hAnsiTheme="minorHAnsi" w:cstheme="minorHAnsi"/>
                <w:b/>
                <w:bCs/>
                <w:sz w:val="22"/>
                <w:szCs w:val="22"/>
              </w:rPr>
            </w:pP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b/>
                <w:bCs/>
                <w:sz w:val="22"/>
                <w:szCs w:val="22"/>
              </w:rPr>
              <w:t>No.</w:t>
            </w:r>
          </w:p>
        </w:tc>
        <w:tc>
          <w:tcPr>
            <w:tcW w:w="5802"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b/>
                <w:bCs/>
                <w:sz w:val="22"/>
                <w:szCs w:val="22"/>
              </w:rPr>
              <w:t>Description</w:t>
            </w:r>
          </w:p>
        </w:tc>
        <w:tc>
          <w:tcPr>
            <w:tcW w:w="2835" w:type="dxa"/>
          </w:tcPr>
          <w:p w:rsidR="0022763A" w:rsidRPr="00E06156" w:rsidRDefault="0022763A" w:rsidP="004433D1">
            <w:pPr>
              <w:rPr>
                <w:rFonts w:asciiTheme="minorHAnsi" w:hAnsiTheme="minorHAnsi" w:cstheme="minorHAnsi"/>
                <w:b/>
                <w:bCs/>
                <w:sz w:val="22"/>
                <w:szCs w:val="22"/>
              </w:rPr>
            </w:pPr>
            <w:r w:rsidRPr="00E06156">
              <w:rPr>
                <w:rFonts w:asciiTheme="minorHAnsi" w:hAnsiTheme="minorHAnsi" w:cstheme="minorHAnsi"/>
                <w:b/>
                <w:bCs/>
                <w:sz w:val="22"/>
                <w:szCs w:val="22"/>
              </w:rPr>
              <w:t>How Measured?</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1</w:t>
            </w:r>
          </w:p>
        </w:tc>
        <w:tc>
          <w:tcPr>
            <w:tcW w:w="5802" w:type="dxa"/>
          </w:tcPr>
          <w:p w:rsidR="0022763A" w:rsidRPr="00E06156" w:rsidRDefault="00B54A3C" w:rsidP="00B54A3C">
            <w:pPr>
              <w:rPr>
                <w:rFonts w:asciiTheme="minorHAnsi" w:hAnsiTheme="minorHAnsi" w:cstheme="minorHAnsi"/>
                <w:sz w:val="22"/>
                <w:szCs w:val="22"/>
              </w:rPr>
            </w:pPr>
            <w:r>
              <w:rPr>
                <w:rFonts w:asciiTheme="minorHAnsi" w:hAnsiTheme="minorHAnsi" w:cstheme="minorHAnsi"/>
                <w:sz w:val="22"/>
                <w:szCs w:val="22"/>
              </w:rPr>
              <w:t xml:space="preserve">Staff teaching on courses are able to </w:t>
            </w:r>
            <w:r w:rsidR="005C09D9">
              <w:rPr>
                <w:rFonts w:asciiTheme="minorHAnsi" w:hAnsiTheme="minorHAnsi" w:cstheme="minorHAnsi"/>
                <w:sz w:val="22"/>
                <w:szCs w:val="22"/>
              </w:rPr>
              <w:t>make informed decisions about intervention</w:t>
            </w:r>
            <w:r>
              <w:rPr>
                <w:rFonts w:asciiTheme="minorHAnsi" w:hAnsiTheme="minorHAnsi" w:cstheme="minorHAnsi"/>
                <w:sz w:val="22"/>
                <w:szCs w:val="22"/>
              </w:rPr>
              <w:t xml:space="preserve"> with specific students based on information about participation and performance within specific areas of course activity.</w:t>
            </w:r>
          </w:p>
        </w:tc>
        <w:tc>
          <w:tcPr>
            <w:tcW w:w="2835" w:type="dxa"/>
          </w:tcPr>
          <w:p w:rsidR="0022763A" w:rsidRPr="00E06156" w:rsidRDefault="00B54A3C" w:rsidP="004433D1">
            <w:pPr>
              <w:rPr>
                <w:rFonts w:asciiTheme="minorHAnsi" w:hAnsiTheme="minorHAnsi" w:cstheme="minorHAnsi"/>
                <w:sz w:val="22"/>
                <w:szCs w:val="22"/>
              </w:rPr>
            </w:pPr>
            <w:r>
              <w:rPr>
                <w:rFonts w:asciiTheme="minorHAnsi" w:hAnsiTheme="minorHAnsi" w:cstheme="minorHAnsi"/>
                <w:sz w:val="22"/>
                <w:szCs w:val="22"/>
              </w:rPr>
              <w:t xml:space="preserve">Report on instances of tool usage within courses. Survey staff on courses where the tools have been used. </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2</w:t>
            </w:r>
          </w:p>
        </w:tc>
        <w:tc>
          <w:tcPr>
            <w:tcW w:w="5802" w:type="dxa"/>
          </w:tcPr>
          <w:p w:rsidR="0022763A" w:rsidRPr="00E06156" w:rsidRDefault="005C09D9" w:rsidP="004433D1">
            <w:pPr>
              <w:rPr>
                <w:rFonts w:asciiTheme="minorHAnsi" w:hAnsiTheme="minorHAnsi" w:cstheme="minorHAnsi"/>
                <w:sz w:val="22"/>
                <w:szCs w:val="22"/>
              </w:rPr>
            </w:pPr>
            <w:r>
              <w:rPr>
                <w:rFonts w:asciiTheme="minorHAnsi" w:hAnsiTheme="minorHAnsi" w:cstheme="minorHAnsi"/>
                <w:sz w:val="22"/>
                <w:szCs w:val="22"/>
              </w:rPr>
              <w:t>Students participating on courses are able to</w:t>
            </w:r>
            <w:r w:rsidR="00B54A3C">
              <w:rPr>
                <w:rFonts w:asciiTheme="minorHAnsi" w:hAnsiTheme="minorHAnsi" w:cstheme="minorHAnsi"/>
                <w:sz w:val="22"/>
                <w:szCs w:val="22"/>
              </w:rPr>
              <w:t xml:space="preserve"> gauge their progress and potentially take action based on information about their participation and performances on specific areas of course activity (those areas identified as important by teaching staff).</w:t>
            </w:r>
          </w:p>
        </w:tc>
        <w:tc>
          <w:tcPr>
            <w:tcW w:w="2835" w:type="dxa"/>
          </w:tcPr>
          <w:p w:rsidR="0022763A" w:rsidRDefault="00B54A3C" w:rsidP="00B54A3C">
            <w:pPr>
              <w:rPr>
                <w:rFonts w:asciiTheme="minorHAnsi" w:hAnsiTheme="minorHAnsi" w:cstheme="minorHAnsi"/>
                <w:sz w:val="22"/>
                <w:szCs w:val="22"/>
              </w:rPr>
            </w:pPr>
            <w:r>
              <w:rPr>
                <w:rFonts w:asciiTheme="minorHAnsi" w:hAnsiTheme="minorHAnsi" w:cstheme="minorHAnsi"/>
                <w:sz w:val="22"/>
                <w:szCs w:val="22"/>
              </w:rPr>
              <w:t xml:space="preserve">Reports on instances of tool usage within courses. Work with course staff to gather feedback from students. </w:t>
            </w:r>
          </w:p>
          <w:p w:rsidR="00B54A3C" w:rsidRPr="00E06156" w:rsidRDefault="00B54A3C" w:rsidP="00B54A3C">
            <w:pPr>
              <w:rPr>
                <w:rFonts w:asciiTheme="minorHAnsi" w:hAnsiTheme="minorHAnsi" w:cstheme="minorHAnsi"/>
                <w:sz w:val="22"/>
                <w:szCs w:val="22"/>
              </w:rPr>
            </w:pPr>
            <w:r>
              <w:rPr>
                <w:rFonts w:asciiTheme="minorHAnsi" w:hAnsiTheme="minorHAnsi" w:cstheme="minorHAnsi"/>
                <w:sz w:val="22"/>
                <w:szCs w:val="22"/>
              </w:rPr>
              <w:t>&lt;Over time look at grade profile for course?&gt;</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3</w:t>
            </w:r>
          </w:p>
        </w:tc>
        <w:tc>
          <w:tcPr>
            <w:tcW w:w="5802" w:type="dxa"/>
          </w:tcPr>
          <w:p w:rsidR="0022763A" w:rsidRPr="00E06156" w:rsidRDefault="0000347D" w:rsidP="004433D1">
            <w:pPr>
              <w:rPr>
                <w:rFonts w:asciiTheme="minorHAnsi" w:hAnsiTheme="minorHAnsi" w:cstheme="minorHAnsi"/>
                <w:sz w:val="22"/>
                <w:szCs w:val="22"/>
              </w:rPr>
            </w:pPr>
            <w:r>
              <w:rPr>
                <w:rFonts w:asciiTheme="minorHAnsi" w:hAnsiTheme="minorHAnsi" w:cstheme="minorHAnsi"/>
                <w:sz w:val="22"/>
                <w:szCs w:val="22"/>
              </w:rPr>
              <w:t>Costs for running the VLE services are not increased.</w:t>
            </w:r>
          </w:p>
        </w:tc>
        <w:tc>
          <w:tcPr>
            <w:tcW w:w="2835" w:type="dxa"/>
          </w:tcPr>
          <w:p w:rsidR="0022763A" w:rsidRPr="00E06156" w:rsidRDefault="0000347D" w:rsidP="0000347D">
            <w:pPr>
              <w:rPr>
                <w:rFonts w:asciiTheme="minorHAnsi" w:hAnsiTheme="minorHAnsi" w:cstheme="minorHAnsi"/>
                <w:sz w:val="22"/>
                <w:szCs w:val="22"/>
              </w:rPr>
            </w:pPr>
            <w:r>
              <w:rPr>
                <w:rFonts w:asciiTheme="minorHAnsi" w:hAnsiTheme="minorHAnsi" w:cstheme="minorHAnsi"/>
                <w:sz w:val="22"/>
                <w:szCs w:val="22"/>
              </w:rPr>
              <w:t xml:space="preserve">Retain flexibility to patch / upgrade Learn as support work. Upgrades to the VLE platform do not result in significant rework of the solution. </w:t>
            </w:r>
          </w:p>
        </w:tc>
      </w:tr>
      <w:tr w:rsidR="0000347D"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00347D" w:rsidRDefault="0000347D">
            <w:pPr>
              <w:rPr>
                <w:rFonts w:asciiTheme="minorHAnsi" w:hAnsiTheme="minorHAnsi" w:cstheme="minorHAnsi"/>
                <w:sz w:val="22"/>
                <w:szCs w:val="22"/>
              </w:rPr>
            </w:pPr>
            <w:r>
              <w:rPr>
                <w:rFonts w:asciiTheme="minorHAnsi" w:hAnsiTheme="minorHAnsi" w:cstheme="minorHAnsi"/>
                <w:sz w:val="22"/>
                <w:szCs w:val="22"/>
              </w:rPr>
              <w:t>4</w:t>
            </w:r>
          </w:p>
        </w:tc>
        <w:tc>
          <w:tcPr>
            <w:tcW w:w="5802" w:type="dxa"/>
          </w:tcPr>
          <w:p w:rsidR="0000347D" w:rsidRDefault="0000347D">
            <w:pPr>
              <w:rPr>
                <w:rFonts w:asciiTheme="minorHAnsi" w:hAnsiTheme="minorHAnsi" w:cstheme="minorHAnsi"/>
                <w:sz w:val="22"/>
                <w:szCs w:val="22"/>
              </w:rPr>
            </w:pPr>
            <w:r>
              <w:rPr>
                <w:rFonts w:asciiTheme="minorHAnsi" w:hAnsiTheme="minorHAnsi" w:cstheme="minorHAnsi"/>
                <w:sz w:val="22"/>
                <w:szCs w:val="22"/>
              </w:rPr>
              <w:t>Staff and students gain a clearer understanding of how to interpret activity and usage in a broader context in the course.</w:t>
            </w:r>
          </w:p>
        </w:tc>
        <w:tc>
          <w:tcPr>
            <w:tcW w:w="2835" w:type="dxa"/>
          </w:tcPr>
          <w:p w:rsidR="0000347D" w:rsidRDefault="0000347D">
            <w:pPr>
              <w:rPr>
                <w:rFonts w:asciiTheme="minorHAnsi" w:hAnsiTheme="minorHAnsi" w:cstheme="minorHAnsi"/>
                <w:sz w:val="22"/>
                <w:szCs w:val="22"/>
              </w:rPr>
            </w:pPr>
            <w:r>
              <w:rPr>
                <w:rFonts w:asciiTheme="minorHAnsi" w:hAnsiTheme="minorHAnsi" w:cstheme="minorHAnsi"/>
                <w:sz w:val="22"/>
                <w:szCs w:val="22"/>
              </w:rPr>
              <w:t>Tool usage seen in context of course profile (range of tools used) Survey staff on context for individual tools against range in use.</w:t>
            </w:r>
          </w:p>
        </w:tc>
      </w:tr>
      <w:tr w:rsidR="0022763A" w:rsidRPr="00E06156" w:rsidTr="0022763A">
        <w:tblPrEx>
          <w:tblBorders>
            <w:top w:val="single" w:sz="4" w:space="0" w:color="auto"/>
            <w:bottom w:val="single" w:sz="4" w:space="0" w:color="auto"/>
            <w:insideH w:val="single" w:sz="6" w:space="0" w:color="auto"/>
            <w:insideV w:val="single" w:sz="6" w:space="0" w:color="auto"/>
          </w:tblBorders>
          <w:shd w:val="clear" w:color="auto" w:fill="auto"/>
        </w:tblPrEx>
        <w:tc>
          <w:tcPr>
            <w:tcW w:w="615" w:type="dxa"/>
          </w:tcPr>
          <w:p w:rsidR="0022763A" w:rsidRPr="00E06156" w:rsidRDefault="0022763A" w:rsidP="004433D1">
            <w:pPr>
              <w:rPr>
                <w:rFonts w:asciiTheme="minorHAnsi" w:hAnsiTheme="minorHAnsi" w:cstheme="minorHAnsi"/>
                <w:sz w:val="22"/>
                <w:szCs w:val="22"/>
              </w:rPr>
            </w:pPr>
            <w:r w:rsidRPr="00E06156">
              <w:rPr>
                <w:rFonts w:asciiTheme="minorHAnsi" w:hAnsiTheme="minorHAnsi" w:cstheme="minorHAnsi"/>
                <w:sz w:val="22"/>
                <w:szCs w:val="22"/>
              </w:rPr>
              <w:t>6</w:t>
            </w:r>
          </w:p>
        </w:tc>
        <w:tc>
          <w:tcPr>
            <w:tcW w:w="5802" w:type="dxa"/>
          </w:tcPr>
          <w:p w:rsidR="0022763A" w:rsidRPr="00E06156" w:rsidRDefault="0022763A" w:rsidP="004433D1">
            <w:pPr>
              <w:rPr>
                <w:rFonts w:asciiTheme="minorHAnsi" w:hAnsiTheme="minorHAnsi" w:cstheme="minorHAnsi"/>
                <w:sz w:val="22"/>
                <w:szCs w:val="22"/>
              </w:rPr>
            </w:pPr>
          </w:p>
        </w:tc>
        <w:tc>
          <w:tcPr>
            <w:tcW w:w="2835" w:type="dxa"/>
          </w:tcPr>
          <w:p w:rsidR="0022763A" w:rsidRPr="00E06156" w:rsidRDefault="0022763A" w:rsidP="004433D1">
            <w:pPr>
              <w:rPr>
                <w:rFonts w:asciiTheme="minorHAnsi" w:hAnsiTheme="minorHAnsi" w:cstheme="minorHAnsi"/>
                <w:sz w:val="22"/>
                <w:szCs w:val="22"/>
              </w:rPr>
            </w:pPr>
          </w:p>
        </w:tc>
      </w:tr>
    </w:tbl>
    <w:p w:rsidR="0022763A" w:rsidRDefault="0022763A"/>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20"/>
        <w:gridCol w:w="5697"/>
        <w:gridCol w:w="2835"/>
      </w:tblGrid>
      <w:tr w:rsidR="00A5093F" w:rsidRPr="00E06156" w:rsidTr="0022763A">
        <w:tc>
          <w:tcPr>
            <w:tcW w:w="9252" w:type="dxa"/>
            <w:gridSpan w:val="3"/>
            <w:shd w:val="clear" w:color="auto" w:fill="E0E0E0"/>
            <w:vAlign w:val="bottom"/>
          </w:tcPr>
          <w:p w:rsidR="00A5093F" w:rsidRPr="00E06156" w:rsidRDefault="00A5093F" w:rsidP="003E2803">
            <w:pPr>
              <w:numPr>
                <w:ilvl w:val="1"/>
                <w:numId w:val="10"/>
              </w:numPr>
              <w:rPr>
                <w:rFonts w:asciiTheme="minorHAnsi" w:hAnsiTheme="minorHAnsi" w:cstheme="minorHAnsi"/>
                <w:b/>
                <w:bCs/>
                <w:sz w:val="22"/>
                <w:szCs w:val="22"/>
              </w:rPr>
            </w:pPr>
            <w:r w:rsidRPr="00E06156">
              <w:rPr>
                <w:rFonts w:asciiTheme="minorHAnsi" w:hAnsiTheme="minorHAnsi" w:cstheme="minorHAnsi"/>
                <w:b/>
                <w:bCs/>
                <w:sz w:val="22"/>
                <w:szCs w:val="22"/>
              </w:rPr>
              <w:t>Deliverables</w:t>
            </w:r>
            <w:r w:rsidR="004A3278" w:rsidRPr="00E06156">
              <w:rPr>
                <w:rFonts w:asciiTheme="minorHAnsi" w:hAnsiTheme="minorHAnsi" w:cstheme="minorHAnsi"/>
                <w:b/>
                <w:bCs/>
                <w:sz w:val="22"/>
                <w:szCs w:val="22"/>
              </w:rPr>
              <w:t xml:space="preserve"> </w:t>
            </w:r>
          </w:p>
          <w:p w:rsidR="004426BF" w:rsidRPr="00E06156" w:rsidRDefault="00EF6EEE" w:rsidP="004426BF">
            <w:pPr>
              <w:rPr>
                <w:rFonts w:asciiTheme="minorHAnsi" w:hAnsiTheme="minorHAnsi" w:cstheme="minorHAnsi"/>
                <w:bCs/>
                <w:i/>
                <w:sz w:val="22"/>
                <w:szCs w:val="22"/>
              </w:rPr>
            </w:pPr>
            <w:r w:rsidRPr="00E06156">
              <w:rPr>
                <w:rFonts w:asciiTheme="minorHAnsi" w:hAnsiTheme="minorHAnsi" w:cstheme="minorHAnsi"/>
                <w:bCs/>
                <w:i/>
                <w:sz w:val="22"/>
                <w:szCs w:val="22"/>
              </w:rPr>
              <w:t xml:space="preserve">These </w:t>
            </w:r>
            <w:r w:rsidR="00531E22" w:rsidRPr="00E06156">
              <w:rPr>
                <w:rFonts w:asciiTheme="minorHAnsi" w:hAnsiTheme="minorHAnsi" w:cstheme="minorHAnsi"/>
                <w:bCs/>
                <w:i/>
                <w:sz w:val="22"/>
                <w:szCs w:val="22"/>
              </w:rPr>
              <w:t xml:space="preserve">are </w:t>
            </w:r>
            <w:r w:rsidRPr="00E06156">
              <w:rPr>
                <w:rFonts w:asciiTheme="minorHAnsi" w:hAnsiTheme="minorHAnsi" w:cstheme="minorHAnsi"/>
                <w:bCs/>
                <w:i/>
                <w:sz w:val="22"/>
                <w:szCs w:val="22"/>
              </w:rPr>
              <w:t xml:space="preserve">distinct elements </w:t>
            </w:r>
            <w:r w:rsidR="0022763A" w:rsidRPr="00E06156">
              <w:rPr>
                <w:rFonts w:asciiTheme="minorHAnsi" w:hAnsiTheme="minorHAnsi" w:cstheme="minorHAnsi"/>
                <w:bCs/>
                <w:i/>
                <w:sz w:val="22"/>
                <w:szCs w:val="22"/>
              </w:rPr>
              <w:t xml:space="preserve">of the solution </w:t>
            </w:r>
            <w:r w:rsidR="00531E22" w:rsidRPr="00E06156">
              <w:rPr>
                <w:rFonts w:asciiTheme="minorHAnsi" w:hAnsiTheme="minorHAnsi" w:cstheme="minorHAnsi"/>
                <w:bCs/>
                <w:i/>
                <w:sz w:val="22"/>
                <w:szCs w:val="22"/>
              </w:rPr>
              <w:t xml:space="preserve">that </w:t>
            </w:r>
            <w:r w:rsidRPr="00E06156">
              <w:rPr>
                <w:rFonts w:asciiTheme="minorHAnsi" w:hAnsiTheme="minorHAnsi" w:cstheme="minorHAnsi"/>
                <w:bCs/>
                <w:i/>
                <w:sz w:val="22"/>
                <w:szCs w:val="22"/>
              </w:rPr>
              <w:t>need to be delivered</w:t>
            </w:r>
            <w:r w:rsidR="00841C9B" w:rsidRPr="00E06156">
              <w:rPr>
                <w:rFonts w:asciiTheme="minorHAnsi" w:hAnsiTheme="minorHAnsi" w:cstheme="minorHAnsi"/>
                <w:bCs/>
                <w:i/>
                <w:sz w:val="22"/>
                <w:szCs w:val="22"/>
              </w:rPr>
              <w:t xml:space="preserve"> to meet </w:t>
            </w:r>
            <w:r w:rsidR="00531E22" w:rsidRPr="00E06156">
              <w:rPr>
                <w:rFonts w:asciiTheme="minorHAnsi" w:hAnsiTheme="minorHAnsi" w:cstheme="minorHAnsi"/>
                <w:bCs/>
                <w:i/>
                <w:sz w:val="22"/>
                <w:szCs w:val="22"/>
              </w:rPr>
              <w:t xml:space="preserve">the business objectives. Consider how each deliverable can be tested or otherwise shown to meet the business objectives. </w:t>
            </w:r>
            <w:r w:rsidR="004426BF" w:rsidRPr="00E06156">
              <w:rPr>
                <w:rFonts w:asciiTheme="minorHAnsi" w:hAnsiTheme="minorHAnsi" w:cstheme="minorHAnsi"/>
                <w:bCs/>
                <w:i/>
                <w:sz w:val="22"/>
                <w:szCs w:val="22"/>
              </w:rPr>
              <w:t>Typical deliverables may include:</w:t>
            </w:r>
          </w:p>
          <w:p w:rsidR="00EF6EEE" w:rsidRPr="00E06156" w:rsidRDefault="00E06156" w:rsidP="004426BF">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B</w:t>
            </w:r>
            <w:r w:rsidR="00EF6EEE" w:rsidRPr="00E06156">
              <w:rPr>
                <w:rFonts w:asciiTheme="minorHAnsi" w:hAnsiTheme="minorHAnsi" w:cstheme="minorHAnsi"/>
                <w:bCs/>
                <w:i/>
                <w:sz w:val="22"/>
                <w:szCs w:val="22"/>
              </w:rPr>
              <w:t>usiness case</w:t>
            </w:r>
            <w:r w:rsidRPr="00E06156">
              <w:rPr>
                <w:rFonts w:asciiTheme="minorHAnsi" w:hAnsiTheme="minorHAnsi" w:cstheme="minorHAnsi"/>
                <w:bCs/>
                <w:i/>
                <w:sz w:val="22"/>
                <w:szCs w:val="22"/>
              </w:rPr>
              <w:t xml:space="preserve"> for change </w:t>
            </w:r>
          </w:p>
          <w:p w:rsidR="00EF6EEE" w:rsidRPr="00E06156" w:rsidRDefault="00EF6EEE" w:rsidP="00EF6EEE">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Specification and implementation of new or changed business policies, processes or organisational structures</w:t>
            </w:r>
          </w:p>
          <w:p w:rsidR="00EF6EEE" w:rsidRPr="00E06156" w:rsidRDefault="00EF6EEE" w:rsidP="00EF6EEE">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 xml:space="preserve">Development and implementation of new IT solutions </w:t>
            </w:r>
          </w:p>
          <w:p w:rsidR="00EF6EEE" w:rsidRPr="00E06156" w:rsidRDefault="00EF6EEE" w:rsidP="00EF6EEE">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Procurement and implementation of an IT solution from a third party supplier</w:t>
            </w:r>
          </w:p>
          <w:p w:rsidR="0022763A" w:rsidRPr="00E06156" w:rsidRDefault="0022763A" w:rsidP="004426BF">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Training and other resources for end users and support staff</w:t>
            </w:r>
          </w:p>
          <w:p w:rsidR="0022763A" w:rsidRPr="00E06156" w:rsidRDefault="0022763A" w:rsidP="0022763A">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Contracts for on-going delivery of IT or business services from a third party supplier</w:t>
            </w:r>
          </w:p>
          <w:p w:rsidR="0022763A" w:rsidRPr="00E06156" w:rsidRDefault="0022763A" w:rsidP="0022763A">
            <w:pPr>
              <w:numPr>
                <w:ilvl w:val="0"/>
                <w:numId w:val="7"/>
              </w:numPr>
              <w:rPr>
                <w:rFonts w:asciiTheme="minorHAnsi" w:hAnsiTheme="minorHAnsi" w:cstheme="minorHAnsi"/>
                <w:bCs/>
                <w:i/>
                <w:sz w:val="22"/>
                <w:szCs w:val="22"/>
              </w:rPr>
            </w:pPr>
            <w:r w:rsidRPr="00E06156">
              <w:rPr>
                <w:rFonts w:asciiTheme="minorHAnsi" w:hAnsiTheme="minorHAnsi" w:cstheme="minorHAnsi"/>
                <w:bCs/>
                <w:i/>
                <w:sz w:val="22"/>
                <w:szCs w:val="22"/>
              </w:rPr>
              <w:t xml:space="preserve">Communications and marketing resources e.g. web sites, printed materials </w:t>
            </w:r>
          </w:p>
          <w:p w:rsidR="004426BF" w:rsidRPr="00E06156" w:rsidRDefault="0022763A" w:rsidP="0022763A">
            <w:pPr>
              <w:ind w:left="720"/>
              <w:rPr>
                <w:rFonts w:asciiTheme="minorHAnsi" w:hAnsiTheme="minorHAnsi" w:cstheme="minorHAnsi"/>
                <w:bCs/>
                <w:i/>
                <w:sz w:val="22"/>
                <w:szCs w:val="22"/>
              </w:rPr>
            </w:pPr>
            <w:r w:rsidRPr="00E06156">
              <w:rPr>
                <w:rFonts w:asciiTheme="minorHAnsi" w:hAnsiTheme="minorHAnsi" w:cstheme="minorHAnsi"/>
                <w:bCs/>
                <w:i/>
                <w:sz w:val="22"/>
                <w:szCs w:val="22"/>
              </w:rPr>
              <w:t xml:space="preserve"> </w:t>
            </w:r>
          </w:p>
          <w:p w:rsidR="004426BF" w:rsidRPr="00E06156" w:rsidRDefault="004426BF" w:rsidP="004426BF">
            <w:pPr>
              <w:rPr>
                <w:rFonts w:asciiTheme="minorHAnsi" w:hAnsiTheme="minorHAnsi" w:cstheme="minorHAnsi"/>
                <w:bCs/>
                <w:i/>
                <w:sz w:val="22"/>
                <w:szCs w:val="22"/>
              </w:rPr>
            </w:pPr>
            <w:r w:rsidRPr="00E06156">
              <w:rPr>
                <w:rFonts w:asciiTheme="minorHAnsi" w:hAnsiTheme="minorHAnsi" w:cstheme="minorHAnsi"/>
                <w:bCs/>
                <w:i/>
                <w:sz w:val="22"/>
                <w:szCs w:val="22"/>
              </w:rPr>
              <w:t>S</w:t>
            </w:r>
            <w:r w:rsidR="00531E22" w:rsidRPr="00E06156">
              <w:rPr>
                <w:rFonts w:asciiTheme="minorHAnsi" w:hAnsiTheme="minorHAnsi" w:cstheme="minorHAnsi"/>
                <w:bCs/>
                <w:i/>
                <w:sz w:val="22"/>
                <w:szCs w:val="22"/>
              </w:rPr>
              <w:t xml:space="preserve">tate any scope limitations against </w:t>
            </w:r>
            <w:r w:rsidR="006E6CAC" w:rsidRPr="00E06156">
              <w:rPr>
                <w:rFonts w:asciiTheme="minorHAnsi" w:hAnsiTheme="minorHAnsi" w:cstheme="minorHAnsi"/>
                <w:bCs/>
                <w:i/>
                <w:sz w:val="22"/>
                <w:szCs w:val="22"/>
              </w:rPr>
              <w:t>individual deliverables</w:t>
            </w:r>
            <w:r w:rsidRPr="00E06156">
              <w:rPr>
                <w:rFonts w:asciiTheme="minorHAnsi" w:hAnsiTheme="minorHAnsi" w:cstheme="minorHAnsi"/>
                <w:bCs/>
                <w:i/>
                <w:sz w:val="22"/>
                <w:szCs w:val="22"/>
              </w:rPr>
              <w:t xml:space="preserve"> where these apply, e.g. parts of the solution will only be available to certain stakeholders or functionality provided will be limited to </w:t>
            </w:r>
            <w:r w:rsidR="00841C9B" w:rsidRPr="00E06156">
              <w:rPr>
                <w:rFonts w:asciiTheme="minorHAnsi" w:hAnsiTheme="minorHAnsi" w:cstheme="minorHAnsi"/>
                <w:bCs/>
                <w:i/>
                <w:sz w:val="22"/>
                <w:szCs w:val="22"/>
              </w:rPr>
              <w:t xml:space="preserve">a particular </w:t>
            </w:r>
            <w:r w:rsidRPr="00E06156">
              <w:rPr>
                <w:rFonts w:asciiTheme="minorHAnsi" w:hAnsiTheme="minorHAnsi" w:cstheme="minorHAnsi"/>
                <w:bCs/>
                <w:i/>
                <w:sz w:val="22"/>
                <w:szCs w:val="22"/>
              </w:rPr>
              <w:t xml:space="preserve">aspect of the business. </w:t>
            </w:r>
          </w:p>
          <w:p w:rsidR="00C853AF" w:rsidRPr="00E06156" w:rsidRDefault="00C853AF" w:rsidP="004426BF">
            <w:pPr>
              <w:rPr>
                <w:rFonts w:asciiTheme="minorHAnsi" w:hAnsiTheme="minorHAnsi" w:cstheme="minorHAnsi"/>
                <w:bCs/>
                <w:i/>
                <w:sz w:val="22"/>
                <w:szCs w:val="22"/>
              </w:rPr>
            </w:pPr>
          </w:p>
        </w:tc>
      </w:tr>
      <w:tr w:rsidR="003E2803" w:rsidRPr="008A35E1" w:rsidTr="0022763A">
        <w:tc>
          <w:tcPr>
            <w:tcW w:w="720" w:type="dxa"/>
          </w:tcPr>
          <w:p w:rsidR="003E2803" w:rsidRPr="008A35E1" w:rsidRDefault="003E2803" w:rsidP="00C853AF">
            <w:pPr>
              <w:jc w:val="center"/>
              <w:rPr>
                <w:rFonts w:ascii="Arial" w:hAnsi="Arial" w:cs="Arial"/>
                <w:sz w:val="20"/>
                <w:szCs w:val="20"/>
              </w:rPr>
            </w:pPr>
            <w:r w:rsidRPr="008A35E1">
              <w:rPr>
                <w:rFonts w:ascii="Arial" w:hAnsi="Arial" w:cs="Arial"/>
                <w:b/>
                <w:bCs/>
                <w:sz w:val="20"/>
                <w:szCs w:val="20"/>
              </w:rPr>
              <w:t>N</w:t>
            </w:r>
            <w:r>
              <w:rPr>
                <w:rFonts w:ascii="Arial" w:hAnsi="Arial" w:cs="Arial"/>
                <w:b/>
                <w:bCs/>
                <w:sz w:val="20"/>
                <w:szCs w:val="20"/>
              </w:rPr>
              <w:t>o.</w:t>
            </w:r>
          </w:p>
        </w:tc>
        <w:tc>
          <w:tcPr>
            <w:tcW w:w="5697" w:type="dxa"/>
          </w:tcPr>
          <w:p w:rsidR="003E2803" w:rsidRPr="008A35E1" w:rsidRDefault="003E2803" w:rsidP="004433D1">
            <w:pPr>
              <w:rPr>
                <w:rFonts w:ascii="Arial" w:hAnsi="Arial" w:cs="Arial"/>
                <w:b/>
                <w:sz w:val="20"/>
                <w:szCs w:val="20"/>
              </w:rPr>
            </w:pPr>
            <w:r w:rsidRPr="008A35E1">
              <w:rPr>
                <w:rFonts w:ascii="Arial" w:hAnsi="Arial" w:cs="Arial"/>
                <w:b/>
                <w:sz w:val="20"/>
                <w:szCs w:val="20"/>
              </w:rPr>
              <w:t xml:space="preserve">Deliverable </w:t>
            </w:r>
          </w:p>
        </w:tc>
        <w:tc>
          <w:tcPr>
            <w:tcW w:w="2835" w:type="dxa"/>
          </w:tcPr>
          <w:p w:rsidR="003E2803" w:rsidRPr="008A35E1" w:rsidRDefault="0022763A" w:rsidP="004433D1">
            <w:pPr>
              <w:rPr>
                <w:rFonts w:ascii="Arial" w:hAnsi="Arial" w:cs="Arial"/>
                <w:b/>
                <w:sz w:val="20"/>
                <w:szCs w:val="20"/>
              </w:rPr>
            </w:pPr>
            <w:r>
              <w:rPr>
                <w:rFonts w:ascii="Arial" w:hAnsi="Arial" w:cs="Arial"/>
                <w:b/>
                <w:sz w:val="20"/>
                <w:szCs w:val="20"/>
              </w:rPr>
              <w:t xml:space="preserve">Scope </w:t>
            </w:r>
            <w:r w:rsidR="003E2803">
              <w:rPr>
                <w:rFonts w:ascii="Arial" w:hAnsi="Arial" w:cs="Arial"/>
                <w:b/>
                <w:sz w:val="20"/>
                <w:szCs w:val="20"/>
              </w:rPr>
              <w:t>Limitation</w:t>
            </w:r>
            <w:r>
              <w:rPr>
                <w:rFonts w:ascii="Arial" w:hAnsi="Arial" w:cs="Arial"/>
                <w:b/>
                <w:sz w:val="20"/>
                <w:szCs w:val="20"/>
              </w:rPr>
              <w:t>s</w:t>
            </w: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lastRenderedPageBreak/>
              <w:t>1</w:t>
            </w:r>
          </w:p>
        </w:tc>
        <w:tc>
          <w:tcPr>
            <w:tcW w:w="5697" w:type="dxa"/>
          </w:tcPr>
          <w:p w:rsidR="003E2803" w:rsidRPr="0001091A" w:rsidRDefault="00AA02FB" w:rsidP="004433D1">
            <w:pPr>
              <w:rPr>
                <w:rFonts w:ascii="Arial" w:hAnsi="Arial" w:cs="Arial"/>
                <w:sz w:val="20"/>
                <w:szCs w:val="20"/>
              </w:rPr>
            </w:pPr>
            <w:r>
              <w:rPr>
                <w:rFonts w:ascii="Arial" w:hAnsi="Arial" w:cs="Arial"/>
                <w:sz w:val="20"/>
                <w:szCs w:val="20"/>
              </w:rPr>
              <w:t>One or more plugins for the Moodle VLE platform</w:t>
            </w:r>
          </w:p>
        </w:tc>
        <w:tc>
          <w:tcPr>
            <w:tcW w:w="2835" w:type="dxa"/>
          </w:tcPr>
          <w:p w:rsidR="003E2803" w:rsidRPr="0001091A" w:rsidRDefault="003E2803" w:rsidP="004433D1">
            <w:pPr>
              <w:rPr>
                <w:rFonts w:ascii="Arial" w:hAnsi="Arial" w:cs="Arial"/>
                <w:sz w:val="20"/>
                <w:szCs w:val="20"/>
              </w:rPr>
            </w:pP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t>2</w:t>
            </w:r>
          </w:p>
        </w:tc>
        <w:tc>
          <w:tcPr>
            <w:tcW w:w="5697" w:type="dxa"/>
          </w:tcPr>
          <w:p w:rsidR="003E2803" w:rsidRPr="0001091A" w:rsidRDefault="00AA02FB" w:rsidP="003D7F86">
            <w:pPr>
              <w:rPr>
                <w:rFonts w:ascii="Arial" w:hAnsi="Arial" w:cs="Arial"/>
                <w:sz w:val="20"/>
                <w:szCs w:val="20"/>
              </w:rPr>
            </w:pPr>
            <w:r>
              <w:rPr>
                <w:rFonts w:ascii="Arial" w:hAnsi="Arial" w:cs="Arial"/>
                <w:sz w:val="20"/>
                <w:szCs w:val="20"/>
              </w:rPr>
              <w:t>One or more plugins for the Learn VLE platform</w:t>
            </w:r>
          </w:p>
        </w:tc>
        <w:tc>
          <w:tcPr>
            <w:tcW w:w="2835" w:type="dxa"/>
          </w:tcPr>
          <w:p w:rsidR="003E2803" w:rsidRPr="0001091A" w:rsidRDefault="003E2803" w:rsidP="003D7F86">
            <w:pPr>
              <w:rPr>
                <w:rFonts w:ascii="Arial" w:hAnsi="Arial" w:cs="Arial"/>
                <w:sz w:val="20"/>
                <w:szCs w:val="20"/>
              </w:rPr>
            </w:pPr>
          </w:p>
        </w:tc>
      </w:tr>
      <w:tr w:rsidR="003E2803" w:rsidRPr="0001091A" w:rsidTr="0022763A">
        <w:tc>
          <w:tcPr>
            <w:tcW w:w="720" w:type="dxa"/>
          </w:tcPr>
          <w:p w:rsidR="003E2803" w:rsidRPr="0001091A" w:rsidRDefault="003E2803" w:rsidP="00C853AF">
            <w:pPr>
              <w:jc w:val="center"/>
              <w:rPr>
                <w:rFonts w:ascii="Arial" w:hAnsi="Arial" w:cs="Arial"/>
                <w:sz w:val="20"/>
                <w:szCs w:val="20"/>
              </w:rPr>
            </w:pPr>
            <w:r w:rsidRPr="0001091A">
              <w:rPr>
                <w:rFonts w:ascii="Arial" w:hAnsi="Arial" w:cs="Arial"/>
                <w:sz w:val="20"/>
                <w:szCs w:val="20"/>
              </w:rPr>
              <w:t>3</w:t>
            </w:r>
          </w:p>
        </w:tc>
        <w:tc>
          <w:tcPr>
            <w:tcW w:w="5697" w:type="dxa"/>
          </w:tcPr>
          <w:p w:rsidR="003E2803" w:rsidRPr="0001091A" w:rsidRDefault="00AA02FB" w:rsidP="003D7F86">
            <w:pPr>
              <w:rPr>
                <w:rFonts w:ascii="Arial" w:hAnsi="Arial" w:cs="Arial"/>
                <w:sz w:val="20"/>
                <w:szCs w:val="20"/>
              </w:rPr>
            </w:pPr>
            <w:r>
              <w:rPr>
                <w:rFonts w:ascii="Arial" w:hAnsi="Arial" w:cs="Arial"/>
                <w:sz w:val="20"/>
                <w:szCs w:val="20"/>
              </w:rPr>
              <w:t>Guidance and training for staff on using the tools</w:t>
            </w:r>
          </w:p>
        </w:tc>
        <w:tc>
          <w:tcPr>
            <w:tcW w:w="2835" w:type="dxa"/>
          </w:tcPr>
          <w:p w:rsidR="003E2803" w:rsidRPr="0001091A" w:rsidRDefault="003E2803" w:rsidP="003D7F86">
            <w:pPr>
              <w:rPr>
                <w:rFonts w:ascii="Arial" w:hAnsi="Arial" w:cs="Arial"/>
                <w:sz w:val="20"/>
                <w:szCs w:val="20"/>
              </w:rPr>
            </w:pPr>
          </w:p>
        </w:tc>
      </w:tr>
      <w:tr w:rsidR="003E2803" w:rsidRPr="0001091A" w:rsidTr="0022763A">
        <w:tc>
          <w:tcPr>
            <w:tcW w:w="720" w:type="dxa"/>
          </w:tcPr>
          <w:p w:rsidR="003E2803" w:rsidRPr="0001091A" w:rsidRDefault="003E2803" w:rsidP="00C853AF">
            <w:pPr>
              <w:jc w:val="center"/>
              <w:rPr>
                <w:rFonts w:ascii="Arial" w:hAnsi="Arial" w:cs="Arial"/>
                <w:sz w:val="20"/>
                <w:szCs w:val="20"/>
              </w:rPr>
            </w:pPr>
            <w:r>
              <w:rPr>
                <w:rFonts w:ascii="Arial" w:hAnsi="Arial" w:cs="Arial"/>
                <w:sz w:val="20"/>
                <w:szCs w:val="20"/>
              </w:rPr>
              <w:t>4</w:t>
            </w:r>
          </w:p>
        </w:tc>
        <w:tc>
          <w:tcPr>
            <w:tcW w:w="5697" w:type="dxa"/>
          </w:tcPr>
          <w:p w:rsidR="003E2803" w:rsidRPr="0001091A" w:rsidRDefault="00AA02FB" w:rsidP="003D7F86">
            <w:pPr>
              <w:rPr>
                <w:rFonts w:ascii="Arial" w:hAnsi="Arial" w:cs="Arial"/>
                <w:sz w:val="20"/>
                <w:szCs w:val="20"/>
              </w:rPr>
            </w:pPr>
            <w:r>
              <w:rPr>
                <w:rFonts w:ascii="Arial" w:hAnsi="Arial" w:cs="Arial"/>
                <w:sz w:val="20"/>
                <w:szCs w:val="20"/>
              </w:rPr>
              <w:t>Guidance and information for students on using the tools</w:t>
            </w:r>
          </w:p>
        </w:tc>
        <w:tc>
          <w:tcPr>
            <w:tcW w:w="2835" w:type="dxa"/>
          </w:tcPr>
          <w:p w:rsidR="003E2803" w:rsidRPr="0001091A" w:rsidRDefault="003E2803" w:rsidP="003D7F86">
            <w:pPr>
              <w:rPr>
                <w:rFonts w:ascii="Arial" w:hAnsi="Arial" w:cs="Arial"/>
                <w:sz w:val="20"/>
                <w:szCs w:val="20"/>
              </w:rPr>
            </w:pPr>
          </w:p>
        </w:tc>
      </w:tr>
      <w:tr w:rsidR="003E2803" w:rsidRPr="0001091A" w:rsidTr="0022763A">
        <w:tc>
          <w:tcPr>
            <w:tcW w:w="720" w:type="dxa"/>
          </w:tcPr>
          <w:p w:rsidR="003E2803" w:rsidRDefault="003E2803" w:rsidP="00C853AF">
            <w:pPr>
              <w:jc w:val="center"/>
              <w:rPr>
                <w:rFonts w:ascii="Arial" w:hAnsi="Arial" w:cs="Arial"/>
                <w:sz w:val="20"/>
                <w:szCs w:val="20"/>
              </w:rPr>
            </w:pPr>
            <w:r>
              <w:rPr>
                <w:rFonts w:ascii="Arial" w:hAnsi="Arial" w:cs="Arial"/>
                <w:sz w:val="20"/>
                <w:szCs w:val="20"/>
              </w:rPr>
              <w:t>5</w:t>
            </w:r>
          </w:p>
        </w:tc>
        <w:tc>
          <w:tcPr>
            <w:tcW w:w="5697" w:type="dxa"/>
          </w:tcPr>
          <w:p w:rsidR="003E2803" w:rsidRPr="0001091A" w:rsidRDefault="00662D91" w:rsidP="003D7F86">
            <w:pPr>
              <w:rPr>
                <w:rFonts w:ascii="Arial" w:hAnsi="Arial" w:cs="Arial"/>
                <w:sz w:val="20"/>
                <w:szCs w:val="20"/>
              </w:rPr>
            </w:pPr>
            <w:r>
              <w:rPr>
                <w:rFonts w:ascii="Arial" w:hAnsi="Arial" w:cs="Arial"/>
                <w:sz w:val="20"/>
                <w:szCs w:val="20"/>
              </w:rPr>
              <w:t>A systems design that encompasses support requirements.</w:t>
            </w:r>
          </w:p>
        </w:tc>
        <w:tc>
          <w:tcPr>
            <w:tcW w:w="2835" w:type="dxa"/>
          </w:tcPr>
          <w:p w:rsidR="003E2803" w:rsidRPr="0001091A" w:rsidRDefault="003E2803" w:rsidP="003D7F86">
            <w:pPr>
              <w:rPr>
                <w:rFonts w:ascii="Arial" w:hAnsi="Arial" w:cs="Arial"/>
                <w:sz w:val="20"/>
                <w:szCs w:val="20"/>
              </w:rPr>
            </w:pPr>
          </w:p>
        </w:tc>
      </w:tr>
      <w:tr w:rsidR="003E2803" w:rsidRPr="0001091A" w:rsidTr="0022763A">
        <w:tc>
          <w:tcPr>
            <w:tcW w:w="720" w:type="dxa"/>
          </w:tcPr>
          <w:p w:rsidR="003E2803" w:rsidRDefault="003E2803" w:rsidP="00C853AF">
            <w:pPr>
              <w:jc w:val="center"/>
              <w:rPr>
                <w:rFonts w:ascii="Arial" w:hAnsi="Arial" w:cs="Arial"/>
                <w:sz w:val="20"/>
                <w:szCs w:val="20"/>
              </w:rPr>
            </w:pPr>
            <w:r>
              <w:rPr>
                <w:rFonts w:ascii="Arial" w:hAnsi="Arial" w:cs="Arial"/>
                <w:sz w:val="20"/>
                <w:szCs w:val="20"/>
              </w:rPr>
              <w:t>6</w:t>
            </w:r>
          </w:p>
        </w:tc>
        <w:tc>
          <w:tcPr>
            <w:tcW w:w="5697" w:type="dxa"/>
          </w:tcPr>
          <w:p w:rsidR="003E2803" w:rsidRPr="0001091A" w:rsidRDefault="003E2803" w:rsidP="003D7F86">
            <w:pPr>
              <w:rPr>
                <w:rFonts w:ascii="Arial" w:hAnsi="Arial" w:cs="Arial"/>
                <w:sz w:val="20"/>
                <w:szCs w:val="20"/>
              </w:rPr>
            </w:pPr>
          </w:p>
        </w:tc>
        <w:tc>
          <w:tcPr>
            <w:tcW w:w="2835" w:type="dxa"/>
          </w:tcPr>
          <w:p w:rsidR="003E2803" w:rsidRPr="0001091A" w:rsidRDefault="003E2803" w:rsidP="003D7F86">
            <w:pPr>
              <w:rPr>
                <w:rFonts w:ascii="Arial" w:hAnsi="Arial" w:cs="Arial"/>
                <w:sz w:val="20"/>
                <w:szCs w:val="20"/>
              </w:rPr>
            </w:pPr>
          </w:p>
        </w:tc>
      </w:tr>
      <w:tr w:rsidR="0022763A" w:rsidRPr="0001091A" w:rsidTr="0022763A">
        <w:tc>
          <w:tcPr>
            <w:tcW w:w="720" w:type="dxa"/>
          </w:tcPr>
          <w:p w:rsidR="0022763A" w:rsidRDefault="0022763A" w:rsidP="00C853AF">
            <w:pPr>
              <w:jc w:val="center"/>
              <w:rPr>
                <w:rFonts w:ascii="Arial" w:hAnsi="Arial" w:cs="Arial"/>
                <w:sz w:val="20"/>
                <w:szCs w:val="20"/>
              </w:rPr>
            </w:pPr>
          </w:p>
        </w:tc>
        <w:tc>
          <w:tcPr>
            <w:tcW w:w="5697" w:type="dxa"/>
          </w:tcPr>
          <w:p w:rsidR="0022763A" w:rsidRPr="0001091A" w:rsidRDefault="0022763A" w:rsidP="003D7F86">
            <w:pPr>
              <w:rPr>
                <w:rFonts w:ascii="Arial" w:hAnsi="Arial" w:cs="Arial"/>
                <w:sz w:val="20"/>
                <w:szCs w:val="20"/>
              </w:rPr>
            </w:pPr>
          </w:p>
        </w:tc>
        <w:tc>
          <w:tcPr>
            <w:tcW w:w="2835" w:type="dxa"/>
          </w:tcPr>
          <w:p w:rsidR="0022763A" w:rsidRPr="0001091A" w:rsidRDefault="0022763A" w:rsidP="003D7F86">
            <w:pPr>
              <w:rPr>
                <w:rFonts w:ascii="Arial" w:hAnsi="Arial" w:cs="Arial"/>
                <w:sz w:val="20"/>
                <w:szCs w:val="20"/>
              </w:rPr>
            </w:pPr>
          </w:p>
        </w:tc>
      </w:tr>
    </w:tbl>
    <w:p w:rsidR="0000347D" w:rsidRDefault="0000347D"/>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272"/>
        <w:gridCol w:w="6648"/>
        <w:gridCol w:w="1332"/>
      </w:tblGrid>
      <w:tr w:rsidR="00DE0149" w:rsidRPr="00440A0F" w:rsidTr="000F175B">
        <w:tc>
          <w:tcPr>
            <w:tcW w:w="9252" w:type="dxa"/>
            <w:gridSpan w:val="3"/>
            <w:shd w:val="clear" w:color="auto" w:fill="E0E0E0"/>
          </w:tcPr>
          <w:p w:rsidR="00DE0149" w:rsidRPr="00440A0F" w:rsidRDefault="00DE0149" w:rsidP="00C0024F">
            <w:pPr>
              <w:numPr>
                <w:ilvl w:val="1"/>
                <w:numId w:val="10"/>
              </w:numPr>
              <w:rPr>
                <w:rFonts w:asciiTheme="minorHAnsi" w:hAnsiTheme="minorHAnsi" w:cstheme="minorHAnsi"/>
                <w:b/>
                <w:sz w:val="22"/>
                <w:szCs w:val="22"/>
              </w:rPr>
            </w:pPr>
            <w:r w:rsidRPr="00440A0F">
              <w:rPr>
                <w:rFonts w:asciiTheme="minorHAnsi" w:hAnsiTheme="minorHAnsi" w:cstheme="minorHAnsi"/>
                <w:b/>
                <w:bCs/>
                <w:sz w:val="22"/>
                <w:szCs w:val="22"/>
              </w:rPr>
              <w:t xml:space="preserve">Timescales </w:t>
            </w:r>
            <w:r w:rsidR="000E5B63" w:rsidRPr="00440A0F">
              <w:rPr>
                <w:rFonts w:asciiTheme="minorHAnsi" w:hAnsiTheme="minorHAnsi" w:cstheme="minorHAnsi"/>
                <w:b/>
                <w:bCs/>
                <w:sz w:val="22"/>
                <w:szCs w:val="22"/>
              </w:rPr>
              <w:t>–</w:t>
            </w:r>
            <w:r w:rsidRPr="00440A0F">
              <w:rPr>
                <w:rFonts w:asciiTheme="minorHAnsi" w:hAnsiTheme="minorHAnsi" w:cstheme="minorHAnsi"/>
                <w:b/>
                <w:bCs/>
                <w:sz w:val="22"/>
                <w:szCs w:val="22"/>
              </w:rPr>
              <w:t xml:space="preserve"> </w:t>
            </w:r>
            <w:r w:rsidRPr="00440A0F">
              <w:rPr>
                <w:rFonts w:asciiTheme="minorHAnsi" w:hAnsiTheme="minorHAnsi" w:cstheme="minorHAnsi"/>
                <w:b/>
                <w:iCs/>
                <w:sz w:val="22"/>
                <w:szCs w:val="22"/>
              </w:rPr>
              <w:t>Milestones</w:t>
            </w:r>
            <w:r w:rsidRPr="00440A0F">
              <w:rPr>
                <w:rFonts w:asciiTheme="minorHAnsi" w:hAnsiTheme="minorHAnsi" w:cstheme="minorHAnsi"/>
                <w:b/>
                <w:sz w:val="22"/>
                <w:szCs w:val="22"/>
              </w:rPr>
              <w:t xml:space="preserve"> and Multi Year </w:t>
            </w:r>
            <w:r w:rsidR="00E06156" w:rsidRPr="00440A0F">
              <w:rPr>
                <w:rFonts w:asciiTheme="minorHAnsi" w:hAnsiTheme="minorHAnsi" w:cstheme="minorHAnsi"/>
                <w:b/>
                <w:sz w:val="22"/>
                <w:szCs w:val="22"/>
              </w:rPr>
              <w:t>Proposals</w:t>
            </w:r>
          </w:p>
          <w:p w:rsidR="009D13A5" w:rsidRPr="00440A0F" w:rsidRDefault="00531E22" w:rsidP="00531E22">
            <w:pPr>
              <w:rPr>
                <w:rFonts w:asciiTheme="minorHAnsi" w:hAnsiTheme="minorHAnsi" w:cstheme="minorHAnsi"/>
                <w:bCs/>
                <w:i/>
                <w:sz w:val="22"/>
                <w:szCs w:val="22"/>
              </w:rPr>
            </w:pPr>
            <w:r w:rsidRPr="00440A0F">
              <w:rPr>
                <w:rFonts w:asciiTheme="minorHAnsi" w:hAnsiTheme="minorHAnsi" w:cstheme="minorHAnsi"/>
                <w:b/>
                <w:bCs/>
                <w:i/>
                <w:sz w:val="22"/>
                <w:szCs w:val="22"/>
              </w:rPr>
              <w:t>Milestones</w:t>
            </w:r>
            <w:r w:rsidR="00E06156" w:rsidRPr="00440A0F">
              <w:rPr>
                <w:rFonts w:asciiTheme="minorHAnsi" w:hAnsiTheme="minorHAnsi" w:cstheme="minorHAnsi"/>
                <w:bCs/>
                <w:i/>
                <w:sz w:val="22"/>
                <w:szCs w:val="22"/>
              </w:rPr>
              <w:t xml:space="preserve"> – </w:t>
            </w:r>
            <w:r w:rsidRPr="00440A0F">
              <w:rPr>
                <w:rFonts w:asciiTheme="minorHAnsi" w:hAnsiTheme="minorHAnsi" w:cstheme="minorHAnsi"/>
                <w:bCs/>
                <w:i/>
                <w:sz w:val="22"/>
                <w:szCs w:val="22"/>
              </w:rPr>
              <w:t>Milestones are used as checkp</w:t>
            </w:r>
            <w:r w:rsidR="00E06156" w:rsidRPr="00440A0F">
              <w:rPr>
                <w:rFonts w:asciiTheme="minorHAnsi" w:hAnsiTheme="minorHAnsi" w:cstheme="minorHAnsi"/>
                <w:bCs/>
                <w:i/>
                <w:sz w:val="22"/>
                <w:szCs w:val="22"/>
              </w:rPr>
              <w:t xml:space="preserve">oints to review how the work </w:t>
            </w:r>
            <w:r w:rsidRPr="00440A0F">
              <w:rPr>
                <w:rFonts w:asciiTheme="minorHAnsi" w:hAnsiTheme="minorHAnsi" w:cstheme="minorHAnsi"/>
                <w:bCs/>
                <w:i/>
                <w:sz w:val="22"/>
                <w:szCs w:val="22"/>
              </w:rPr>
              <w:t>is progres</w:t>
            </w:r>
            <w:r w:rsidR="00E06156" w:rsidRPr="00440A0F">
              <w:rPr>
                <w:rFonts w:asciiTheme="minorHAnsi" w:hAnsiTheme="minorHAnsi" w:cstheme="minorHAnsi"/>
                <w:bCs/>
                <w:i/>
                <w:sz w:val="22"/>
                <w:szCs w:val="22"/>
              </w:rPr>
              <w:t>sing</w:t>
            </w:r>
            <w:r w:rsidRPr="00440A0F">
              <w:rPr>
                <w:rFonts w:asciiTheme="minorHAnsi" w:hAnsiTheme="minorHAnsi" w:cstheme="minorHAnsi"/>
                <w:bCs/>
                <w:i/>
                <w:sz w:val="22"/>
                <w:szCs w:val="22"/>
              </w:rPr>
              <w:t>. The most important milestones should</w:t>
            </w:r>
            <w:r w:rsidR="00413F07" w:rsidRPr="00440A0F">
              <w:rPr>
                <w:rFonts w:asciiTheme="minorHAnsi" w:hAnsiTheme="minorHAnsi" w:cstheme="minorHAnsi"/>
                <w:bCs/>
                <w:i/>
                <w:sz w:val="22"/>
                <w:szCs w:val="22"/>
              </w:rPr>
              <w:t xml:space="preserve"> be identified. A</w:t>
            </w:r>
            <w:r w:rsidR="00C853AF" w:rsidRPr="00440A0F">
              <w:rPr>
                <w:rFonts w:asciiTheme="minorHAnsi" w:hAnsiTheme="minorHAnsi" w:cstheme="minorHAnsi"/>
                <w:bCs/>
                <w:i/>
                <w:sz w:val="22"/>
                <w:szCs w:val="22"/>
              </w:rPr>
              <w:t xml:space="preserve">s a minimum </w:t>
            </w:r>
            <w:r w:rsidR="00E06156" w:rsidRPr="00440A0F">
              <w:rPr>
                <w:rFonts w:asciiTheme="minorHAnsi" w:hAnsiTheme="minorHAnsi" w:cstheme="minorHAnsi"/>
                <w:bCs/>
                <w:i/>
                <w:sz w:val="22"/>
                <w:szCs w:val="22"/>
              </w:rPr>
              <w:t xml:space="preserve">record the desired start date and delivery dates for each </w:t>
            </w:r>
            <w:r w:rsidR="009D13A5" w:rsidRPr="00440A0F">
              <w:rPr>
                <w:rFonts w:asciiTheme="minorHAnsi" w:hAnsiTheme="minorHAnsi" w:cstheme="minorHAnsi"/>
                <w:bCs/>
                <w:i/>
                <w:sz w:val="22"/>
                <w:szCs w:val="22"/>
              </w:rPr>
              <w:t xml:space="preserve">project </w:t>
            </w:r>
            <w:r w:rsidR="00E06156" w:rsidRPr="00440A0F">
              <w:rPr>
                <w:rFonts w:asciiTheme="minorHAnsi" w:hAnsiTheme="minorHAnsi" w:cstheme="minorHAnsi"/>
                <w:bCs/>
                <w:i/>
                <w:sz w:val="22"/>
                <w:szCs w:val="22"/>
              </w:rPr>
              <w:t>to be undertaken as part of the proposal.</w:t>
            </w:r>
          </w:p>
          <w:p w:rsidR="00E06156" w:rsidRPr="00440A0F" w:rsidRDefault="00C853AF" w:rsidP="00E06156">
            <w:pPr>
              <w:rPr>
                <w:rFonts w:asciiTheme="minorHAnsi" w:hAnsiTheme="minorHAnsi" w:cstheme="minorHAnsi"/>
                <w:bCs/>
                <w:i/>
                <w:sz w:val="22"/>
                <w:szCs w:val="22"/>
              </w:rPr>
            </w:pPr>
            <w:r w:rsidRPr="00440A0F">
              <w:rPr>
                <w:rFonts w:asciiTheme="minorHAnsi" w:hAnsiTheme="minorHAnsi" w:cstheme="minorHAnsi"/>
                <w:b/>
                <w:bCs/>
                <w:i/>
                <w:sz w:val="22"/>
                <w:szCs w:val="22"/>
              </w:rPr>
              <w:t>Hard Milestones</w:t>
            </w:r>
            <w:r w:rsidRPr="00440A0F">
              <w:rPr>
                <w:rFonts w:asciiTheme="minorHAnsi" w:hAnsiTheme="minorHAnsi" w:cstheme="minorHAnsi"/>
                <w:bCs/>
                <w:i/>
                <w:sz w:val="22"/>
                <w:szCs w:val="22"/>
              </w:rPr>
              <w:t xml:space="preserve"> - </w:t>
            </w:r>
            <w:r w:rsidR="00531E22" w:rsidRPr="00440A0F">
              <w:rPr>
                <w:rFonts w:asciiTheme="minorHAnsi" w:hAnsiTheme="minorHAnsi" w:cstheme="minorHAnsi"/>
                <w:bCs/>
                <w:i/>
                <w:sz w:val="22"/>
                <w:szCs w:val="22"/>
              </w:rPr>
              <w:t>If a project milestone has a time dependency</w:t>
            </w:r>
            <w:r w:rsidRPr="00440A0F">
              <w:rPr>
                <w:rFonts w:asciiTheme="minorHAnsi" w:hAnsiTheme="minorHAnsi" w:cstheme="minorHAnsi"/>
                <w:bCs/>
                <w:i/>
                <w:sz w:val="22"/>
                <w:szCs w:val="22"/>
              </w:rPr>
              <w:t xml:space="preserve">, e.g. it must be completed by a particular date </w:t>
            </w:r>
            <w:r w:rsidR="00E06156" w:rsidRPr="00440A0F">
              <w:rPr>
                <w:rFonts w:asciiTheme="minorHAnsi" w:hAnsiTheme="minorHAnsi" w:cstheme="minorHAnsi"/>
                <w:bCs/>
                <w:i/>
                <w:sz w:val="22"/>
                <w:szCs w:val="22"/>
              </w:rPr>
              <w:t>to meet a business need, e.g. st</w:t>
            </w:r>
            <w:r w:rsidR="00480F74">
              <w:rPr>
                <w:rFonts w:asciiTheme="minorHAnsi" w:hAnsiTheme="minorHAnsi" w:cstheme="minorHAnsi"/>
                <w:bCs/>
                <w:i/>
                <w:sz w:val="22"/>
                <w:szCs w:val="22"/>
              </w:rPr>
              <w:t>art of term, financial year end or</w:t>
            </w:r>
            <w:r w:rsidR="00E06156" w:rsidRPr="00440A0F">
              <w:rPr>
                <w:rFonts w:asciiTheme="minorHAnsi" w:hAnsiTheme="minorHAnsi" w:cstheme="minorHAnsi"/>
                <w:bCs/>
                <w:i/>
                <w:sz w:val="22"/>
                <w:szCs w:val="22"/>
              </w:rPr>
              <w:t xml:space="preserve"> legislative </w:t>
            </w:r>
            <w:r w:rsidR="007307A7">
              <w:rPr>
                <w:rFonts w:asciiTheme="minorHAnsi" w:hAnsiTheme="minorHAnsi" w:cstheme="minorHAnsi"/>
                <w:bCs/>
                <w:i/>
                <w:sz w:val="22"/>
                <w:szCs w:val="22"/>
              </w:rPr>
              <w:t>deadline,</w:t>
            </w:r>
            <w:r w:rsidR="00480F74">
              <w:rPr>
                <w:rFonts w:asciiTheme="minorHAnsi" w:hAnsiTheme="minorHAnsi" w:cstheme="minorHAnsi"/>
                <w:bCs/>
                <w:i/>
                <w:sz w:val="22"/>
                <w:szCs w:val="22"/>
              </w:rPr>
              <w:t xml:space="preserve"> this should </w:t>
            </w:r>
            <w:r w:rsidR="00E06156" w:rsidRPr="00440A0F">
              <w:rPr>
                <w:rFonts w:asciiTheme="minorHAnsi" w:hAnsiTheme="minorHAnsi" w:cstheme="minorHAnsi"/>
                <w:bCs/>
                <w:i/>
                <w:sz w:val="22"/>
                <w:szCs w:val="22"/>
              </w:rPr>
              <w:t>be stated.  (</w:t>
            </w:r>
            <w:r w:rsidR="00480F74">
              <w:rPr>
                <w:rFonts w:asciiTheme="minorHAnsi" w:hAnsiTheme="minorHAnsi" w:cstheme="minorHAnsi"/>
                <w:bCs/>
                <w:i/>
                <w:sz w:val="22"/>
                <w:szCs w:val="22"/>
              </w:rPr>
              <w:t xml:space="preserve">Note that </w:t>
            </w:r>
            <w:r w:rsidR="00E06156" w:rsidRPr="00440A0F">
              <w:rPr>
                <w:rFonts w:asciiTheme="minorHAnsi" w:hAnsiTheme="minorHAnsi" w:cstheme="minorHAnsi"/>
                <w:bCs/>
                <w:i/>
                <w:sz w:val="22"/>
                <w:szCs w:val="22"/>
              </w:rPr>
              <w:t xml:space="preserve">If no milestones are specified IS Apps will schedule work </w:t>
            </w:r>
            <w:r w:rsidR="00480F74">
              <w:rPr>
                <w:rFonts w:asciiTheme="minorHAnsi" w:hAnsiTheme="minorHAnsi" w:cstheme="minorHAnsi"/>
                <w:bCs/>
                <w:i/>
                <w:sz w:val="22"/>
                <w:szCs w:val="22"/>
              </w:rPr>
              <w:t xml:space="preserve">within the year </w:t>
            </w:r>
            <w:r w:rsidR="00E06156" w:rsidRPr="00440A0F">
              <w:rPr>
                <w:rFonts w:asciiTheme="minorHAnsi" w:hAnsiTheme="minorHAnsi" w:cstheme="minorHAnsi"/>
                <w:bCs/>
                <w:i/>
                <w:sz w:val="22"/>
                <w:szCs w:val="22"/>
              </w:rPr>
              <w:t>based on internal prio</w:t>
            </w:r>
            <w:r w:rsidR="00480F74">
              <w:rPr>
                <w:rFonts w:asciiTheme="minorHAnsi" w:hAnsiTheme="minorHAnsi" w:cstheme="minorHAnsi"/>
                <w:bCs/>
                <w:i/>
                <w:sz w:val="22"/>
                <w:szCs w:val="22"/>
              </w:rPr>
              <w:t>rities and resource availability)</w:t>
            </w:r>
            <w:r w:rsidR="00E06156" w:rsidRPr="00440A0F">
              <w:rPr>
                <w:rFonts w:asciiTheme="minorHAnsi" w:hAnsiTheme="minorHAnsi" w:cstheme="minorHAnsi"/>
                <w:bCs/>
                <w:i/>
                <w:sz w:val="22"/>
                <w:szCs w:val="22"/>
              </w:rPr>
              <w:t xml:space="preserve">  </w:t>
            </w:r>
          </w:p>
          <w:p w:rsidR="007F483E" w:rsidRPr="007F483E" w:rsidRDefault="00531E22" w:rsidP="007F483E">
            <w:pPr>
              <w:rPr>
                <w:rFonts w:asciiTheme="minorHAnsi" w:hAnsiTheme="minorHAnsi" w:cstheme="minorHAnsi"/>
                <w:bCs/>
                <w:i/>
                <w:sz w:val="22"/>
                <w:szCs w:val="22"/>
              </w:rPr>
            </w:pPr>
            <w:r w:rsidRPr="00440A0F">
              <w:rPr>
                <w:rFonts w:asciiTheme="minorHAnsi" w:hAnsiTheme="minorHAnsi" w:cstheme="minorHAnsi"/>
                <w:b/>
                <w:bCs/>
                <w:i/>
                <w:sz w:val="22"/>
                <w:szCs w:val="22"/>
              </w:rPr>
              <w:t xml:space="preserve">Multi-Year </w:t>
            </w:r>
            <w:r w:rsidRPr="00440A0F">
              <w:rPr>
                <w:rFonts w:asciiTheme="minorHAnsi" w:hAnsiTheme="minorHAnsi" w:cstheme="minorHAnsi"/>
                <w:bCs/>
                <w:i/>
                <w:sz w:val="22"/>
                <w:szCs w:val="22"/>
              </w:rPr>
              <w:t xml:space="preserve">- </w:t>
            </w:r>
            <w:r w:rsidR="007F483E" w:rsidRPr="007F483E">
              <w:rPr>
                <w:rFonts w:asciiTheme="minorHAnsi" w:hAnsiTheme="minorHAnsi" w:cstheme="minorHAnsi"/>
                <w:bCs/>
                <w:i/>
                <w:sz w:val="22"/>
                <w:szCs w:val="22"/>
              </w:rPr>
              <w:t xml:space="preserve">For a number of years </w:t>
            </w:r>
            <w:proofErr w:type="gramStart"/>
            <w:r w:rsidR="007F483E" w:rsidRPr="007F483E">
              <w:rPr>
                <w:rFonts w:asciiTheme="minorHAnsi" w:hAnsiTheme="minorHAnsi" w:cstheme="minorHAnsi"/>
                <w:bCs/>
                <w:i/>
                <w:sz w:val="22"/>
                <w:szCs w:val="22"/>
              </w:rPr>
              <w:t>IS</w:t>
            </w:r>
            <w:proofErr w:type="gramEnd"/>
            <w:r w:rsidR="007F483E" w:rsidRPr="007F483E">
              <w:rPr>
                <w:rFonts w:asciiTheme="minorHAnsi" w:hAnsiTheme="minorHAnsi" w:cstheme="minorHAnsi"/>
                <w:bCs/>
                <w:i/>
                <w:sz w:val="22"/>
                <w:szCs w:val="22"/>
              </w:rPr>
              <w:t xml:space="preserve"> Applications Division has run an annual process to determine the central IT systems developments needed for the future years.  Although this process has included projects which span multiple years it has largely focused on requirements for the upcoming year.</w:t>
            </w:r>
          </w:p>
          <w:p w:rsidR="007F483E" w:rsidRPr="007F483E" w:rsidRDefault="007F483E" w:rsidP="007F483E">
            <w:pPr>
              <w:rPr>
                <w:rFonts w:asciiTheme="minorHAnsi" w:hAnsiTheme="minorHAnsi" w:cstheme="minorHAnsi"/>
                <w:bCs/>
                <w:i/>
                <w:sz w:val="22"/>
                <w:szCs w:val="22"/>
              </w:rPr>
            </w:pPr>
          </w:p>
          <w:p w:rsidR="00841C9B" w:rsidRDefault="007F483E" w:rsidP="007F483E">
            <w:pPr>
              <w:rPr>
                <w:rFonts w:asciiTheme="minorHAnsi" w:hAnsiTheme="minorHAnsi" w:cstheme="minorHAnsi"/>
                <w:bCs/>
                <w:i/>
                <w:sz w:val="22"/>
                <w:szCs w:val="22"/>
              </w:rPr>
            </w:pPr>
            <w:r w:rsidRPr="007F483E">
              <w:rPr>
                <w:rFonts w:asciiTheme="minorHAnsi" w:hAnsiTheme="minorHAnsi" w:cstheme="minorHAnsi"/>
                <w:bCs/>
                <w:i/>
                <w:sz w:val="22"/>
                <w:szCs w:val="22"/>
              </w:rPr>
              <w:t>From 2014/15 we are implementing a number of changes to align our planning process with the University’s updated 3 year planning cycle.</w:t>
            </w:r>
            <w:r>
              <w:rPr>
                <w:rFonts w:asciiTheme="minorHAnsi" w:hAnsiTheme="minorHAnsi" w:cstheme="minorHAnsi"/>
                <w:bCs/>
                <w:i/>
                <w:sz w:val="22"/>
                <w:szCs w:val="22"/>
              </w:rPr>
              <w:t xml:space="preserve">  </w:t>
            </w:r>
            <w:r w:rsidRPr="007F483E">
              <w:rPr>
                <w:rFonts w:asciiTheme="minorHAnsi" w:hAnsiTheme="minorHAnsi" w:cstheme="minorHAnsi"/>
                <w:bCs/>
                <w:i/>
                <w:sz w:val="22"/>
                <w:szCs w:val="22"/>
              </w:rPr>
              <w:t>The process is intended to be rolling so that when we reach the end of year 1, we will take stock and plan for the subsequent 3 years but will have what was years 2 and 3 as our starting point.</w:t>
            </w:r>
            <w:r w:rsidR="009D13A5" w:rsidRPr="00440A0F">
              <w:rPr>
                <w:rFonts w:asciiTheme="minorHAnsi" w:hAnsiTheme="minorHAnsi" w:cstheme="minorHAnsi"/>
                <w:bCs/>
                <w:i/>
                <w:sz w:val="22"/>
                <w:szCs w:val="22"/>
              </w:rPr>
              <w:t xml:space="preserve"> </w:t>
            </w:r>
          </w:p>
          <w:p w:rsidR="007F483E" w:rsidRDefault="007F483E" w:rsidP="007F483E">
            <w:pPr>
              <w:rPr>
                <w:rFonts w:asciiTheme="minorHAnsi" w:hAnsiTheme="minorHAnsi" w:cstheme="minorHAnsi"/>
                <w:bCs/>
                <w:i/>
                <w:sz w:val="22"/>
                <w:szCs w:val="22"/>
              </w:rPr>
            </w:pPr>
          </w:p>
          <w:p w:rsidR="00440A0F" w:rsidRPr="00440A0F" w:rsidRDefault="007F483E" w:rsidP="00440A0F">
            <w:pPr>
              <w:rPr>
                <w:rFonts w:asciiTheme="minorHAnsi" w:hAnsiTheme="minorHAnsi" w:cstheme="minorHAnsi"/>
                <w:bCs/>
                <w:i/>
                <w:sz w:val="22"/>
                <w:szCs w:val="22"/>
              </w:rPr>
            </w:pPr>
            <w:r>
              <w:rPr>
                <w:rFonts w:asciiTheme="minorHAnsi" w:hAnsiTheme="minorHAnsi" w:cstheme="minorHAnsi"/>
                <w:bCs/>
                <w:i/>
                <w:sz w:val="22"/>
                <w:szCs w:val="22"/>
              </w:rPr>
              <w:t>For multi-</w:t>
            </w:r>
            <w:r w:rsidRPr="00440A0F">
              <w:rPr>
                <w:rFonts w:asciiTheme="minorHAnsi" w:hAnsiTheme="minorHAnsi" w:cstheme="minorHAnsi"/>
                <w:bCs/>
                <w:i/>
                <w:sz w:val="22"/>
                <w:szCs w:val="22"/>
              </w:rPr>
              <w:t xml:space="preserve"> year projects provide a high level breakdown of the work by financial year. </w:t>
            </w:r>
          </w:p>
        </w:tc>
      </w:tr>
      <w:tr w:rsidR="00C0024F" w:rsidRPr="00440A0F" w:rsidTr="000F175B">
        <w:tc>
          <w:tcPr>
            <w:tcW w:w="1272"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Milestone</w:t>
            </w:r>
            <w:r w:rsidRPr="00440A0F">
              <w:rPr>
                <w:rFonts w:asciiTheme="minorHAnsi" w:hAnsiTheme="minorHAnsi" w:cstheme="minorHAnsi"/>
                <w:b/>
                <w:sz w:val="22"/>
                <w:szCs w:val="22"/>
              </w:rPr>
              <w:br/>
              <w:t>Date</w:t>
            </w:r>
          </w:p>
        </w:tc>
        <w:tc>
          <w:tcPr>
            <w:tcW w:w="6648"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Description (including reason if Milestone Date is hard)</w:t>
            </w:r>
          </w:p>
        </w:tc>
        <w:tc>
          <w:tcPr>
            <w:tcW w:w="1332" w:type="dxa"/>
          </w:tcPr>
          <w:p w:rsidR="00C0024F" w:rsidRPr="00440A0F" w:rsidRDefault="00C0024F" w:rsidP="004433D1">
            <w:pPr>
              <w:rPr>
                <w:rFonts w:asciiTheme="minorHAnsi" w:hAnsiTheme="minorHAnsi" w:cstheme="minorHAnsi"/>
                <w:b/>
                <w:sz w:val="22"/>
                <w:szCs w:val="22"/>
              </w:rPr>
            </w:pPr>
            <w:r w:rsidRPr="00440A0F">
              <w:rPr>
                <w:rFonts w:asciiTheme="minorHAnsi" w:hAnsiTheme="minorHAnsi" w:cstheme="minorHAnsi"/>
                <w:b/>
                <w:sz w:val="22"/>
                <w:szCs w:val="22"/>
              </w:rPr>
              <w:t>Hard (Y/N)</w:t>
            </w:r>
          </w:p>
        </w:tc>
      </w:tr>
      <w:tr w:rsidR="00C0024F" w:rsidRPr="00440A0F" w:rsidTr="000F175B">
        <w:tc>
          <w:tcPr>
            <w:tcW w:w="1272" w:type="dxa"/>
          </w:tcPr>
          <w:p w:rsidR="00C0024F" w:rsidRPr="00440A0F" w:rsidRDefault="00AA02FB" w:rsidP="003D7F86">
            <w:pPr>
              <w:rPr>
                <w:rFonts w:asciiTheme="minorHAnsi" w:hAnsiTheme="minorHAnsi" w:cstheme="minorHAnsi"/>
                <w:sz w:val="22"/>
                <w:szCs w:val="22"/>
              </w:rPr>
            </w:pPr>
            <w:r>
              <w:rPr>
                <w:rFonts w:asciiTheme="minorHAnsi" w:hAnsiTheme="minorHAnsi" w:cstheme="minorHAnsi"/>
                <w:sz w:val="22"/>
                <w:szCs w:val="22"/>
              </w:rPr>
              <w:t>01 August 2014</w:t>
            </w:r>
          </w:p>
        </w:tc>
        <w:tc>
          <w:tcPr>
            <w:tcW w:w="6648" w:type="dxa"/>
          </w:tcPr>
          <w:p w:rsidR="00C0024F" w:rsidRPr="00440A0F" w:rsidRDefault="00413F07" w:rsidP="003D7F86">
            <w:pPr>
              <w:rPr>
                <w:rFonts w:asciiTheme="minorHAnsi" w:hAnsiTheme="minorHAnsi" w:cstheme="minorHAnsi"/>
                <w:sz w:val="22"/>
                <w:szCs w:val="22"/>
              </w:rPr>
            </w:pPr>
            <w:r w:rsidRPr="00440A0F">
              <w:rPr>
                <w:rFonts w:asciiTheme="minorHAnsi" w:hAnsiTheme="minorHAnsi" w:cstheme="minorHAnsi"/>
                <w:sz w:val="22"/>
                <w:szCs w:val="22"/>
              </w:rPr>
              <w:t>Start Date</w:t>
            </w:r>
          </w:p>
        </w:tc>
        <w:tc>
          <w:tcPr>
            <w:tcW w:w="1332"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N</w:t>
            </w:r>
          </w:p>
        </w:tc>
      </w:tr>
      <w:tr w:rsidR="00C0024F" w:rsidRPr="00440A0F" w:rsidTr="000F175B">
        <w:tc>
          <w:tcPr>
            <w:tcW w:w="1272"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01 December 2014</w:t>
            </w:r>
          </w:p>
        </w:tc>
        <w:tc>
          <w:tcPr>
            <w:tcW w:w="6648"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Deliver pilot versions for use in Semester 2</w:t>
            </w:r>
          </w:p>
        </w:tc>
        <w:tc>
          <w:tcPr>
            <w:tcW w:w="1332"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Y</w:t>
            </w:r>
          </w:p>
        </w:tc>
      </w:tr>
      <w:tr w:rsidR="00C0024F" w:rsidRPr="00440A0F" w:rsidTr="000F175B">
        <w:tc>
          <w:tcPr>
            <w:tcW w:w="1272"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31 July 2014</w:t>
            </w:r>
          </w:p>
        </w:tc>
        <w:tc>
          <w:tcPr>
            <w:tcW w:w="6648"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Deliver final versions, incorporating as much pilot feedback as possible.</w:t>
            </w:r>
          </w:p>
        </w:tc>
        <w:tc>
          <w:tcPr>
            <w:tcW w:w="1332" w:type="dxa"/>
          </w:tcPr>
          <w:p w:rsidR="00C0024F" w:rsidRPr="00440A0F" w:rsidRDefault="00B54A3C" w:rsidP="003D7F86">
            <w:pPr>
              <w:rPr>
                <w:rFonts w:asciiTheme="minorHAnsi" w:hAnsiTheme="minorHAnsi" w:cstheme="minorHAnsi"/>
                <w:sz w:val="22"/>
                <w:szCs w:val="22"/>
              </w:rPr>
            </w:pPr>
            <w:r>
              <w:rPr>
                <w:rFonts w:asciiTheme="minorHAnsi" w:hAnsiTheme="minorHAnsi" w:cstheme="minorHAnsi"/>
                <w:sz w:val="22"/>
                <w:szCs w:val="22"/>
              </w:rPr>
              <w:t>Y</w:t>
            </w:r>
          </w:p>
        </w:tc>
      </w:tr>
      <w:tr w:rsidR="00C0024F" w:rsidRPr="00440A0F" w:rsidTr="000F175B">
        <w:tc>
          <w:tcPr>
            <w:tcW w:w="1272" w:type="dxa"/>
          </w:tcPr>
          <w:p w:rsidR="00C0024F" w:rsidRPr="00440A0F" w:rsidRDefault="00C0024F" w:rsidP="003D7F86">
            <w:pPr>
              <w:rPr>
                <w:rFonts w:asciiTheme="minorHAnsi" w:hAnsiTheme="minorHAnsi" w:cstheme="minorHAnsi"/>
                <w:sz w:val="22"/>
                <w:szCs w:val="22"/>
              </w:rPr>
            </w:pPr>
          </w:p>
        </w:tc>
        <w:tc>
          <w:tcPr>
            <w:tcW w:w="6648" w:type="dxa"/>
          </w:tcPr>
          <w:p w:rsidR="00C0024F" w:rsidRPr="00440A0F" w:rsidRDefault="00C0024F" w:rsidP="003D7F86">
            <w:pPr>
              <w:rPr>
                <w:rFonts w:asciiTheme="minorHAnsi" w:hAnsiTheme="minorHAnsi" w:cstheme="minorHAnsi"/>
                <w:sz w:val="22"/>
                <w:szCs w:val="22"/>
              </w:rPr>
            </w:pPr>
          </w:p>
        </w:tc>
        <w:tc>
          <w:tcPr>
            <w:tcW w:w="1332" w:type="dxa"/>
          </w:tcPr>
          <w:p w:rsidR="00C0024F" w:rsidRPr="00440A0F" w:rsidRDefault="00C0024F" w:rsidP="003D7F86">
            <w:pPr>
              <w:rPr>
                <w:rFonts w:asciiTheme="minorHAnsi" w:hAnsiTheme="minorHAnsi" w:cstheme="minorHAnsi"/>
                <w:sz w:val="22"/>
                <w:szCs w:val="22"/>
              </w:rPr>
            </w:pPr>
          </w:p>
        </w:tc>
      </w:tr>
      <w:tr w:rsidR="00C0024F" w:rsidRPr="00440A0F" w:rsidTr="000F175B">
        <w:tc>
          <w:tcPr>
            <w:tcW w:w="1272" w:type="dxa"/>
          </w:tcPr>
          <w:p w:rsidR="00C0024F" w:rsidRPr="00440A0F" w:rsidRDefault="00C0024F" w:rsidP="003D7F86">
            <w:pPr>
              <w:rPr>
                <w:rFonts w:asciiTheme="minorHAnsi" w:hAnsiTheme="minorHAnsi" w:cstheme="minorHAnsi"/>
                <w:sz w:val="22"/>
                <w:szCs w:val="22"/>
              </w:rPr>
            </w:pPr>
          </w:p>
        </w:tc>
        <w:tc>
          <w:tcPr>
            <w:tcW w:w="6648" w:type="dxa"/>
          </w:tcPr>
          <w:p w:rsidR="00C0024F" w:rsidRPr="00440A0F" w:rsidRDefault="00C0024F" w:rsidP="003D7F86">
            <w:pPr>
              <w:rPr>
                <w:rFonts w:asciiTheme="minorHAnsi" w:hAnsiTheme="minorHAnsi" w:cstheme="minorHAnsi"/>
                <w:sz w:val="22"/>
                <w:szCs w:val="22"/>
              </w:rPr>
            </w:pPr>
          </w:p>
        </w:tc>
        <w:tc>
          <w:tcPr>
            <w:tcW w:w="1332" w:type="dxa"/>
          </w:tcPr>
          <w:p w:rsidR="00C0024F" w:rsidRPr="00440A0F" w:rsidRDefault="00C0024F" w:rsidP="003D7F86">
            <w:pPr>
              <w:rPr>
                <w:rFonts w:asciiTheme="minorHAnsi" w:hAnsiTheme="minorHAnsi" w:cstheme="minorHAnsi"/>
                <w:sz w:val="22"/>
                <w:szCs w:val="22"/>
              </w:rPr>
            </w:pPr>
          </w:p>
        </w:tc>
      </w:tr>
      <w:tr w:rsidR="00440A0F" w:rsidRPr="00440A0F" w:rsidTr="000F175B">
        <w:tc>
          <w:tcPr>
            <w:tcW w:w="1272" w:type="dxa"/>
          </w:tcPr>
          <w:p w:rsidR="00440A0F" w:rsidRPr="00440A0F" w:rsidRDefault="00440A0F" w:rsidP="003D7F86">
            <w:pPr>
              <w:rPr>
                <w:rFonts w:asciiTheme="minorHAnsi" w:hAnsiTheme="minorHAnsi" w:cstheme="minorHAnsi"/>
                <w:sz w:val="22"/>
                <w:szCs w:val="22"/>
              </w:rPr>
            </w:pPr>
          </w:p>
        </w:tc>
        <w:tc>
          <w:tcPr>
            <w:tcW w:w="6648" w:type="dxa"/>
          </w:tcPr>
          <w:p w:rsidR="00440A0F" w:rsidRPr="00440A0F" w:rsidRDefault="00440A0F" w:rsidP="003D7F86">
            <w:pPr>
              <w:rPr>
                <w:rFonts w:asciiTheme="minorHAnsi" w:hAnsiTheme="minorHAnsi" w:cstheme="minorHAnsi"/>
                <w:sz w:val="22"/>
                <w:szCs w:val="22"/>
              </w:rPr>
            </w:pPr>
          </w:p>
        </w:tc>
        <w:tc>
          <w:tcPr>
            <w:tcW w:w="1332" w:type="dxa"/>
          </w:tcPr>
          <w:p w:rsidR="00440A0F" w:rsidRPr="00440A0F" w:rsidRDefault="00440A0F" w:rsidP="003D7F86">
            <w:pPr>
              <w:rPr>
                <w:rFonts w:asciiTheme="minorHAnsi" w:hAnsiTheme="minorHAnsi" w:cstheme="minorHAnsi"/>
                <w:sz w:val="22"/>
                <w:szCs w:val="22"/>
              </w:rPr>
            </w:pPr>
          </w:p>
        </w:tc>
      </w:tr>
      <w:tr w:rsidR="00DE0149" w:rsidRPr="00440A0F" w:rsidTr="000F175B">
        <w:tc>
          <w:tcPr>
            <w:tcW w:w="1272" w:type="dxa"/>
          </w:tcPr>
          <w:p w:rsidR="00DE0149" w:rsidRPr="00440A0F" w:rsidRDefault="00DE0149" w:rsidP="00853942">
            <w:pPr>
              <w:rPr>
                <w:rFonts w:asciiTheme="minorHAnsi" w:hAnsiTheme="minorHAnsi" w:cstheme="minorHAnsi"/>
                <w:b/>
                <w:iCs/>
                <w:sz w:val="22"/>
                <w:szCs w:val="22"/>
              </w:rPr>
            </w:pPr>
            <w:r w:rsidRPr="00440A0F">
              <w:rPr>
                <w:rFonts w:asciiTheme="minorHAnsi" w:hAnsiTheme="minorHAnsi" w:cstheme="minorHAnsi"/>
                <w:b/>
                <w:iCs/>
                <w:sz w:val="22"/>
                <w:szCs w:val="22"/>
              </w:rPr>
              <w:t xml:space="preserve">Financial </w:t>
            </w:r>
          </w:p>
          <w:p w:rsidR="00DE0149" w:rsidRPr="00440A0F" w:rsidRDefault="00DE0149" w:rsidP="00853942">
            <w:pPr>
              <w:rPr>
                <w:rFonts w:asciiTheme="minorHAnsi" w:hAnsiTheme="minorHAnsi" w:cstheme="minorHAnsi"/>
                <w:b/>
                <w:sz w:val="22"/>
                <w:szCs w:val="22"/>
              </w:rPr>
            </w:pPr>
            <w:r w:rsidRPr="00440A0F">
              <w:rPr>
                <w:rFonts w:asciiTheme="minorHAnsi" w:hAnsiTheme="minorHAnsi" w:cstheme="minorHAnsi"/>
                <w:b/>
                <w:iCs/>
                <w:sz w:val="22"/>
                <w:szCs w:val="22"/>
              </w:rPr>
              <w:t>Year</w:t>
            </w:r>
          </w:p>
        </w:tc>
        <w:tc>
          <w:tcPr>
            <w:tcW w:w="7980" w:type="dxa"/>
            <w:gridSpan w:val="2"/>
          </w:tcPr>
          <w:p w:rsidR="00DE0149" w:rsidRPr="00440A0F" w:rsidRDefault="00440A0F" w:rsidP="004433D1">
            <w:pPr>
              <w:rPr>
                <w:rFonts w:asciiTheme="minorHAnsi" w:hAnsiTheme="minorHAnsi" w:cstheme="minorHAnsi"/>
                <w:b/>
                <w:sz w:val="22"/>
                <w:szCs w:val="22"/>
              </w:rPr>
            </w:pPr>
            <w:r w:rsidRPr="00440A0F">
              <w:rPr>
                <w:rFonts w:asciiTheme="minorHAnsi" w:hAnsiTheme="minorHAnsi" w:cstheme="minorHAnsi"/>
                <w:b/>
                <w:iCs/>
                <w:sz w:val="22"/>
                <w:szCs w:val="22"/>
              </w:rPr>
              <w:t xml:space="preserve">Breakdown </w:t>
            </w:r>
            <w:r>
              <w:rPr>
                <w:rFonts w:asciiTheme="minorHAnsi" w:hAnsiTheme="minorHAnsi" w:cstheme="minorHAnsi"/>
                <w:b/>
                <w:iCs/>
                <w:sz w:val="22"/>
                <w:szCs w:val="22"/>
              </w:rPr>
              <w:t xml:space="preserve">of Work By Financial </w:t>
            </w:r>
            <w:r w:rsidR="00DE0149" w:rsidRPr="00440A0F">
              <w:rPr>
                <w:rFonts w:asciiTheme="minorHAnsi" w:hAnsiTheme="minorHAnsi" w:cstheme="minorHAnsi"/>
                <w:b/>
                <w:iCs/>
                <w:sz w:val="22"/>
                <w:szCs w:val="22"/>
              </w:rPr>
              <w:t>Year</w:t>
            </w:r>
          </w:p>
        </w:tc>
      </w:tr>
      <w:tr w:rsidR="009D13A5" w:rsidRPr="00440A0F" w:rsidTr="000F175B">
        <w:tc>
          <w:tcPr>
            <w:tcW w:w="1272" w:type="dxa"/>
          </w:tcPr>
          <w:p w:rsidR="009D13A5" w:rsidRPr="00440A0F" w:rsidRDefault="00D81A58" w:rsidP="004433D1">
            <w:pPr>
              <w:rPr>
                <w:rFonts w:asciiTheme="minorHAnsi" w:hAnsiTheme="minorHAnsi" w:cstheme="minorHAnsi"/>
                <w:iCs/>
                <w:sz w:val="22"/>
                <w:szCs w:val="22"/>
              </w:rPr>
            </w:pPr>
            <w:r>
              <w:rPr>
                <w:rFonts w:asciiTheme="minorHAnsi" w:hAnsiTheme="minorHAnsi" w:cstheme="minorHAnsi"/>
                <w:iCs/>
                <w:sz w:val="22"/>
                <w:szCs w:val="22"/>
              </w:rPr>
              <w:t>2014/15</w:t>
            </w:r>
          </w:p>
        </w:tc>
        <w:tc>
          <w:tcPr>
            <w:tcW w:w="7980" w:type="dxa"/>
            <w:gridSpan w:val="2"/>
          </w:tcPr>
          <w:p w:rsidR="009D13A5" w:rsidRPr="00440A0F" w:rsidRDefault="00AA02FB" w:rsidP="004433D1">
            <w:pPr>
              <w:rPr>
                <w:rFonts w:asciiTheme="minorHAnsi" w:hAnsiTheme="minorHAnsi" w:cstheme="minorHAnsi"/>
                <w:sz w:val="22"/>
                <w:szCs w:val="22"/>
              </w:rPr>
            </w:pPr>
            <w:r>
              <w:rPr>
                <w:rFonts w:asciiTheme="minorHAnsi" w:hAnsiTheme="minorHAnsi" w:cstheme="minorHAnsi"/>
                <w:sz w:val="22"/>
                <w:szCs w:val="22"/>
              </w:rPr>
              <w:t>All deliverables in this year</w:t>
            </w:r>
          </w:p>
        </w:tc>
      </w:tr>
      <w:tr w:rsidR="003D4F7B" w:rsidRPr="00440A0F" w:rsidTr="000F175B">
        <w:tc>
          <w:tcPr>
            <w:tcW w:w="1272" w:type="dxa"/>
          </w:tcPr>
          <w:p w:rsidR="003D4F7B" w:rsidRPr="00440A0F" w:rsidRDefault="00D81A58" w:rsidP="004433D1">
            <w:pPr>
              <w:rPr>
                <w:rFonts w:asciiTheme="minorHAnsi" w:hAnsiTheme="minorHAnsi" w:cstheme="minorHAnsi"/>
                <w:iCs/>
                <w:sz w:val="22"/>
                <w:szCs w:val="22"/>
              </w:rPr>
            </w:pPr>
            <w:r>
              <w:rPr>
                <w:rFonts w:asciiTheme="minorHAnsi" w:hAnsiTheme="minorHAnsi" w:cstheme="minorHAnsi"/>
                <w:iCs/>
                <w:sz w:val="22"/>
                <w:szCs w:val="22"/>
              </w:rPr>
              <w:t>2015</w:t>
            </w:r>
            <w:r w:rsidR="009D13A5" w:rsidRPr="00440A0F">
              <w:rPr>
                <w:rFonts w:asciiTheme="minorHAnsi" w:hAnsiTheme="minorHAnsi" w:cstheme="minorHAnsi"/>
                <w:iCs/>
                <w:sz w:val="22"/>
                <w:szCs w:val="22"/>
              </w:rPr>
              <w:t>/</w:t>
            </w:r>
            <w:r w:rsidR="000C6722" w:rsidRPr="00440A0F">
              <w:rPr>
                <w:rFonts w:asciiTheme="minorHAnsi" w:hAnsiTheme="minorHAnsi" w:cstheme="minorHAnsi"/>
                <w:iCs/>
                <w:sz w:val="22"/>
                <w:szCs w:val="22"/>
              </w:rPr>
              <w:t>1</w:t>
            </w:r>
            <w:r>
              <w:rPr>
                <w:rFonts w:asciiTheme="minorHAnsi" w:hAnsiTheme="minorHAnsi" w:cstheme="minorHAnsi"/>
                <w:iCs/>
                <w:sz w:val="22"/>
                <w:szCs w:val="22"/>
              </w:rPr>
              <w:t>6</w:t>
            </w:r>
          </w:p>
        </w:tc>
        <w:tc>
          <w:tcPr>
            <w:tcW w:w="7980" w:type="dxa"/>
            <w:gridSpan w:val="2"/>
          </w:tcPr>
          <w:p w:rsidR="003D4F7B" w:rsidRPr="00440A0F" w:rsidRDefault="003D4F7B" w:rsidP="004433D1">
            <w:pPr>
              <w:rPr>
                <w:rFonts w:asciiTheme="minorHAnsi" w:hAnsiTheme="minorHAnsi" w:cstheme="minorHAnsi"/>
                <w:sz w:val="22"/>
                <w:szCs w:val="22"/>
              </w:rPr>
            </w:pPr>
          </w:p>
        </w:tc>
      </w:tr>
      <w:tr w:rsidR="00DE0149" w:rsidRPr="00440A0F" w:rsidTr="000F175B">
        <w:tc>
          <w:tcPr>
            <w:tcW w:w="1272" w:type="dxa"/>
          </w:tcPr>
          <w:p w:rsidR="00DE0149" w:rsidRPr="00440A0F" w:rsidRDefault="00D81A58" w:rsidP="004433D1">
            <w:pPr>
              <w:rPr>
                <w:rFonts w:asciiTheme="minorHAnsi" w:hAnsiTheme="minorHAnsi" w:cstheme="minorHAnsi"/>
                <w:iCs/>
                <w:sz w:val="22"/>
                <w:szCs w:val="22"/>
              </w:rPr>
            </w:pPr>
            <w:r>
              <w:rPr>
                <w:rFonts w:asciiTheme="minorHAnsi" w:hAnsiTheme="minorHAnsi" w:cstheme="minorHAnsi"/>
                <w:iCs/>
                <w:sz w:val="22"/>
                <w:szCs w:val="22"/>
              </w:rPr>
              <w:t>2016</w:t>
            </w:r>
            <w:r w:rsidR="009D13A5" w:rsidRPr="00440A0F">
              <w:rPr>
                <w:rFonts w:asciiTheme="minorHAnsi" w:hAnsiTheme="minorHAnsi" w:cstheme="minorHAnsi"/>
                <w:iCs/>
                <w:sz w:val="22"/>
                <w:szCs w:val="22"/>
              </w:rPr>
              <w:t>/</w:t>
            </w:r>
            <w:r w:rsidR="003D4F7B" w:rsidRPr="00440A0F">
              <w:rPr>
                <w:rFonts w:asciiTheme="minorHAnsi" w:hAnsiTheme="minorHAnsi" w:cstheme="minorHAnsi"/>
                <w:iCs/>
                <w:sz w:val="22"/>
                <w:szCs w:val="22"/>
              </w:rPr>
              <w:t>1</w:t>
            </w:r>
            <w:r>
              <w:rPr>
                <w:rFonts w:asciiTheme="minorHAnsi" w:hAnsiTheme="minorHAnsi" w:cstheme="minorHAnsi"/>
                <w:iCs/>
                <w:sz w:val="22"/>
                <w:szCs w:val="22"/>
              </w:rPr>
              <w:t>7</w:t>
            </w:r>
          </w:p>
        </w:tc>
        <w:tc>
          <w:tcPr>
            <w:tcW w:w="7980" w:type="dxa"/>
            <w:gridSpan w:val="2"/>
          </w:tcPr>
          <w:p w:rsidR="00DE0149" w:rsidRPr="00440A0F" w:rsidRDefault="00DE0149" w:rsidP="004433D1">
            <w:pPr>
              <w:rPr>
                <w:rFonts w:asciiTheme="minorHAnsi" w:hAnsiTheme="minorHAnsi" w:cstheme="minorHAnsi"/>
                <w:sz w:val="22"/>
                <w:szCs w:val="22"/>
              </w:rPr>
            </w:pPr>
          </w:p>
        </w:tc>
      </w:tr>
    </w:tbl>
    <w:p w:rsidR="00B54A3C" w:rsidRDefault="00B54A3C"/>
    <w:p w:rsidR="00B54A3C" w:rsidRDefault="00B54A3C">
      <w:r>
        <w:br w:type="page"/>
      </w:r>
    </w:p>
    <w:p w:rsidR="00F87D7F" w:rsidRDefault="00F87D7F"/>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DE0149" w:rsidRPr="00440A0F" w:rsidTr="000F175B">
        <w:tc>
          <w:tcPr>
            <w:tcW w:w="9252" w:type="dxa"/>
            <w:shd w:val="clear" w:color="auto" w:fill="E0E0E0"/>
          </w:tcPr>
          <w:p w:rsidR="00DE0149" w:rsidRPr="00440A0F" w:rsidRDefault="005612E1" w:rsidP="00531E22">
            <w:pPr>
              <w:numPr>
                <w:ilvl w:val="1"/>
                <w:numId w:val="10"/>
              </w:numPr>
              <w:rPr>
                <w:rFonts w:asciiTheme="minorHAnsi" w:hAnsiTheme="minorHAnsi" w:cstheme="minorHAnsi"/>
                <w:b/>
                <w:bCs/>
                <w:sz w:val="22"/>
                <w:szCs w:val="22"/>
              </w:rPr>
            </w:pPr>
            <w:r>
              <w:rPr>
                <w:rFonts w:asciiTheme="minorHAnsi" w:hAnsiTheme="minorHAnsi" w:cstheme="minorHAnsi"/>
                <w:b/>
                <w:bCs/>
                <w:sz w:val="22"/>
                <w:szCs w:val="22"/>
              </w:rPr>
              <w:t>Stakeholders</w:t>
            </w:r>
          </w:p>
          <w:p w:rsidR="00531E22" w:rsidRPr="00440A0F" w:rsidRDefault="00531E22" w:rsidP="00531E22">
            <w:pPr>
              <w:rPr>
                <w:rFonts w:asciiTheme="minorHAnsi" w:hAnsiTheme="minorHAnsi" w:cstheme="minorHAnsi"/>
                <w:bCs/>
                <w:i/>
                <w:sz w:val="22"/>
                <w:szCs w:val="22"/>
              </w:rPr>
            </w:pPr>
            <w:r w:rsidRPr="00440A0F">
              <w:rPr>
                <w:rFonts w:asciiTheme="minorHAnsi" w:hAnsiTheme="minorHAnsi" w:cstheme="minorHAnsi"/>
                <w:bCs/>
                <w:i/>
                <w:sz w:val="22"/>
                <w:szCs w:val="22"/>
              </w:rPr>
              <w:t xml:space="preserve">Stakeholders are people or organisational units who have an interest in the </w:t>
            </w:r>
            <w:r w:rsidR="00440A0F">
              <w:rPr>
                <w:rFonts w:asciiTheme="minorHAnsi" w:hAnsiTheme="minorHAnsi" w:cstheme="minorHAnsi"/>
                <w:bCs/>
                <w:i/>
                <w:sz w:val="22"/>
                <w:szCs w:val="22"/>
              </w:rPr>
              <w:t>proposal</w:t>
            </w:r>
            <w:r w:rsidR="005222D0" w:rsidRPr="00440A0F">
              <w:rPr>
                <w:rFonts w:asciiTheme="minorHAnsi" w:hAnsiTheme="minorHAnsi" w:cstheme="minorHAnsi"/>
                <w:bCs/>
                <w:i/>
                <w:sz w:val="22"/>
                <w:szCs w:val="22"/>
              </w:rPr>
              <w:t>.</w:t>
            </w:r>
            <w:r w:rsidR="00440A0F">
              <w:rPr>
                <w:rFonts w:asciiTheme="minorHAnsi" w:hAnsiTheme="minorHAnsi" w:cstheme="minorHAnsi"/>
                <w:bCs/>
                <w:i/>
                <w:sz w:val="22"/>
                <w:szCs w:val="22"/>
              </w:rPr>
              <w:t xml:space="preserve"> </w:t>
            </w:r>
            <w:r w:rsidR="005222D0" w:rsidRPr="00440A0F">
              <w:rPr>
                <w:rFonts w:asciiTheme="minorHAnsi" w:hAnsiTheme="minorHAnsi" w:cstheme="minorHAnsi"/>
                <w:bCs/>
                <w:i/>
                <w:sz w:val="22"/>
                <w:szCs w:val="22"/>
              </w:rPr>
              <w:t xml:space="preserve"> </w:t>
            </w:r>
            <w:r w:rsidR="00440A0F">
              <w:rPr>
                <w:rFonts w:asciiTheme="minorHAnsi" w:hAnsiTheme="minorHAnsi" w:cstheme="minorHAnsi"/>
                <w:bCs/>
                <w:i/>
                <w:sz w:val="22"/>
                <w:szCs w:val="22"/>
              </w:rPr>
              <w:t xml:space="preserve">Stakeholders will include the sponsoring organisation, end users, suppliers, service providers etc. </w:t>
            </w:r>
            <w:r w:rsidR="00841C9B" w:rsidRPr="00440A0F">
              <w:rPr>
                <w:rFonts w:asciiTheme="minorHAnsi" w:hAnsiTheme="minorHAnsi" w:cstheme="minorHAnsi"/>
                <w:bCs/>
                <w:i/>
                <w:sz w:val="22"/>
                <w:szCs w:val="22"/>
              </w:rPr>
              <w:t>A</w:t>
            </w:r>
            <w:r w:rsidR="00311914" w:rsidRPr="00440A0F">
              <w:rPr>
                <w:rFonts w:asciiTheme="minorHAnsi" w:hAnsiTheme="minorHAnsi" w:cstheme="minorHAnsi"/>
                <w:bCs/>
                <w:i/>
                <w:sz w:val="22"/>
                <w:szCs w:val="22"/>
              </w:rPr>
              <w:t>ny</w:t>
            </w:r>
            <w:r w:rsidR="00440A0F">
              <w:rPr>
                <w:rFonts w:asciiTheme="minorHAnsi" w:hAnsiTheme="minorHAnsi" w:cstheme="minorHAnsi"/>
                <w:bCs/>
                <w:i/>
                <w:sz w:val="22"/>
                <w:szCs w:val="22"/>
              </w:rPr>
              <w:t xml:space="preserve"> groups </w:t>
            </w:r>
            <w:r w:rsidRPr="00440A0F">
              <w:rPr>
                <w:rFonts w:asciiTheme="minorHAnsi" w:hAnsiTheme="minorHAnsi" w:cstheme="minorHAnsi"/>
                <w:bCs/>
                <w:i/>
                <w:sz w:val="22"/>
                <w:szCs w:val="22"/>
              </w:rPr>
              <w:t>that</w:t>
            </w:r>
            <w:r w:rsidR="00440A0F">
              <w:rPr>
                <w:rFonts w:asciiTheme="minorHAnsi" w:hAnsiTheme="minorHAnsi" w:cstheme="minorHAnsi"/>
                <w:bCs/>
                <w:i/>
                <w:sz w:val="22"/>
                <w:szCs w:val="22"/>
              </w:rPr>
              <w:t xml:space="preserve"> will be impacted </w:t>
            </w:r>
            <w:r w:rsidRPr="00440A0F">
              <w:rPr>
                <w:rFonts w:asciiTheme="minorHAnsi" w:hAnsiTheme="minorHAnsi" w:cstheme="minorHAnsi"/>
                <w:bCs/>
                <w:i/>
                <w:sz w:val="22"/>
                <w:szCs w:val="22"/>
              </w:rPr>
              <w:t xml:space="preserve">should be identified </w:t>
            </w:r>
            <w:r w:rsidR="00440A0F">
              <w:rPr>
                <w:rFonts w:asciiTheme="minorHAnsi" w:hAnsiTheme="minorHAnsi" w:cstheme="minorHAnsi"/>
                <w:bCs/>
                <w:i/>
                <w:sz w:val="22"/>
                <w:szCs w:val="22"/>
              </w:rPr>
              <w:t xml:space="preserve">including those groups that will </w:t>
            </w:r>
            <w:r w:rsidRPr="00440A0F">
              <w:rPr>
                <w:rFonts w:asciiTheme="minorHAnsi" w:hAnsiTheme="minorHAnsi" w:cstheme="minorHAnsi"/>
                <w:bCs/>
                <w:i/>
                <w:sz w:val="22"/>
                <w:szCs w:val="22"/>
              </w:rPr>
              <w:t xml:space="preserve">be consulted </w:t>
            </w:r>
            <w:r w:rsidR="00440A0F">
              <w:rPr>
                <w:rFonts w:asciiTheme="minorHAnsi" w:hAnsiTheme="minorHAnsi" w:cstheme="minorHAnsi"/>
                <w:bCs/>
                <w:i/>
                <w:sz w:val="22"/>
                <w:szCs w:val="22"/>
              </w:rPr>
              <w:t>and/or</w:t>
            </w:r>
            <w:r w:rsidRPr="00440A0F">
              <w:rPr>
                <w:rFonts w:asciiTheme="minorHAnsi" w:hAnsiTheme="minorHAnsi" w:cstheme="minorHAnsi"/>
                <w:bCs/>
                <w:i/>
                <w:sz w:val="22"/>
                <w:szCs w:val="22"/>
              </w:rPr>
              <w:t xml:space="preserve"> </w:t>
            </w:r>
            <w:r w:rsidR="007307A7">
              <w:rPr>
                <w:rFonts w:asciiTheme="minorHAnsi" w:hAnsiTheme="minorHAnsi" w:cstheme="minorHAnsi"/>
                <w:bCs/>
                <w:i/>
                <w:sz w:val="22"/>
                <w:szCs w:val="22"/>
              </w:rPr>
              <w:t xml:space="preserve">will </w:t>
            </w:r>
            <w:r w:rsidRPr="00440A0F">
              <w:rPr>
                <w:rFonts w:asciiTheme="minorHAnsi" w:hAnsiTheme="minorHAnsi" w:cstheme="minorHAnsi"/>
                <w:bCs/>
                <w:i/>
                <w:sz w:val="22"/>
                <w:szCs w:val="22"/>
              </w:rPr>
              <w:t>have a role to play in delivering the project</w:t>
            </w:r>
            <w:r w:rsidR="007307A7">
              <w:rPr>
                <w:rFonts w:asciiTheme="minorHAnsi" w:hAnsiTheme="minorHAnsi" w:cstheme="minorHAnsi"/>
                <w:bCs/>
                <w:i/>
                <w:sz w:val="22"/>
                <w:szCs w:val="22"/>
              </w:rPr>
              <w:t>s</w:t>
            </w:r>
            <w:r w:rsidRPr="00440A0F">
              <w:rPr>
                <w:rFonts w:asciiTheme="minorHAnsi" w:hAnsiTheme="minorHAnsi" w:cstheme="minorHAnsi"/>
                <w:bCs/>
                <w:i/>
                <w:sz w:val="22"/>
                <w:szCs w:val="22"/>
              </w:rPr>
              <w:t xml:space="preserve"> or subsequent services.</w:t>
            </w:r>
            <w:r w:rsidR="007307A7">
              <w:rPr>
                <w:rFonts w:asciiTheme="minorHAnsi" w:hAnsiTheme="minorHAnsi" w:cstheme="minorHAnsi"/>
                <w:bCs/>
                <w:i/>
                <w:sz w:val="22"/>
                <w:szCs w:val="22"/>
              </w:rPr>
              <w:t xml:space="preserve"> It is </w:t>
            </w:r>
            <w:r w:rsidR="000A4D8B">
              <w:rPr>
                <w:rFonts w:asciiTheme="minorHAnsi" w:hAnsiTheme="minorHAnsi" w:cstheme="minorHAnsi"/>
                <w:bCs/>
                <w:i/>
                <w:sz w:val="22"/>
                <w:szCs w:val="22"/>
              </w:rPr>
              <w:t>preferable, where</w:t>
            </w:r>
            <w:r w:rsidR="007307A7">
              <w:rPr>
                <w:rFonts w:asciiTheme="minorHAnsi" w:hAnsiTheme="minorHAnsi" w:cstheme="minorHAnsi"/>
                <w:bCs/>
                <w:i/>
                <w:sz w:val="22"/>
                <w:szCs w:val="22"/>
              </w:rPr>
              <w:t>ver</w:t>
            </w:r>
            <w:r w:rsidR="000A4D8B">
              <w:rPr>
                <w:rFonts w:asciiTheme="minorHAnsi" w:hAnsiTheme="minorHAnsi" w:cstheme="minorHAnsi"/>
                <w:bCs/>
                <w:i/>
                <w:sz w:val="22"/>
                <w:szCs w:val="22"/>
              </w:rPr>
              <w:t xml:space="preserve"> possible that stakeholders are informed of the proposed work before the proposal is submitted to ensure that any concerns are understood and can be reflected in the proposal.</w:t>
            </w:r>
          </w:p>
          <w:p w:rsidR="00841C9B" w:rsidRPr="00440A0F" w:rsidRDefault="00841C9B" w:rsidP="00531E22">
            <w:pPr>
              <w:rPr>
                <w:rFonts w:asciiTheme="minorHAnsi" w:hAnsiTheme="minorHAnsi" w:cstheme="minorHAnsi"/>
                <w:bCs/>
                <w:i/>
                <w:sz w:val="22"/>
                <w:szCs w:val="22"/>
              </w:rPr>
            </w:pPr>
          </w:p>
        </w:tc>
      </w:tr>
    </w:tbl>
    <w:p w:rsidR="005D7C80" w:rsidRPr="005D7C80" w:rsidRDefault="005D7C80" w:rsidP="005D7C80">
      <w:pPr>
        <w:rPr>
          <w:vanish/>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ayout w:type="fixed"/>
        <w:tblLook w:val="01E0" w:firstRow="1" w:lastRow="1" w:firstColumn="1" w:lastColumn="1" w:noHBand="0" w:noVBand="0"/>
      </w:tblPr>
      <w:tblGrid>
        <w:gridCol w:w="2880"/>
        <w:gridCol w:w="5220"/>
        <w:gridCol w:w="1152"/>
      </w:tblGrid>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rPr>
                <w:rFonts w:asciiTheme="minorHAnsi" w:hAnsiTheme="minorHAnsi" w:cstheme="minorHAnsi"/>
                <w:sz w:val="22"/>
                <w:szCs w:val="22"/>
              </w:rPr>
            </w:pPr>
            <w:r w:rsidRPr="005612E1">
              <w:rPr>
                <w:rFonts w:asciiTheme="minorHAnsi" w:hAnsiTheme="minorHAnsi" w:cstheme="minorHAnsi"/>
                <w:b/>
                <w:bCs/>
                <w:sz w:val="22"/>
                <w:szCs w:val="22"/>
              </w:rPr>
              <w:t>Stakeholder</w:t>
            </w:r>
            <w:r w:rsidR="000A4D8B" w:rsidRPr="005612E1">
              <w:rPr>
                <w:rFonts w:asciiTheme="minorHAnsi" w:hAnsiTheme="minorHAnsi" w:cstheme="minorHAnsi"/>
                <w:b/>
                <w:bCs/>
                <w:sz w:val="22"/>
                <w:szCs w:val="22"/>
              </w:rPr>
              <w:t xml:space="preserve"> Name and Role </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0A4D8B" w:rsidP="005D7C80">
            <w:pPr>
              <w:numPr>
                <w:ilvl w:val="12"/>
                <w:numId w:val="0"/>
              </w:numPr>
              <w:rPr>
                <w:rFonts w:asciiTheme="minorHAnsi" w:hAnsiTheme="minorHAnsi" w:cstheme="minorHAnsi"/>
                <w:b/>
                <w:sz w:val="22"/>
                <w:szCs w:val="22"/>
              </w:rPr>
            </w:pPr>
            <w:r w:rsidRPr="005612E1">
              <w:rPr>
                <w:rFonts w:asciiTheme="minorHAnsi" w:hAnsiTheme="minorHAnsi" w:cstheme="minorHAnsi"/>
                <w:b/>
                <w:sz w:val="22"/>
                <w:szCs w:val="22"/>
              </w:rPr>
              <w:t>Concerns / Required Actions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jc w:val="center"/>
              <w:rPr>
                <w:rFonts w:asciiTheme="minorHAnsi" w:hAnsiTheme="minorHAnsi" w:cstheme="minorHAnsi"/>
                <w:b/>
                <w:sz w:val="22"/>
                <w:szCs w:val="22"/>
              </w:rPr>
            </w:pPr>
            <w:r w:rsidRPr="005612E1">
              <w:rPr>
                <w:rFonts w:asciiTheme="minorHAnsi" w:hAnsiTheme="minorHAnsi" w:cstheme="minorHAnsi"/>
                <w:b/>
                <w:sz w:val="22"/>
                <w:szCs w:val="22"/>
              </w:rPr>
              <w:t>Informed Y/N</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Mark </w:t>
            </w:r>
            <w:proofErr w:type="spellStart"/>
            <w:r>
              <w:rPr>
                <w:rFonts w:asciiTheme="minorHAnsi" w:hAnsiTheme="minorHAnsi" w:cstheme="minorHAnsi"/>
                <w:sz w:val="22"/>
                <w:szCs w:val="22"/>
              </w:rPr>
              <w:t>Wetton</w:t>
            </w:r>
            <w:proofErr w:type="spellEnd"/>
            <w:r>
              <w:rPr>
                <w:rFonts w:asciiTheme="minorHAnsi" w:hAnsiTheme="minorHAnsi" w:cstheme="minorHAnsi"/>
                <w:sz w:val="22"/>
                <w:szCs w:val="22"/>
              </w:rPr>
              <w:t xml:space="preserve"> - Sponsor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Anne-Marie Scott – programme owner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462F62"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462F62"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AA02FB" w:rsidP="0000347D">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Jo Kinsley – Learn </w:t>
            </w:r>
            <w:r w:rsidR="0000347D">
              <w:rPr>
                <w:rFonts w:asciiTheme="minorHAnsi" w:hAnsiTheme="minorHAnsi" w:cstheme="minorHAnsi"/>
                <w:sz w:val="22"/>
                <w:szCs w:val="22"/>
              </w:rPr>
              <w:t>s</w:t>
            </w:r>
            <w:r>
              <w:rPr>
                <w:rFonts w:asciiTheme="minorHAnsi" w:hAnsiTheme="minorHAnsi" w:cstheme="minorHAnsi"/>
                <w:sz w:val="22"/>
                <w:szCs w:val="22"/>
              </w:rPr>
              <w:t xml:space="preserve">ervice </w:t>
            </w:r>
            <w:r w:rsidR="0000347D">
              <w:rPr>
                <w:rFonts w:asciiTheme="minorHAnsi" w:hAnsiTheme="minorHAnsi" w:cstheme="minorHAnsi"/>
                <w:sz w:val="22"/>
                <w:szCs w:val="22"/>
              </w:rPr>
              <w:t>m</w:t>
            </w:r>
            <w:r>
              <w:rPr>
                <w:rFonts w:asciiTheme="minorHAnsi" w:hAnsiTheme="minorHAnsi" w:cstheme="minorHAnsi"/>
                <w:sz w:val="22"/>
                <w:szCs w:val="22"/>
              </w:rPr>
              <w:t>anager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Sign off at all stages of the project. Lead on UAT Testing for Learn.</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462F62"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9D13A5"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9D13A5" w:rsidRPr="005612E1" w:rsidRDefault="00AA02FB" w:rsidP="0000347D">
            <w:pPr>
              <w:numPr>
                <w:ilvl w:val="12"/>
                <w:numId w:val="0"/>
              </w:numPr>
              <w:rPr>
                <w:rFonts w:asciiTheme="minorHAnsi" w:hAnsiTheme="minorHAnsi" w:cstheme="minorHAnsi"/>
                <w:sz w:val="22"/>
                <w:szCs w:val="22"/>
              </w:rPr>
            </w:pPr>
            <w:r>
              <w:rPr>
                <w:rFonts w:asciiTheme="minorHAnsi" w:hAnsiTheme="minorHAnsi" w:cstheme="minorHAnsi"/>
                <w:sz w:val="22"/>
                <w:szCs w:val="22"/>
              </w:rPr>
              <w:t>Wilma Alexander –</w:t>
            </w:r>
            <w:r w:rsidR="0000347D">
              <w:rPr>
                <w:rFonts w:asciiTheme="minorHAnsi" w:hAnsiTheme="minorHAnsi" w:cstheme="minorHAnsi"/>
                <w:sz w:val="22"/>
                <w:szCs w:val="22"/>
              </w:rPr>
              <w:t xml:space="preserve"> Learning Services manager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9D13A5" w:rsidRPr="005612E1"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Sign off at all stages of the project.</w:t>
            </w:r>
            <w:r>
              <w:rPr>
                <w:rFonts w:asciiTheme="minorHAnsi" w:hAnsiTheme="minorHAnsi" w:cstheme="minorHAnsi"/>
                <w:sz w:val="22"/>
                <w:szCs w:val="22"/>
              </w:rPr>
              <w:t xml:space="preserve"> Deliver user guidance and training for Learn.</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9D13A5"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841C9B"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841C9B" w:rsidRPr="005612E1" w:rsidRDefault="00AA02FB" w:rsidP="0000347D">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Wesley Kerr – Senior </w:t>
            </w:r>
            <w:r w:rsidR="0000347D">
              <w:rPr>
                <w:rFonts w:asciiTheme="minorHAnsi" w:hAnsiTheme="minorHAnsi" w:cstheme="minorHAnsi"/>
                <w:sz w:val="22"/>
                <w:szCs w:val="22"/>
              </w:rPr>
              <w:t>l</w:t>
            </w:r>
            <w:r>
              <w:rPr>
                <w:rFonts w:asciiTheme="minorHAnsi" w:hAnsiTheme="minorHAnsi" w:cstheme="minorHAnsi"/>
                <w:sz w:val="22"/>
                <w:szCs w:val="22"/>
              </w:rPr>
              <w:t>earning advisor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841C9B" w:rsidRPr="005612E1"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Sign off at all stages of the project. Deliver user guidance and training for Moodle.</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841C9B"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7307A7"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Mark Findlay – Moodle service manager</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Sign off at all stages of the project.</w:t>
            </w:r>
            <w:r>
              <w:rPr>
                <w:rFonts w:asciiTheme="minorHAnsi" w:hAnsiTheme="minorHAnsi" w:cstheme="minorHAnsi"/>
                <w:sz w:val="22"/>
                <w:szCs w:val="22"/>
              </w:rPr>
              <w:t xml:space="preserve"> Learn on UAT Testing for Moodle.</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Y</w:t>
            </w:r>
          </w:p>
        </w:tc>
      </w:tr>
      <w:tr w:rsidR="007307A7"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Learn User Group</w:t>
            </w:r>
            <w:r w:rsidR="009621C2">
              <w:rPr>
                <w:rFonts w:asciiTheme="minorHAnsi" w:hAnsiTheme="minorHAnsi" w:cstheme="minorHAnsi"/>
                <w:sz w:val="22"/>
                <w:szCs w:val="22"/>
              </w:rPr>
              <w:t xml:space="preserve"> (named members to be identified at start of project)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7307A7"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Represent Schools view on project.</w:t>
            </w:r>
          </w:p>
          <w:p w:rsidR="009621C2" w:rsidRDefault="009621C2"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Participate in UAT testing and sign off.</w:t>
            </w:r>
          </w:p>
          <w:p w:rsidR="005F3E0D" w:rsidRPr="005612E1" w:rsidRDefault="005F3E0D" w:rsidP="005D7C80">
            <w:pPr>
              <w:numPr>
                <w:ilvl w:val="12"/>
                <w:numId w:val="0"/>
              </w:numP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7307A7"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Moodle User Group</w:t>
            </w:r>
            <w:r w:rsidR="009621C2">
              <w:rPr>
                <w:rFonts w:asciiTheme="minorHAnsi" w:hAnsiTheme="minorHAnsi" w:cstheme="minorHAnsi"/>
                <w:sz w:val="22"/>
                <w:szCs w:val="22"/>
              </w:rPr>
              <w:t xml:space="preserve"> </w:t>
            </w:r>
            <w:r w:rsidR="009621C2">
              <w:rPr>
                <w:rFonts w:asciiTheme="minorHAnsi" w:hAnsiTheme="minorHAnsi" w:cstheme="minorHAnsi"/>
                <w:sz w:val="22"/>
                <w:szCs w:val="22"/>
              </w:rPr>
              <w:t>(named members to be identified at start of project)</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9621C2" w:rsidRDefault="009621C2" w:rsidP="009621C2">
            <w:pPr>
              <w:numPr>
                <w:ilvl w:val="12"/>
                <w:numId w:val="0"/>
              </w:numPr>
              <w:rPr>
                <w:rFonts w:asciiTheme="minorHAnsi" w:hAnsiTheme="minorHAnsi" w:cstheme="minorHAnsi"/>
                <w:sz w:val="22"/>
                <w:szCs w:val="22"/>
              </w:rPr>
            </w:pPr>
            <w:r>
              <w:rPr>
                <w:rFonts w:asciiTheme="minorHAnsi" w:hAnsiTheme="minorHAnsi" w:cstheme="minorHAnsi"/>
                <w:sz w:val="22"/>
                <w:szCs w:val="22"/>
              </w:rPr>
              <w:t>Represent Schools view on project.</w:t>
            </w:r>
          </w:p>
          <w:p w:rsidR="007307A7" w:rsidRPr="005612E1" w:rsidRDefault="009621C2" w:rsidP="009621C2">
            <w:pPr>
              <w:numPr>
                <w:ilvl w:val="12"/>
                <w:numId w:val="0"/>
              </w:numPr>
              <w:rPr>
                <w:rFonts w:asciiTheme="minorHAnsi" w:hAnsiTheme="minorHAnsi" w:cstheme="minorHAnsi"/>
                <w:sz w:val="22"/>
                <w:szCs w:val="22"/>
              </w:rPr>
            </w:pPr>
            <w:r>
              <w:rPr>
                <w:rFonts w:asciiTheme="minorHAnsi" w:hAnsiTheme="minorHAnsi" w:cstheme="minorHAnsi"/>
                <w:sz w:val="22"/>
                <w:szCs w:val="22"/>
              </w:rPr>
              <w:t>Participate in UAT testing and sign off.</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7307A7"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AA02FB"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AA02FB"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Ian Pirie</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Senior stakeholder – provide support and guidance for the project.</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AA02FB"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AA02FB"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Sue Rigby</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Senior stakeholder – provide support and guidance for the project.</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AA02FB"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AA02FB" w:rsidRDefault="00AA02FB"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Barry Neilson</w:t>
            </w:r>
            <w:r w:rsidR="005F3E0D">
              <w:rPr>
                <w:rFonts w:asciiTheme="minorHAnsi" w:hAnsiTheme="minorHAnsi" w:cstheme="minorHAnsi"/>
                <w:sz w:val="22"/>
                <w:szCs w:val="22"/>
              </w:rPr>
              <w:t xml:space="preserve"> – Director, SACS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5F3E0D" w:rsidP="005F3E0D">
            <w:pPr>
              <w:numPr>
                <w:ilvl w:val="12"/>
                <w:numId w:val="0"/>
              </w:numPr>
              <w:rPr>
                <w:rFonts w:asciiTheme="minorHAnsi" w:hAnsiTheme="minorHAnsi" w:cstheme="minorHAnsi"/>
                <w:sz w:val="22"/>
                <w:szCs w:val="22"/>
              </w:rPr>
            </w:pPr>
            <w:r>
              <w:rPr>
                <w:rFonts w:asciiTheme="minorHAnsi" w:hAnsiTheme="minorHAnsi" w:cstheme="minorHAnsi"/>
                <w:sz w:val="22"/>
                <w:szCs w:val="22"/>
              </w:rPr>
              <w:t xml:space="preserve">Awareness – ensure our plans remain complimentary to student assessment / feedback plans. </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AA02FB"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5F3E0D"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5F3E0D"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Mark Wilkinson</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F3E0D" w:rsidRPr="005612E1"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Awareness – ensure our plans remain complementary to student experience plans.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5F3E0D"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r w:rsidR="005F3E0D" w:rsidRPr="005612E1" w:rsidTr="000F175B">
        <w:tc>
          <w:tcPr>
            <w:tcW w:w="2880" w:type="dxa"/>
            <w:tcBorders>
              <w:top w:val="single" w:sz="4" w:space="0" w:color="auto"/>
              <w:left w:val="single" w:sz="4" w:space="0" w:color="auto"/>
              <w:bottom w:val="single" w:sz="4" w:space="0" w:color="auto"/>
              <w:right w:val="single" w:sz="4" w:space="0" w:color="auto"/>
            </w:tcBorders>
            <w:shd w:val="clear" w:color="auto" w:fill="auto"/>
          </w:tcPr>
          <w:p w:rsidR="005F3E0D"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EUSA VPAA</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5F3E0D" w:rsidRDefault="005F3E0D"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Represent students. Assist with UAT testing.</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5F3E0D" w:rsidRPr="005612E1" w:rsidRDefault="0000347D" w:rsidP="005D7C80">
            <w:pPr>
              <w:numPr>
                <w:ilvl w:val="12"/>
                <w:numId w:val="0"/>
              </w:numPr>
              <w:jc w:val="center"/>
              <w:rPr>
                <w:rFonts w:asciiTheme="minorHAnsi" w:hAnsiTheme="minorHAnsi" w:cstheme="minorHAnsi"/>
                <w:sz w:val="22"/>
                <w:szCs w:val="22"/>
              </w:rPr>
            </w:pPr>
            <w:r>
              <w:rPr>
                <w:rFonts w:asciiTheme="minorHAnsi" w:hAnsiTheme="minorHAnsi" w:cstheme="minorHAnsi"/>
                <w:sz w:val="22"/>
                <w:szCs w:val="22"/>
              </w:rPr>
              <w:t>N</w:t>
            </w:r>
          </w:p>
        </w:tc>
      </w:tr>
    </w:tbl>
    <w:p w:rsidR="00440A0F" w:rsidRDefault="00440A0F"/>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3"/>
        <w:gridCol w:w="2823"/>
        <w:gridCol w:w="1612"/>
        <w:gridCol w:w="4104"/>
      </w:tblGrid>
      <w:tr w:rsidR="00DE0149" w:rsidRPr="005612E1" w:rsidTr="000F175B">
        <w:tc>
          <w:tcPr>
            <w:tcW w:w="9252" w:type="dxa"/>
            <w:gridSpan w:val="4"/>
            <w:shd w:val="clear" w:color="auto" w:fill="E0E0E0"/>
          </w:tcPr>
          <w:p w:rsidR="00DE0149" w:rsidRPr="005612E1" w:rsidRDefault="00440A0F" w:rsidP="00311914">
            <w:pPr>
              <w:numPr>
                <w:ilvl w:val="1"/>
                <w:numId w:val="10"/>
              </w:numPr>
              <w:rPr>
                <w:rFonts w:asciiTheme="minorHAnsi" w:hAnsiTheme="minorHAnsi" w:cstheme="minorHAnsi"/>
                <w:b/>
                <w:bCs/>
                <w:sz w:val="22"/>
                <w:szCs w:val="22"/>
              </w:rPr>
            </w:pPr>
            <w:r>
              <w:br w:type="page"/>
            </w:r>
            <w:r w:rsidR="00DE0149" w:rsidRPr="005612E1">
              <w:rPr>
                <w:rFonts w:asciiTheme="minorHAnsi" w:hAnsiTheme="minorHAnsi" w:cstheme="minorHAnsi"/>
                <w:b/>
                <w:bCs/>
                <w:sz w:val="22"/>
                <w:szCs w:val="22"/>
              </w:rPr>
              <w:t xml:space="preserve">Risks </w:t>
            </w:r>
          </w:p>
          <w:p w:rsidR="007307A7" w:rsidRDefault="000E5B63" w:rsidP="000E5B63">
            <w:pPr>
              <w:rPr>
                <w:rFonts w:asciiTheme="minorHAnsi" w:hAnsiTheme="minorHAnsi" w:cstheme="minorHAnsi"/>
                <w:bCs/>
                <w:i/>
                <w:sz w:val="22"/>
                <w:szCs w:val="22"/>
              </w:rPr>
            </w:pPr>
            <w:r w:rsidRPr="005612E1">
              <w:rPr>
                <w:rFonts w:asciiTheme="minorHAnsi" w:hAnsiTheme="minorHAnsi" w:cstheme="minorHAnsi"/>
                <w:bCs/>
                <w:i/>
                <w:sz w:val="22"/>
                <w:szCs w:val="22"/>
              </w:rPr>
              <w:t>Risk is the uncertainty that comes from making any chan</w:t>
            </w:r>
            <w:r w:rsidR="005612E1" w:rsidRPr="005612E1">
              <w:rPr>
                <w:rFonts w:asciiTheme="minorHAnsi" w:hAnsiTheme="minorHAnsi" w:cstheme="minorHAnsi"/>
                <w:bCs/>
                <w:i/>
                <w:sz w:val="22"/>
                <w:szCs w:val="22"/>
              </w:rPr>
              <w:t xml:space="preserve">ge. A </w:t>
            </w:r>
            <w:r w:rsidRPr="005612E1">
              <w:rPr>
                <w:rFonts w:asciiTheme="minorHAnsi" w:hAnsiTheme="minorHAnsi" w:cstheme="minorHAnsi"/>
                <w:bCs/>
                <w:i/>
                <w:sz w:val="22"/>
                <w:szCs w:val="22"/>
              </w:rPr>
              <w:t>r</w:t>
            </w:r>
            <w:r w:rsidR="00841C9B" w:rsidRPr="005612E1">
              <w:rPr>
                <w:rFonts w:asciiTheme="minorHAnsi" w:hAnsiTheme="minorHAnsi" w:cstheme="minorHAnsi"/>
                <w:bCs/>
                <w:i/>
                <w:sz w:val="22"/>
                <w:szCs w:val="22"/>
              </w:rPr>
              <w:t xml:space="preserve">isk may or may not happen but </w:t>
            </w:r>
            <w:r w:rsidRPr="005612E1">
              <w:rPr>
                <w:rFonts w:asciiTheme="minorHAnsi" w:hAnsiTheme="minorHAnsi" w:cstheme="minorHAnsi"/>
                <w:bCs/>
                <w:i/>
                <w:sz w:val="22"/>
                <w:szCs w:val="22"/>
              </w:rPr>
              <w:t xml:space="preserve">if it occurs </w:t>
            </w:r>
            <w:r w:rsidR="00841C9B" w:rsidRPr="005612E1">
              <w:rPr>
                <w:rFonts w:asciiTheme="minorHAnsi" w:hAnsiTheme="minorHAnsi" w:cstheme="minorHAnsi"/>
                <w:bCs/>
                <w:i/>
                <w:sz w:val="22"/>
                <w:szCs w:val="22"/>
              </w:rPr>
              <w:t xml:space="preserve">it </w:t>
            </w:r>
            <w:r w:rsidRPr="005612E1">
              <w:rPr>
                <w:rFonts w:asciiTheme="minorHAnsi" w:hAnsiTheme="minorHAnsi" w:cstheme="minorHAnsi"/>
                <w:bCs/>
                <w:i/>
                <w:sz w:val="22"/>
                <w:szCs w:val="22"/>
              </w:rPr>
              <w:t>will have a materia</w:t>
            </w:r>
            <w:r w:rsidR="005612E1" w:rsidRPr="005612E1">
              <w:rPr>
                <w:rFonts w:asciiTheme="minorHAnsi" w:hAnsiTheme="minorHAnsi" w:cstheme="minorHAnsi"/>
                <w:bCs/>
                <w:i/>
                <w:sz w:val="22"/>
                <w:szCs w:val="22"/>
              </w:rPr>
              <w:t xml:space="preserve">l impact on the success of the proposal. Risks typically </w:t>
            </w:r>
            <w:r w:rsidR="00841C9B" w:rsidRPr="005612E1">
              <w:rPr>
                <w:rFonts w:asciiTheme="minorHAnsi" w:hAnsiTheme="minorHAnsi" w:cstheme="minorHAnsi"/>
                <w:bCs/>
                <w:i/>
                <w:sz w:val="22"/>
                <w:szCs w:val="22"/>
              </w:rPr>
              <w:t xml:space="preserve">cannot </w:t>
            </w:r>
            <w:r w:rsidRPr="005612E1">
              <w:rPr>
                <w:rFonts w:asciiTheme="minorHAnsi" w:hAnsiTheme="minorHAnsi" w:cstheme="minorHAnsi"/>
                <w:bCs/>
                <w:i/>
                <w:sz w:val="22"/>
                <w:szCs w:val="22"/>
              </w:rPr>
              <w:t>be eliminated b</w:t>
            </w:r>
            <w:r w:rsidR="005612E1" w:rsidRPr="005612E1">
              <w:rPr>
                <w:rFonts w:asciiTheme="minorHAnsi" w:hAnsiTheme="minorHAnsi" w:cstheme="minorHAnsi"/>
                <w:bCs/>
                <w:i/>
                <w:sz w:val="22"/>
                <w:szCs w:val="22"/>
              </w:rPr>
              <w:t xml:space="preserve">ut can be managed – this requires an assessment of the impact and probability of the risk together will contingency planning. </w:t>
            </w:r>
            <w:r w:rsidR="00841C9B" w:rsidRPr="005612E1">
              <w:rPr>
                <w:rFonts w:asciiTheme="minorHAnsi" w:hAnsiTheme="minorHAnsi" w:cstheme="minorHAnsi"/>
                <w:bCs/>
                <w:i/>
                <w:sz w:val="22"/>
                <w:szCs w:val="22"/>
              </w:rPr>
              <w:t>I</w:t>
            </w:r>
            <w:r w:rsidRPr="005612E1">
              <w:rPr>
                <w:rFonts w:asciiTheme="minorHAnsi" w:hAnsiTheme="minorHAnsi" w:cstheme="minorHAnsi"/>
                <w:bCs/>
                <w:i/>
                <w:sz w:val="22"/>
                <w:szCs w:val="22"/>
              </w:rPr>
              <w:t xml:space="preserve">dentify the most </w:t>
            </w:r>
            <w:r w:rsidR="007307A7">
              <w:rPr>
                <w:rFonts w:asciiTheme="minorHAnsi" w:hAnsiTheme="minorHAnsi" w:cstheme="minorHAnsi"/>
                <w:bCs/>
                <w:i/>
                <w:sz w:val="22"/>
                <w:szCs w:val="22"/>
              </w:rPr>
              <w:t>important risks for this proposal</w:t>
            </w:r>
            <w:r w:rsidRPr="005612E1">
              <w:rPr>
                <w:rFonts w:asciiTheme="minorHAnsi" w:hAnsiTheme="minorHAnsi" w:cstheme="minorHAnsi"/>
                <w:bCs/>
                <w:i/>
                <w:sz w:val="22"/>
                <w:szCs w:val="22"/>
              </w:rPr>
              <w:t xml:space="preserve"> and</w:t>
            </w:r>
            <w:r w:rsidR="00841C9B" w:rsidRPr="005612E1">
              <w:rPr>
                <w:rFonts w:asciiTheme="minorHAnsi" w:hAnsiTheme="minorHAnsi" w:cstheme="minorHAnsi"/>
                <w:bCs/>
                <w:i/>
                <w:sz w:val="22"/>
                <w:szCs w:val="22"/>
              </w:rPr>
              <w:t xml:space="preserve"> any management </w:t>
            </w:r>
            <w:r w:rsidR="00201DAC" w:rsidRPr="005612E1">
              <w:rPr>
                <w:rFonts w:asciiTheme="minorHAnsi" w:hAnsiTheme="minorHAnsi" w:cstheme="minorHAnsi"/>
                <w:bCs/>
                <w:i/>
                <w:sz w:val="22"/>
                <w:szCs w:val="22"/>
              </w:rPr>
              <w:t xml:space="preserve">actions </w:t>
            </w:r>
            <w:r w:rsidR="00841C9B" w:rsidRPr="005612E1">
              <w:rPr>
                <w:rFonts w:asciiTheme="minorHAnsi" w:hAnsiTheme="minorHAnsi" w:cstheme="minorHAnsi"/>
                <w:bCs/>
                <w:i/>
                <w:sz w:val="22"/>
                <w:szCs w:val="22"/>
              </w:rPr>
              <w:t>required to reduce the</w:t>
            </w:r>
            <w:r w:rsidR="007307A7">
              <w:rPr>
                <w:rFonts w:asciiTheme="minorHAnsi" w:hAnsiTheme="minorHAnsi" w:cstheme="minorHAnsi"/>
                <w:bCs/>
                <w:i/>
                <w:sz w:val="22"/>
                <w:szCs w:val="22"/>
              </w:rPr>
              <w:t xml:space="preserve"> negative impact </w:t>
            </w:r>
            <w:r w:rsidR="00841C9B" w:rsidRPr="005612E1">
              <w:rPr>
                <w:rFonts w:asciiTheme="minorHAnsi" w:hAnsiTheme="minorHAnsi" w:cstheme="minorHAnsi"/>
                <w:bCs/>
                <w:i/>
                <w:sz w:val="22"/>
                <w:szCs w:val="22"/>
              </w:rPr>
              <w:t>or the probability of the risk occurring</w:t>
            </w:r>
            <w:r w:rsidR="00201DAC" w:rsidRPr="005612E1">
              <w:rPr>
                <w:rFonts w:asciiTheme="minorHAnsi" w:hAnsiTheme="minorHAnsi" w:cstheme="minorHAnsi"/>
                <w:bCs/>
                <w:i/>
                <w:sz w:val="22"/>
                <w:szCs w:val="22"/>
              </w:rPr>
              <w:t xml:space="preserve">. </w:t>
            </w:r>
            <w:r w:rsidR="00C0024F" w:rsidRPr="005612E1">
              <w:rPr>
                <w:rFonts w:asciiTheme="minorHAnsi" w:hAnsiTheme="minorHAnsi" w:cstheme="minorHAnsi"/>
                <w:bCs/>
                <w:i/>
                <w:sz w:val="22"/>
                <w:szCs w:val="22"/>
              </w:rPr>
              <w:t>Impact</w:t>
            </w:r>
            <w:r w:rsidR="007307A7">
              <w:rPr>
                <w:rFonts w:asciiTheme="minorHAnsi" w:hAnsiTheme="minorHAnsi" w:cstheme="minorHAnsi"/>
                <w:bCs/>
                <w:i/>
                <w:sz w:val="22"/>
                <w:szCs w:val="22"/>
              </w:rPr>
              <w:t xml:space="preserve"> - Low</w:t>
            </w:r>
            <w:r w:rsidR="00C0024F" w:rsidRPr="005612E1">
              <w:rPr>
                <w:rFonts w:asciiTheme="minorHAnsi" w:hAnsiTheme="minorHAnsi" w:cstheme="minorHAnsi"/>
                <w:bCs/>
                <w:i/>
                <w:sz w:val="22"/>
                <w:szCs w:val="22"/>
              </w:rPr>
              <w:t xml:space="preserve">/ Medium/ High </w:t>
            </w:r>
            <w:r w:rsidR="007307A7">
              <w:rPr>
                <w:rFonts w:asciiTheme="minorHAnsi" w:hAnsiTheme="minorHAnsi" w:cstheme="minorHAnsi"/>
                <w:bCs/>
                <w:i/>
                <w:sz w:val="22"/>
                <w:szCs w:val="22"/>
              </w:rPr>
              <w:t xml:space="preserve">assessment </w:t>
            </w:r>
            <w:r w:rsidR="00C0024F" w:rsidRPr="005612E1">
              <w:rPr>
                <w:rFonts w:asciiTheme="minorHAnsi" w:hAnsiTheme="minorHAnsi" w:cstheme="minorHAnsi"/>
                <w:bCs/>
                <w:i/>
                <w:sz w:val="22"/>
                <w:szCs w:val="22"/>
              </w:rPr>
              <w:t>to be agree</w:t>
            </w:r>
            <w:r w:rsidR="005612E1" w:rsidRPr="005612E1">
              <w:rPr>
                <w:rFonts w:asciiTheme="minorHAnsi" w:hAnsiTheme="minorHAnsi" w:cstheme="minorHAnsi"/>
                <w:bCs/>
                <w:i/>
                <w:sz w:val="22"/>
                <w:szCs w:val="22"/>
              </w:rPr>
              <w:t xml:space="preserve">d between </w:t>
            </w:r>
            <w:r w:rsidR="00C0024F" w:rsidRPr="005612E1">
              <w:rPr>
                <w:rFonts w:asciiTheme="minorHAnsi" w:hAnsiTheme="minorHAnsi" w:cstheme="minorHAnsi"/>
                <w:bCs/>
                <w:i/>
                <w:sz w:val="22"/>
                <w:szCs w:val="22"/>
              </w:rPr>
              <w:t>Sponsor</w:t>
            </w:r>
            <w:r w:rsidR="005612E1" w:rsidRPr="005612E1">
              <w:rPr>
                <w:rFonts w:asciiTheme="minorHAnsi" w:hAnsiTheme="minorHAnsi" w:cstheme="minorHAnsi"/>
                <w:bCs/>
                <w:i/>
                <w:sz w:val="22"/>
                <w:szCs w:val="22"/>
              </w:rPr>
              <w:t xml:space="preserve"> an</w:t>
            </w:r>
            <w:r w:rsidR="007307A7">
              <w:rPr>
                <w:rFonts w:asciiTheme="minorHAnsi" w:hAnsiTheme="minorHAnsi" w:cstheme="minorHAnsi"/>
                <w:bCs/>
                <w:i/>
                <w:sz w:val="22"/>
                <w:szCs w:val="22"/>
              </w:rPr>
              <w:t>d IS Apps.</w:t>
            </w:r>
          </w:p>
          <w:p w:rsidR="00201DAC" w:rsidRPr="005612E1" w:rsidRDefault="00201DAC" w:rsidP="000E5B63">
            <w:pPr>
              <w:rPr>
                <w:rFonts w:asciiTheme="minorHAnsi" w:hAnsiTheme="minorHAnsi" w:cstheme="minorHAnsi"/>
                <w:bCs/>
                <w:i/>
                <w:sz w:val="22"/>
                <w:szCs w:val="22"/>
              </w:rPr>
            </w:pPr>
            <w:r w:rsidRPr="005612E1">
              <w:rPr>
                <w:rFonts w:asciiTheme="minorHAnsi" w:hAnsiTheme="minorHAnsi" w:cstheme="minorHAnsi"/>
                <w:bCs/>
                <w:i/>
                <w:sz w:val="22"/>
                <w:szCs w:val="22"/>
              </w:rPr>
              <w:t>Probability  Low = &lt; 10%, Me</w:t>
            </w:r>
            <w:r w:rsidR="00C0024F" w:rsidRPr="005612E1">
              <w:rPr>
                <w:rFonts w:asciiTheme="minorHAnsi" w:hAnsiTheme="minorHAnsi" w:cstheme="minorHAnsi"/>
                <w:bCs/>
                <w:i/>
                <w:sz w:val="22"/>
                <w:szCs w:val="22"/>
              </w:rPr>
              <w:t>dium = 10%-50% and High = &gt; 50%</w:t>
            </w:r>
            <w:r w:rsidR="005612E1" w:rsidRPr="005612E1">
              <w:rPr>
                <w:rFonts w:asciiTheme="minorHAnsi" w:hAnsiTheme="minorHAnsi" w:cstheme="minorHAnsi"/>
                <w:bCs/>
                <w:i/>
                <w:sz w:val="22"/>
                <w:szCs w:val="22"/>
              </w:rPr>
              <w:t xml:space="preserve"> </w:t>
            </w:r>
            <w:r w:rsidR="007307A7">
              <w:rPr>
                <w:rFonts w:asciiTheme="minorHAnsi" w:hAnsiTheme="minorHAnsi" w:cstheme="minorHAnsi"/>
                <w:bCs/>
                <w:i/>
                <w:sz w:val="22"/>
                <w:szCs w:val="22"/>
              </w:rPr>
              <w:br/>
              <w:t>Management Approach</w:t>
            </w:r>
            <w:r w:rsidRPr="005612E1">
              <w:rPr>
                <w:rFonts w:asciiTheme="minorHAnsi" w:hAnsiTheme="minorHAnsi" w:cstheme="minorHAnsi"/>
                <w:bCs/>
                <w:i/>
                <w:sz w:val="22"/>
                <w:szCs w:val="22"/>
              </w:rPr>
              <w:t xml:space="preserve"> is either:</w:t>
            </w:r>
          </w:p>
          <w:p w:rsidR="00C0024F" w:rsidRPr="005612E1" w:rsidRDefault="00C0024F" w:rsidP="00C0024F">
            <w:pPr>
              <w:numPr>
                <w:ilvl w:val="0"/>
                <w:numId w:val="9"/>
              </w:numPr>
              <w:rPr>
                <w:rFonts w:asciiTheme="minorHAnsi" w:hAnsiTheme="minorHAnsi" w:cstheme="minorHAnsi"/>
                <w:bCs/>
                <w:i/>
                <w:sz w:val="22"/>
                <w:szCs w:val="22"/>
              </w:rPr>
            </w:pPr>
            <w:r w:rsidRPr="005612E1">
              <w:rPr>
                <w:rFonts w:asciiTheme="minorHAnsi" w:hAnsiTheme="minorHAnsi" w:cstheme="minorHAnsi"/>
                <w:bCs/>
                <w:i/>
                <w:sz w:val="22"/>
                <w:szCs w:val="22"/>
              </w:rPr>
              <w:t>Monitor</w:t>
            </w:r>
            <w:r w:rsidR="005612E1" w:rsidRPr="005612E1">
              <w:rPr>
                <w:rFonts w:asciiTheme="minorHAnsi" w:hAnsiTheme="minorHAnsi" w:cstheme="minorHAnsi"/>
                <w:bCs/>
                <w:i/>
                <w:sz w:val="22"/>
                <w:szCs w:val="22"/>
              </w:rPr>
              <w:t>/Retain</w:t>
            </w:r>
            <w:r w:rsidRPr="005612E1">
              <w:rPr>
                <w:rFonts w:asciiTheme="minorHAnsi" w:hAnsiTheme="minorHAnsi" w:cstheme="minorHAnsi"/>
                <w:bCs/>
                <w:i/>
                <w:sz w:val="22"/>
                <w:szCs w:val="22"/>
              </w:rPr>
              <w:t xml:space="preserve"> - accept the risk but continue to monitor</w:t>
            </w:r>
          </w:p>
          <w:p w:rsidR="005612E1" w:rsidRPr="005612E1" w:rsidRDefault="005612E1" w:rsidP="005612E1">
            <w:pPr>
              <w:numPr>
                <w:ilvl w:val="0"/>
                <w:numId w:val="9"/>
              </w:numPr>
              <w:rPr>
                <w:rFonts w:asciiTheme="minorHAnsi" w:hAnsiTheme="minorHAnsi" w:cstheme="minorHAnsi"/>
                <w:bCs/>
                <w:i/>
                <w:sz w:val="22"/>
                <w:szCs w:val="22"/>
              </w:rPr>
            </w:pPr>
            <w:r w:rsidRPr="005612E1">
              <w:rPr>
                <w:rFonts w:asciiTheme="minorHAnsi" w:hAnsiTheme="minorHAnsi" w:cstheme="minorHAnsi"/>
                <w:bCs/>
                <w:i/>
                <w:sz w:val="22"/>
                <w:szCs w:val="22"/>
              </w:rPr>
              <w:t>Reduce – take action to reduce the impact or probability</w:t>
            </w:r>
          </w:p>
          <w:p w:rsidR="005612E1" w:rsidRPr="005612E1" w:rsidRDefault="005612E1" w:rsidP="005612E1">
            <w:pPr>
              <w:numPr>
                <w:ilvl w:val="0"/>
                <w:numId w:val="9"/>
              </w:numPr>
              <w:rPr>
                <w:rFonts w:asciiTheme="minorHAnsi" w:hAnsiTheme="minorHAnsi" w:cstheme="minorHAnsi"/>
                <w:bCs/>
                <w:i/>
                <w:sz w:val="22"/>
                <w:szCs w:val="22"/>
              </w:rPr>
            </w:pPr>
            <w:r w:rsidRPr="005612E1">
              <w:rPr>
                <w:rFonts w:asciiTheme="minorHAnsi" w:hAnsiTheme="minorHAnsi" w:cstheme="minorHAnsi"/>
                <w:bCs/>
                <w:i/>
                <w:sz w:val="22"/>
                <w:szCs w:val="22"/>
              </w:rPr>
              <w:t>Remove - eliminate the risk entirely</w:t>
            </w:r>
          </w:p>
          <w:p w:rsidR="00C0024F" w:rsidRPr="005612E1" w:rsidRDefault="00C0024F" w:rsidP="00C0024F">
            <w:pPr>
              <w:numPr>
                <w:ilvl w:val="0"/>
                <w:numId w:val="9"/>
              </w:numPr>
              <w:rPr>
                <w:rFonts w:asciiTheme="minorHAnsi" w:hAnsiTheme="minorHAnsi" w:cstheme="minorHAnsi"/>
                <w:bCs/>
                <w:i/>
                <w:sz w:val="22"/>
                <w:szCs w:val="22"/>
              </w:rPr>
            </w:pPr>
            <w:r w:rsidRPr="005612E1">
              <w:rPr>
                <w:rFonts w:asciiTheme="minorHAnsi" w:hAnsiTheme="minorHAnsi" w:cstheme="minorHAnsi"/>
                <w:bCs/>
                <w:i/>
                <w:sz w:val="22"/>
                <w:szCs w:val="22"/>
              </w:rPr>
              <w:lastRenderedPageBreak/>
              <w:t xml:space="preserve">Share - share the risk with a third party </w:t>
            </w:r>
          </w:p>
          <w:p w:rsidR="00201DAC" w:rsidRPr="005612E1" w:rsidRDefault="00201DAC" w:rsidP="00201DAC">
            <w:pPr>
              <w:numPr>
                <w:ilvl w:val="0"/>
                <w:numId w:val="9"/>
              </w:numPr>
              <w:rPr>
                <w:rFonts w:asciiTheme="minorHAnsi" w:hAnsiTheme="minorHAnsi" w:cstheme="minorHAnsi"/>
                <w:bCs/>
                <w:i/>
                <w:sz w:val="22"/>
                <w:szCs w:val="22"/>
              </w:rPr>
            </w:pPr>
            <w:r w:rsidRPr="005612E1">
              <w:rPr>
                <w:rFonts w:asciiTheme="minorHAnsi" w:hAnsiTheme="minorHAnsi" w:cstheme="minorHAnsi"/>
                <w:bCs/>
                <w:i/>
                <w:sz w:val="22"/>
                <w:szCs w:val="22"/>
              </w:rPr>
              <w:t>Transfer - move the risk to a third party</w:t>
            </w:r>
          </w:p>
          <w:p w:rsidR="00144248" w:rsidRDefault="007307A7" w:rsidP="007307A7">
            <w:pPr>
              <w:rPr>
                <w:rFonts w:asciiTheme="minorHAnsi" w:hAnsiTheme="minorHAnsi" w:cstheme="minorHAnsi"/>
                <w:bCs/>
                <w:i/>
                <w:sz w:val="22"/>
                <w:szCs w:val="22"/>
              </w:rPr>
            </w:pPr>
            <w:r>
              <w:rPr>
                <w:rFonts w:asciiTheme="minorHAnsi" w:hAnsiTheme="minorHAnsi" w:cstheme="minorHAnsi"/>
                <w:bCs/>
                <w:i/>
                <w:sz w:val="22"/>
                <w:szCs w:val="22"/>
              </w:rPr>
              <w:t xml:space="preserve">For the selected management approach identify </w:t>
            </w:r>
            <w:proofErr w:type="gramStart"/>
            <w:r>
              <w:rPr>
                <w:rFonts w:asciiTheme="minorHAnsi" w:hAnsiTheme="minorHAnsi" w:cstheme="minorHAnsi"/>
                <w:bCs/>
                <w:i/>
                <w:sz w:val="22"/>
                <w:szCs w:val="22"/>
              </w:rPr>
              <w:t>any  actions</w:t>
            </w:r>
            <w:proofErr w:type="gramEnd"/>
            <w:r>
              <w:rPr>
                <w:rFonts w:asciiTheme="minorHAnsi" w:hAnsiTheme="minorHAnsi" w:cstheme="minorHAnsi"/>
                <w:bCs/>
                <w:i/>
                <w:sz w:val="22"/>
                <w:szCs w:val="22"/>
              </w:rPr>
              <w:t xml:space="preserve"> that will be taken to manage the risk.</w:t>
            </w:r>
          </w:p>
          <w:p w:rsidR="007307A7" w:rsidRPr="005612E1" w:rsidRDefault="007307A7" w:rsidP="007307A7">
            <w:pPr>
              <w:rPr>
                <w:rFonts w:asciiTheme="minorHAnsi" w:hAnsiTheme="minorHAnsi" w:cstheme="minorHAnsi"/>
                <w:bCs/>
                <w:i/>
                <w:sz w:val="22"/>
                <w:szCs w:val="22"/>
              </w:rPr>
            </w:pPr>
          </w:p>
        </w:tc>
      </w:tr>
      <w:tr w:rsidR="000E5B63" w:rsidRPr="005612E1" w:rsidTr="00673434">
        <w:tc>
          <w:tcPr>
            <w:tcW w:w="713" w:type="dxa"/>
          </w:tcPr>
          <w:p w:rsidR="000E5B63" w:rsidRPr="005612E1" w:rsidRDefault="000E5B63" w:rsidP="004433D1">
            <w:pPr>
              <w:rPr>
                <w:rFonts w:asciiTheme="minorHAnsi" w:hAnsiTheme="minorHAnsi" w:cstheme="minorHAnsi"/>
                <w:b/>
                <w:iCs/>
                <w:sz w:val="22"/>
                <w:szCs w:val="22"/>
              </w:rPr>
            </w:pPr>
            <w:r w:rsidRPr="005612E1">
              <w:rPr>
                <w:rFonts w:asciiTheme="minorHAnsi" w:hAnsiTheme="minorHAnsi" w:cstheme="minorHAnsi"/>
                <w:b/>
                <w:bCs/>
                <w:sz w:val="22"/>
                <w:szCs w:val="22"/>
              </w:rPr>
              <w:lastRenderedPageBreak/>
              <w:t>No.</w:t>
            </w:r>
          </w:p>
        </w:tc>
        <w:tc>
          <w:tcPr>
            <w:tcW w:w="2823" w:type="dxa"/>
          </w:tcPr>
          <w:p w:rsidR="000E5B63" w:rsidRPr="005612E1" w:rsidRDefault="000E5B63" w:rsidP="004433D1">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1612" w:type="dxa"/>
          </w:tcPr>
          <w:p w:rsidR="000E5B63" w:rsidRPr="005612E1" w:rsidRDefault="000E5B63" w:rsidP="004433D1">
            <w:pPr>
              <w:rPr>
                <w:rFonts w:asciiTheme="minorHAnsi" w:hAnsiTheme="minorHAnsi" w:cstheme="minorHAnsi"/>
                <w:b/>
                <w:sz w:val="22"/>
                <w:szCs w:val="22"/>
              </w:rPr>
            </w:pPr>
            <w:r w:rsidRPr="005612E1">
              <w:rPr>
                <w:rFonts w:asciiTheme="minorHAnsi" w:hAnsiTheme="minorHAnsi" w:cstheme="minorHAnsi"/>
                <w:b/>
                <w:sz w:val="22"/>
                <w:szCs w:val="22"/>
              </w:rPr>
              <w:t>Impact</w:t>
            </w:r>
            <w:r w:rsidR="00201DAC" w:rsidRPr="005612E1">
              <w:rPr>
                <w:rFonts w:asciiTheme="minorHAnsi" w:hAnsiTheme="minorHAnsi" w:cstheme="minorHAnsi"/>
                <w:b/>
                <w:sz w:val="22"/>
                <w:szCs w:val="22"/>
              </w:rPr>
              <w:t xml:space="preserve"> /</w:t>
            </w:r>
            <w:r w:rsidRPr="005612E1">
              <w:rPr>
                <w:rFonts w:asciiTheme="minorHAnsi" w:hAnsiTheme="minorHAnsi" w:cstheme="minorHAnsi"/>
                <w:b/>
                <w:sz w:val="22"/>
                <w:szCs w:val="22"/>
              </w:rPr>
              <w:br/>
              <w:t xml:space="preserve">Probability </w:t>
            </w:r>
          </w:p>
        </w:tc>
        <w:tc>
          <w:tcPr>
            <w:tcW w:w="4104" w:type="dxa"/>
          </w:tcPr>
          <w:p w:rsidR="000E5B63" w:rsidRPr="005612E1" w:rsidRDefault="007307A7" w:rsidP="004433D1">
            <w:pPr>
              <w:rPr>
                <w:rFonts w:asciiTheme="minorHAnsi" w:hAnsiTheme="minorHAnsi" w:cstheme="minorHAnsi"/>
                <w:b/>
                <w:sz w:val="22"/>
                <w:szCs w:val="22"/>
              </w:rPr>
            </w:pPr>
            <w:r>
              <w:rPr>
                <w:rFonts w:asciiTheme="minorHAnsi" w:hAnsiTheme="minorHAnsi" w:cstheme="minorHAnsi"/>
                <w:b/>
                <w:sz w:val="22"/>
                <w:szCs w:val="22"/>
              </w:rPr>
              <w:t>Management Approach and Actions</w:t>
            </w:r>
            <w:r w:rsidR="00C0024F" w:rsidRPr="005612E1">
              <w:rPr>
                <w:rFonts w:asciiTheme="minorHAnsi" w:hAnsiTheme="minorHAnsi" w:cstheme="minorHAnsi"/>
                <w:b/>
                <w:sz w:val="22"/>
                <w:szCs w:val="22"/>
              </w:rPr>
              <w:t xml:space="preserve"> </w:t>
            </w:r>
          </w:p>
        </w:tc>
      </w:tr>
      <w:tr w:rsidR="000E5B63" w:rsidRPr="005612E1" w:rsidTr="00673434">
        <w:tc>
          <w:tcPr>
            <w:tcW w:w="713" w:type="dxa"/>
          </w:tcPr>
          <w:p w:rsidR="000E5B63" w:rsidRPr="005612E1" w:rsidRDefault="000E5B63" w:rsidP="004433D1">
            <w:pPr>
              <w:rPr>
                <w:rFonts w:asciiTheme="minorHAnsi" w:hAnsiTheme="minorHAnsi" w:cstheme="minorHAnsi"/>
                <w:iCs/>
                <w:sz w:val="22"/>
                <w:szCs w:val="22"/>
              </w:rPr>
            </w:pPr>
            <w:r w:rsidRPr="005612E1">
              <w:rPr>
                <w:rFonts w:asciiTheme="minorHAnsi" w:hAnsiTheme="minorHAnsi" w:cstheme="minorHAnsi"/>
                <w:iCs/>
                <w:sz w:val="22"/>
                <w:szCs w:val="22"/>
              </w:rPr>
              <w:t>1</w:t>
            </w:r>
          </w:p>
        </w:tc>
        <w:tc>
          <w:tcPr>
            <w:tcW w:w="2823" w:type="dxa"/>
          </w:tcPr>
          <w:p w:rsidR="000E5B63" w:rsidRPr="005612E1" w:rsidRDefault="005F3E0D" w:rsidP="004433D1">
            <w:pPr>
              <w:rPr>
                <w:rFonts w:asciiTheme="minorHAnsi" w:hAnsiTheme="minorHAnsi" w:cstheme="minorHAnsi"/>
                <w:sz w:val="22"/>
                <w:szCs w:val="22"/>
              </w:rPr>
            </w:pPr>
            <w:r>
              <w:rPr>
                <w:rFonts w:asciiTheme="minorHAnsi" w:hAnsiTheme="minorHAnsi" w:cstheme="minorHAnsi"/>
                <w:sz w:val="22"/>
                <w:szCs w:val="22"/>
              </w:rPr>
              <w:t>Existing service project (TEL009) does not deliver business requirements</w:t>
            </w:r>
          </w:p>
        </w:tc>
        <w:tc>
          <w:tcPr>
            <w:tcW w:w="1612" w:type="dxa"/>
          </w:tcPr>
          <w:p w:rsidR="000E5B63" w:rsidRPr="005612E1" w:rsidRDefault="005F3E0D" w:rsidP="004433D1">
            <w:pPr>
              <w:rPr>
                <w:rFonts w:asciiTheme="minorHAnsi" w:hAnsiTheme="minorHAnsi" w:cstheme="minorHAnsi"/>
                <w:sz w:val="22"/>
                <w:szCs w:val="22"/>
              </w:rPr>
            </w:pPr>
            <w:r>
              <w:rPr>
                <w:rFonts w:asciiTheme="minorHAnsi" w:hAnsiTheme="minorHAnsi" w:cstheme="minorHAnsi"/>
                <w:sz w:val="22"/>
                <w:szCs w:val="22"/>
              </w:rPr>
              <w:t>Monitor/Retain</w:t>
            </w:r>
          </w:p>
        </w:tc>
        <w:tc>
          <w:tcPr>
            <w:tcW w:w="4104" w:type="dxa"/>
          </w:tcPr>
          <w:p w:rsidR="0000347D" w:rsidRDefault="005F3E0D" w:rsidP="004433D1">
            <w:pPr>
              <w:rPr>
                <w:rFonts w:asciiTheme="minorHAnsi" w:hAnsiTheme="minorHAnsi" w:cstheme="minorHAnsi"/>
                <w:sz w:val="22"/>
                <w:szCs w:val="22"/>
              </w:rPr>
            </w:pPr>
            <w:r>
              <w:rPr>
                <w:rFonts w:asciiTheme="minorHAnsi" w:hAnsiTheme="minorHAnsi" w:cstheme="minorHAnsi"/>
                <w:sz w:val="22"/>
                <w:szCs w:val="22"/>
              </w:rPr>
              <w:t xml:space="preserve">Monitor via programme management in 2013/14. </w:t>
            </w:r>
          </w:p>
          <w:p w:rsidR="000E5B63" w:rsidRPr="005612E1" w:rsidRDefault="005F3E0D" w:rsidP="004433D1">
            <w:pPr>
              <w:rPr>
                <w:rFonts w:asciiTheme="minorHAnsi" w:hAnsiTheme="minorHAnsi" w:cstheme="minorHAnsi"/>
                <w:sz w:val="22"/>
                <w:szCs w:val="22"/>
              </w:rPr>
            </w:pPr>
            <w:r>
              <w:rPr>
                <w:rFonts w:asciiTheme="minorHAnsi" w:hAnsiTheme="minorHAnsi" w:cstheme="minorHAnsi"/>
                <w:sz w:val="22"/>
                <w:szCs w:val="22"/>
              </w:rPr>
              <w:t>Retain in that this project would have to undertake more business analysis in this case. This might impact on delivery dates, or may result in reduced scope.</w:t>
            </w:r>
          </w:p>
        </w:tc>
      </w:tr>
      <w:tr w:rsidR="000E5B63" w:rsidRPr="005612E1" w:rsidTr="00673434">
        <w:tc>
          <w:tcPr>
            <w:tcW w:w="713" w:type="dxa"/>
          </w:tcPr>
          <w:p w:rsidR="000E5B63" w:rsidRPr="005612E1" w:rsidRDefault="000E5B63" w:rsidP="00B91BEE">
            <w:pPr>
              <w:rPr>
                <w:rFonts w:asciiTheme="minorHAnsi" w:hAnsiTheme="minorHAnsi" w:cstheme="minorHAnsi"/>
                <w:iCs/>
                <w:sz w:val="22"/>
                <w:szCs w:val="22"/>
              </w:rPr>
            </w:pPr>
            <w:r w:rsidRPr="005612E1">
              <w:rPr>
                <w:rFonts w:asciiTheme="minorHAnsi" w:hAnsiTheme="minorHAnsi" w:cstheme="minorHAnsi"/>
                <w:iCs/>
                <w:sz w:val="22"/>
                <w:szCs w:val="22"/>
              </w:rPr>
              <w:t>2</w:t>
            </w:r>
          </w:p>
        </w:tc>
        <w:tc>
          <w:tcPr>
            <w:tcW w:w="2823" w:type="dxa"/>
          </w:tcPr>
          <w:p w:rsidR="000E5B63" w:rsidRPr="005612E1" w:rsidRDefault="005F3E0D" w:rsidP="00B91BEE">
            <w:pPr>
              <w:rPr>
                <w:rFonts w:asciiTheme="minorHAnsi" w:hAnsiTheme="minorHAnsi" w:cstheme="minorHAnsi"/>
                <w:sz w:val="22"/>
                <w:szCs w:val="22"/>
              </w:rPr>
            </w:pPr>
            <w:r>
              <w:rPr>
                <w:rFonts w:asciiTheme="minorHAnsi" w:hAnsiTheme="minorHAnsi" w:cstheme="minorHAnsi"/>
                <w:sz w:val="22"/>
                <w:szCs w:val="22"/>
              </w:rPr>
              <w:t>Schools engagement</w:t>
            </w:r>
            <w:r w:rsidR="00A12823">
              <w:rPr>
                <w:rFonts w:asciiTheme="minorHAnsi" w:hAnsiTheme="minorHAnsi" w:cstheme="minorHAnsi"/>
                <w:sz w:val="22"/>
                <w:szCs w:val="22"/>
              </w:rPr>
              <w:t xml:space="preserve"> within project.</w:t>
            </w:r>
          </w:p>
        </w:tc>
        <w:tc>
          <w:tcPr>
            <w:tcW w:w="1612" w:type="dxa"/>
          </w:tcPr>
          <w:p w:rsidR="000E5B63" w:rsidRPr="005612E1" w:rsidRDefault="005F3E0D" w:rsidP="00B91BEE">
            <w:pPr>
              <w:rPr>
                <w:rFonts w:asciiTheme="minorHAnsi" w:hAnsiTheme="minorHAnsi" w:cstheme="minorHAnsi"/>
                <w:sz w:val="22"/>
                <w:szCs w:val="22"/>
              </w:rPr>
            </w:pPr>
            <w:r>
              <w:rPr>
                <w:rFonts w:asciiTheme="minorHAnsi" w:hAnsiTheme="minorHAnsi" w:cstheme="minorHAnsi"/>
                <w:sz w:val="22"/>
                <w:szCs w:val="22"/>
              </w:rPr>
              <w:t>Share</w:t>
            </w:r>
          </w:p>
        </w:tc>
        <w:tc>
          <w:tcPr>
            <w:tcW w:w="4104" w:type="dxa"/>
          </w:tcPr>
          <w:p w:rsidR="000E5B63" w:rsidRPr="005612E1" w:rsidRDefault="005F3E0D" w:rsidP="00B91BEE">
            <w:pPr>
              <w:rPr>
                <w:rFonts w:asciiTheme="minorHAnsi" w:hAnsiTheme="minorHAnsi" w:cstheme="minorHAnsi"/>
                <w:sz w:val="22"/>
                <w:szCs w:val="22"/>
              </w:rPr>
            </w:pPr>
            <w:r>
              <w:rPr>
                <w:rFonts w:asciiTheme="minorHAnsi" w:hAnsiTheme="minorHAnsi" w:cstheme="minorHAnsi"/>
                <w:sz w:val="22"/>
                <w:szCs w:val="22"/>
              </w:rPr>
              <w:t>Use senior stakeholders to influence Schools.</w:t>
            </w:r>
          </w:p>
        </w:tc>
      </w:tr>
      <w:tr w:rsidR="000E5B63" w:rsidRPr="005612E1" w:rsidTr="00673434">
        <w:tc>
          <w:tcPr>
            <w:tcW w:w="713" w:type="dxa"/>
          </w:tcPr>
          <w:p w:rsidR="000E5B63" w:rsidRPr="005612E1" w:rsidRDefault="000E5B63" w:rsidP="003D7F86">
            <w:pPr>
              <w:rPr>
                <w:rFonts w:asciiTheme="minorHAnsi" w:hAnsiTheme="minorHAnsi" w:cstheme="minorHAnsi"/>
                <w:iCs/>
                <w:sz w:val="22"/>
                <w:szCs w:val="22"/>
              </w:rPr>
            </w:pPr>
            <w:r w:rsidRPr="005612E1">
              <w:rPr>
                <w:rFonts w:asciiTheme="minorHAnsi" w:hAnsiTheme="minorHAnsi" w:cstheme="minorHAnsi"/>
                <w:iCs/>
                <w:sz w:val="22"/>
                <w:szCs w:val="22"/>
              </w:rPr>
              <w:t>3</w:t>
            </w:r>
          </w:p>
        </w:tc>
        <w:tc>
          <w:tcPr>
            <w:tcW w:w="2823" w:type="dxa"/>
          </w:tcPr>
          <w:p w:rsidR="000E5B63" w:rsidRPr="005612E1" w:rsidRDefault="005F3E0D" w:rsidP="003D7F86">
            <w:pPr>
              <w:rPr>
                <w:rFonts w:asciiTheme="minorHAnsi" w:hAnsiTheme="minorHAnsi" w:cstheme="minorHAnsi"/>
                <w:sz w:val="22"/>
                <w:szCs w:val="22"/>
              </w:rPr>
            </w:pPr>
            <w:r>
              <w:rPr>
                <w:rFonts w:asciiTheme="minorHAnsi" w:hAnsiTheme="minorHAnsi" w:cstheme="minorHAnsi"/>
                <w:sz w:val="22"/>
                <w:szCs w:val="22"/>
              </w:rPr>
              <w:t>Student engagement</w:t>
            </w:r>
            <w:r w:rsidR="00A12823">
              <w:rPr>
                <w:rFonts w:asciiTheme="minorHAnsi" w:hAnsiTheme="minorHAnsi" w:cstheme="minorHAnsi"/>
                <w:sz w:val="22"/>
                <w:szCs w:val="22"/>
              </w:rPr>
              <w:t xml:space="preserve"> within project.</w:t>
            </w:r>
          </w:p>
        </w:tc>
        <w:tc>
          <w:tcPr>
            <w:tcW w:w="1612" w:type="dxa"/>
          </w:tcPr>
          <w:p w:rsidR="000E5B63" w:rsidRPr="005612E1" w:rsidRDefault="005F3E0D" w:rsidP="003D7F86">
            <w:pPr>
              <w:rPr>
                <w:rFonts w:asciiTheme="minorHAnsi" w:hAnsiTheme="minorHAnsi" w:cstheme="minorHAnsi"/>
                <w:sz w:val="22"/>
                <w:szCs w:val="22"/>
              </w:rPr>
            </w:pPr>
            <w:r>
              <w:rPr>
                <w:rFonts w:asciiTheme="minorHAnsi" w:hAnsiTheme="minorHAnsi" w:cstheme="minorHAnsi"/>
                <w:sz w:val="22"/>
                <w:szCs w:val="22"/>
              </w:rPr>
              <w:t>Share</w:t>
            </w:r>
          </w:p>
        </w:tc>
        <w:tc>
          <w:tcPr>
            <w:tcW w:w="4104" w:type="dxa"/>
          </w:tcPr>
          <w:p w:rsidR="000E5B63" w:rsidRPr="005612E1" w:rsidRDefault="005F3E0D" w:rsidP="003D7F86">
            <w:pPr>
              <w:rPr>
                <w:rFonts w:asciiTheme="minorHAnsi" w:hAnsiTheme="minorHAnsi" w:cstheme="minorHAnsi"/>
                <w:sz w:val="22"/>
                <w:szCs w:val="22"/>
              </w:rPr>
            </w:pPr>
            <w:r>
              <w:rPr>
                <w:rFonts w:asciiTheme="minorHAnsi" w:hAnsiTheme="minorHAnsi" w:cstheme="minorHAnsi"/>
                <w:sz w:val="22"/>
                <w:szCs w:val="22"/>
              </w:rPr>
              <w:t>Use senior stakeholders to influence students</w:t>
            </w:r>
          </w:p>
        </w:tc>
      </w:tr>
      <w:tr w:rsidR="00152A44" w:rsidRPr="005612E1" w:rsidTr="00673434">
        <w:tc>
          <w:tcPr>
            <w:tcW w:w="713" w:type="dxa"/>
          </w:tcPr>
          <w:p w:rsidR="00152A44" w:rsidRPr="005612E1" w:rsidRDefault="00152A44" w:rsidP="003D7F86">
            <w:pPr>
              <w:rPr>
                <w:rFonts w:asciiTheme="minorHAnsi" w:hAnsiTheme="minorHAnsi" w:cstheme="minorHAnsi"/>
                <w:iCs/>
                <w:sz w:val="22"/>
                <w:szCs w:val="22"/>
              </w:rPr>
            </w:pPr>
            <w:r w:rsidRPr="005612E1">
              <w:rPr>
                <w:rFonts w:asciiTheme="minorHAnsi" w:hAnsiTheme="minorHAnsi" w:cstheme="minorHAnsi"/>
                <w:iCs/>
                <w:sz w:val="22"/>
                <w:szCs w:val="22"/>
              </w:rPr>
              <w:t>4</w:t>
            </w:r>
          </w:p>
        </w:tc>
        <w:tc>
          <w:tcPr>
            <w:tcW w:w="2823" w:type="dxa"/>
          </w:tcPr>
          <w:p w:rsidR="00152A44" w:rsidRPr="005612E1" w:rsidRDefault="00A12823" w:rsidP="003D7F86">
            <w:pPr>
              <w:rPr>
                <w:rFonts w:asciiTheme="minorHAnsi" w:hAnsiTheme="minorHAnsi" w:cstheme="minorHAnsi"/>
                <w:sz w:val="22"/>
                <w:szCs w:val="22"/>
              </w:rPr>
            </w:pPr>
            <w:r>
              <w:rPr>
                <w:rFonts w:asciiTheme="minorHAnsi" w:hAnsiTheme="minorHAnsi" w:cstheme="minorHAnsi"/>
                <w:sz w:val="22"/>
                <w:szCs w:val="22"/>
              </w:rPr>
              <w:t>Schools engagement with the tools delivered.</w:t>
            </w:r>
          </w:p>
        </w:tc>
        <w:tc>
          <w:tcPr>
            <w:tcW w:w="1612" w:type="dxa"/>
          </w:tcPr>
          <w:p w:rsidR="00152A44" w:rsidRPr="005612E1" w:rsidRDefault="00A12823" w:rsidP="003D7F86">
            <w:pPr>
              <w:rPr>
                <w:rFonts w:asciiTheme="minorHAnsi" w:hAnsiTheme="minorHAnsi" w:cstheme="minorHAnsi"/>
                <w:sz w:val="22"/>
                <w:szCs w:val="22"/>
              </w:rPr>
            </w:pPr>
            <w:r>
              <w:rPr>
                <w:rFonts w:asciiTheme="minorHAnsi" w:hAnsiTheme="minorHAnsi" w:cstheme="minorHAnsi"/>
                <w:sz w:val="22"/>
                <w:szCs w:val="22"/>
              </w:rPr>
              <w:t>Share / Reduce</w:t>
            </w:r>
          </w:p>
        </w:tc>
        <w:tc>
          <w:tcPr>
            <w:tcW w:w="4104" w:type="dxa"/>
          </w:tcPr>
          <w:p w:rsidR="00152A44" w:rsidRDefault="00A12823" w:rsidP="003D7F86">
            <w:pPr>
              <w:rPr>
                <w:rFonts w:asciiTheme="minorHAnsi" w:hAnsiTheme="minorHAnsi" w:cstheme="minorHAnsi"/>
                <w:sz w:val="22"/>
                <w:szCs w:val="22"/>
              </w:rPr>
            </w:pPr>
            <w:r>
              <w:rPr>
                <w:rFonts w:asciiTheme="minorHAnsi" w:hAnsiTheme="minorHAnsi" w:cstheme="minorHAnsi"/>
                <w:sz w:val="22"/>
                <w:szCs w:val="22"/>
              </w:rPr>
              <w:t>Share - Use senior stakeholders and EUSA to influence.</w:t>
            </w:r>
          </w:p>
          <w:p w:rsidR="00A12823" w:rsidRPr="005612E1" w:rsidRDefault="00A12823" w:rsidP="003D7F86">
            <w:pPr>
              <w:rPr>
                <w:rFonts w:asciiTheme="minorHAnsi" w:hAnsiTheme="minorHAnsi" w:cstheme="minorHAnsi"/>
                <w:sz w:val="22"/>
                <w:szCs w:val="22"/>
              </w:rPr>
            </w:pPr>
            <w:r>
              <w:rPr>
                <w:rFonts w:asciiTheme="minorHAnsi" w:hAnsiTheme="minorHAnsi" w:cstheme="minorHAnsi"/>
                <w:sz w:val="22"/>
                <w:szCs w:val="22"/>
              </w:rPr>
              <w:t>Reduce – pilot tools with Schools during projects to generate case studies and champions within Schools.</w:t>
            </w:r>
          </w:p>
        </w:tc>
      </w:tr>
      <w:tr w:rsidR="00201DAC" w:rsidRPr="005612E1" w:rsidTr="00673434">
        <w:tc>
          <w:tcPr>
            <w:tcW w:w="713" w:type="dxa"/>
          </w:tcPr>
          <w:p w:rsidR="00201DAC" w:rsidRPr="005612E1" w:rsidRDefault="00201DAC" w:rsidP="003D7F86">
            <w:pPr>
              <w:rPr>
                <w:rFonts w:asciiTheme="minorHAnsi" w:hAnsiTheme="minorHAnsi" w:cstheme="minorHAnsi"/>
                <w:iCs/>
                <w:sz w:val="22"/>
                <w:szCs w:val="22"/>
              </w:rPr>
            </w:pPr>
            <w:r w:rsidRPr="005612E1">
              <w:rPr>
                <w:rFonts w:asciiTheme="minorHAnsi" w:hAnsiTheme="minorHAnsi" w:cstheme="minorHAnsi"/>
                <w:iCs/>
                <w:sz w:val="22"/>
                <w:szCs w:val="22"/>
              </w:rPr>
              <w:t>5</w:t>
            </w:r>
          </w:p>
        </w:tc>
        <w:tc>
          <w:tcPr>
            <w:tcW w:w="2823" w:type="dxa"/>
          </w:tcPr>
          <w:p w:rsidR="00201DAC" w:rsidRPr="005612E1" w:rsidRDefault="00201DAC" w:rsidP="003D7F86">
            <w:pPr>
              <w:rPr>
                <w:rFonts w:asciiTheme="minorHAnsi" w:hAnsiTheme="minorHAnsi" w:cstheme="minorHAnsi"/>
                <w:sz w:val="22"/>
                <w:szCs w:val="22"/>
              </w:rPr>
            </w:pPr>
          </w:p>
        </w:tc>
        <w:tc>
          <w:tcPr>
            <w:tcW w:w="1612" w:type="dxa"/>
          </w:tcPr>
          <w:p w:rsidR="00201DAC" w:rsidRPr="005612E1" w:rsidRDefault="00201DAC" w:rsidP="003D7F86">
            <w:pPr>
              <w:rPr>
                <w:rFonts w:asciiTheme="minorHAnsi" w:hAnsiTheme="minorHAnsi" w:cstheme="minorHAnsi"/>
                <w:sz w:val="22"/>
                <w:szCs w:val="22"/>
              </w:rPr>
            </w:pPr>
          </w:p>
        </w:tc>
        <w:tc>
          <w:tcPr>
            <w:tcW w:w="4104" w:type="dxa"/>
          </w:tcPr>
          <w:p w:rsidR="00201DAC" w:rsidRPr="005612E1" w:rsidRDefault="00201DAC" w:rsidP="003D7F86">
            <w:pPr>
              <w:rPr>
                <w:rFonts w:asciiTheme="minorHAnsi" w:hAnsiTheme="minorHAnsi" w:cstheme="minorHAnsi"/>
                <w:sz w:val="22"/>
                <w:szCs w:val="22"/>
              </w:rPr>
            </w:pPr>
          </w:p>
        </w:tc>
      </w:tr>
      <w:tr w:rsidR="005612E1" w:rsidRPr="005612E1" w:rsidTr="00673434">
        <w:tc>
          <w:tcPr>
            <w:tcW w:w="713" w:type="dxa"/>
          </w:tcPr>
          <w:p w:rsidR="005612E1" w:rsidRPr="005612E1" w:rsidRDefault="005612E1" w:rsidP="003D7F86">
            <w:pPr>
              <w:rPr>
                <w:rFonts w:asciiTheme="minorHAnsi" w:hAnsiTheme="minorHAnsi" w:cstheme="minorHAnsi"/>
                <w:iCs/>
                <w:sz w:val="22"/>
                <w:szCs w:val="22"/>
              </w:rPr>
            </w:pPr>
            <w:r w:rsidRPr="005612E1">
              <w:rPr>
                <w:rFonts w:asciiTheme="minorHAnsi" w:hAnsiTheme="minorHAnsi" w:cstheme="minorHAnsi"/>
                <w:iCs/>
                <w:sz w:val="22"/>
                <w:szCs w:val="22"/>
              </w:rPr>
              <w:t>6</w:t>
            </w:r>
          </w:p>
        </w:tc>
        <w:tc>
          <w:tcPr>
            <w:tcW w:w="2823" w:type="dxa"/>
          </w:tcPr>
          <w:p w:rsidR="005612E1" w:rsidRPr="005612E1" w:rsidRDefault="005612E1" w:rsidP="003D7F86">
            <w:pPr>
              <w:rPr>
                <w:rFonts w:asciiTheme="minorHAnsi" w:hAnsiTheme="minorHAnsi" w:cstheme="minorHAnsi"/>
                <w:sz w:val="22"/>
                <w:szCs w:val="22"/>
              </w:rPr>
            </w:pPr>
          </w:p>
        </w:tc>
        <w:tc>
          <w:tcPr>
            <w:tcW w:w="1612" w:type="dxa"/>
          </w:tcPr>
          <w:p w:rsidR="005612E1" w:rsidRPr="005612E1" w:rsidRDefault="005612E1" w:rsidP="003D7F86">
            <w:pPr>
              <w:rPr>
                <w:rFonts w:asciiTheme="minorHAnsi" w:hAnsiTheme="minorHAnsi" w:cstheme="minorHAnsi"/>
                <w:sz w:val="22"/>
                <w:szCs w:val="22"/>
              </w:rPr>
            </w:pPr>
          </w:p>
        </w:tc>
        <w:tc>
          <w:tcPr>
            <w:tcW w:w="4104" w:type="dxa"/>
          </w:tcPr>
          <w:p w:rsidR="005612E1" w:rsidRPr="005612E1" w:rsidRDefault="005612E1" w:rsidP="003D7F86">
            <w:pPr>
              <w:rPr>
                <w:rFonts w:asciiTheme="minorHAnsi" w:hAnsiTheme="minorHAnsi" w:cstheme="minorHAnsi"/>
                <w:sz w:val="22"/>
                <w:szCs w:val="22"/>
              </w:rPr>
            </w:pPr>
          </w:p>
        </w:tc>
      </w:tr>
    </w:tbl>
    <w:p w:rsidR="00B423C6" w:rsidRDefault="00B423C6"/>
    <w:tbl>
      <w:tblPr>
        <w:tblW w:w="9252"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252"/>
      </w:tblGrid>
      <w:tr w:rsidR="00DE0149" w:rsidRPr="001963FF" w:rsidTr="000F175B">
        <w:tc>
          <w:tcPr>
            <w:tcW w:w="9252" w:type="dxa"/>
            <w:shd w:val="clear" w:color="auto" w:fill="E0E0E0"/>
          </w:tcPr>
          <w:p w:rsidR="00B423C6" w:rsidRPr="001963FF" w:rsidRDefault="00DE0149" w:rsidP="00311914">
            <w:pPr>
              <w:numPr>
                <w:ilvl w:val="1"/>
                <w:numId w:val="10"/>
              </w:numPr>
              <w:rPr>
                <w:rFonts w:asciiTheme="minorHAnsi" w:hAnsiTheme="minorHAnsi" w:cstheme="minorHAnsi"/>
                <w:b/>
                <w:bCs/>
                <w:sz w:val="22"/>
                <w:szCs w:val="22"/>
              </w:rPr>
            </w:pPr>
            <w:r w:rsidRPr="001963FF">
              <w:rPr>
                <w:rFonts w:asciiTheme="minorHAnsi" w:hAnsiTheme="minorHAnsi" w:cstheme="minorHAnsi"/>
                <w:b/>
                <w:bCs/>
                <w:sz w:val="22"/>
                <w:szCs w:val="22"/>
              </w:rPr>
              <w:t xml:space="preserve">Other Relevant Information </w:t>
            </w:r>
          </w:p>
          <w:p w:rsidR="00311914" w:rsidRPr="001963FF" w:rsidRDefault="00841C9B" w:rsidP="00311914">
            <w:pPr>
              <w:rPr>
                <w:rFonts w:asciiTheme="minorHAnsi" w:hAnsiTheme="minorHAnsi" w:cstheme="minorHAnsi"/>
                <w:bCs/>
                <w:i/>
                <w:sz w:val="22"/>
                <w:szCs w:val="22"/>
              </w:rPr>
            </w:pPr>
            <w:r w:rsidRPr="001963FF">
              <w:rPr>
                <w:rFonts w:asciiTheme="minorHAnsi" w:hAnsiTheme="minorHAnsi" w:cstheme="minorHAnsi"/>
                <w:bCs/>
                <w:i/>
                <w:sz w:val="22"/>
                <w:szCs w:val="22"/>
              </w:rPr>
              <w:t>P</w:t>
            </w:r>
            <w:r w:rsidR="00A301EF" w:rsidRPr="001963FF">
              <w:rPr>
                <w:rFonts w:asciiTheme="minorHAnsi" w:hAnsiTheme="minorHAnsi" w:cstheme="minorHAnsi"/>
                <w:bCs/>
                <w:i/>
                <w:sz w:val="22"/>
                <w:szCs w:val="22"/>
              </w:rPr>
              <w:t xml:space="preserve">rovide </w:t>
            </w:r>
            <w:r w:rsidR="00311914" w:rsidRPr="001963FF">
              <w:rPr>
                <w:rFonts w:asciiTheme="minorHAnsi" w:hAnsiTheme="minorHAnsi" w:cstheme="minorHAnsi"/>
                <w:bCs/>
                <w:i/>
                <w:sz w:val="22"/>
                <w:szCs w:val="22"/>
              </w:rPr>
              <w:t>other re</w:t>
            </w:r>
            <w:r w:rsidR="005612E1" w:rsidRPr="001963FF">
              <w:rPr>
                <w:rFonts w:asciiTheme="minorHAnsi" w:hAnsiTheme="minorHAnsi" w:cstheme="minorHAnsi"/>
                <w:bCs/>
                <w:i/>
                <w:sz w:val="22"/>
                <w:szCs w:val="22"/>
              </w:rPr>
              <w:t>levant information</w:t>
            </w:r>
            <w:r w:rsidR="00311914" w:rsidRPr="001963FF">
              <w:rPr>
                <w:rFonts w:asciiTheme="minorHAnsi" w:hAnsiTheme="minorHAnsi" w:cstheme="minorHAnsi"/>
                <w:bCs/>
                <w:i/>
                <w:sz w:val="22"/>
                <w:szCs w:val="22"/>
              </w:rPr>
              <w:t xml:space="preserve">. This may include: </w:t>
            </w:r>
          </w:p>
          <w:p w:rsidR="00311914" w:rsidRPr="001963FF" w:rsidRDefault="007307A7" w:rsidP="00311914">
            <w:pPr>
              <w:numPr>
                <w:ilvl w:val="0"/>
                <w:numId w:val="3"/>
              </w:numPr>
              <w:rPr>
                <w:rFonts w:asciiTheme="minorHAnsi" w:hAnsiTheme="minorHAnsi" w:cstheme="minorHAnsi"/>
                <w:bCs/>
                <w:i/>
                <w:sz w:val="22"/>
                <w:szCs w:val="22"/>
              </w:rPr>
            </w:pPr>
            <w:r>
              <w:rPr>
                <w:rFonts w:asciiTheme="minorHAnsi" w:hAnsiTheme="minorHAnsi" w:cstheme="minorHAnsi"/>
                <w:bCs/>
                <w:i/>
                <w:sz w:val="22"/>
                <w:szCs w:val="22"/>
              </w:rPr>
              <w:t>Additional</w:t>
            </w:r>
            <w:r w:rsidR="00311914" w:rsidRPr="001963FF">
              <w:rPr>
                <w:rFonts w:asciiTheme="minorHAnsi" w:hAnsiTheme="minorHAnsi" w:cstheme="minorHAnsi"/>
                <w:bCs/>
                <w:i/>
                <w:sz w:val="22"/>
                <w:szCs w:val="22"/>
              </w:rPr>
              <w:t xml:space="preserve"> information </w:t>
            </w:r>
            <w:r w:rsidR="00B423C6" w:rsidRPr="001963FF">
              <w:rPr>
                <w:rFonts w:asciiTheme="minorHAnsi" w:hAnsiTheme="minorHAnsi" w:cstheme="minorHAnsi"/>
                <w:bCs/>
                <w:i/>
                <w:sz w:val="22"/>
                <w:szCs w:val="22"/>
              </w:rPr>
              <w:t xml:space="preserve">to </w:t>
            </w:r>
            <w:r>
              <w:rPr>
                <w:rFonts w:asciiTheme="minorHAnsi" w:hAnsiTheme="minorHAnsi" w:cstheme="minorHAnsi"/>
                <w:bCs/>
                <w:i/>
                <w:sz w:val="22"/>
                <w:szCs w:val="22"/>
              </w:rPr>
              <w:t xml:space="preserve">clarify or </w:t>
            </w:r>
            <w:r w:rsidR="00B423C6" w:rsidRPr="001963FF">
              <w:rPr>
                <w:rFonts w:asciiTheme="minorHAnsi" w:hAnsiTheme="minorHAnsi" w:cstheme="minorHAnsi"/>
                <w:bCs/>
                <w:i/>
                <w:sz w:val="22"/>
                <w:szCs w:val="22"/>
              </w:rPr>
              <w:t xml:space="preserve">supplement details </w:t>
            </w:r>
            <w:r w:rsidR="00311914" w:rsidRPr="001963FF">
              <w:rPr>
                <w:rFonts w:asciiTheme="minorHAnsi" w:hAnsiTheme="minorHAnsi" w:cstheme="minorHAnsi"/>
                <w:bCs/>
                <w:i/>
                <w:sz w:val="22"/>
                <w:szCs w:val="22"/>
              </w:rPr>
              <w:t>provided in e</w:t>
            </w:r>
            <w:r w:rsidR="00B423C6" w:rsidRPr="001963FF">
              <w:rPr>
                <w:rFonts w:asciiTheme="minorHAnsi" w:hAnsiTheme="minorHAnsi" w:cstheme="minorHAnsi"/>
                <w:bCs/>
                <w:i/>
                <w:sz w:val="22"/>
                <w:szCs w:val="22"/>
              </w:rPr>
              <w:t>arlier sections</w:t>
            </w:r>
          </w:p>
          <w:p w:rsidR="005612E1" w:rsidRPr="001963FF" w:rsidRDefault="005612E1" w:rsidP="005612E1">
            <w:pPr>
              <w:numPr>
                <w:ilvl w:val="0"/>
                <w:numId w:val="3"/>
              </w:numPr>
              <w:rPr>
                <w:rFonts w:asciiTheme="minorHAnsi" w:hAnsiTheme="minorHAnsi" w:cstheme="minorHAnsi"/>
                <w:bCs/>
                <w:i/>
                <w:sz w:val="22"/>
                <w:szCs w:val="22"/>
              </w:rPr>
            </w:pPr>
            <w:r w:rsidRPr="001963FF">
              <w:rPr>
                <w:rFonts w:asciiTheme="minorHAnsi" w:hAnsiTheme="minorHAnsi" w:cstheme="minorHAnsi"/>
                <w:bCs/>
                <w:i/>
                <w:sz w:val="22"/>
                <w:szCs w:val="22"/>
              </w:rPr>
              <w:t xml:space="preserve">Identification </w:t>
            </w:r>
            <w:r w:rsidR="00B423C6" w:rsidRPr="001963FF">
              <w:rPr>
                <w:rFonts w:asciiTheme="minorHAnsi" w:hAnsiTheme="minorHAnsi" w:cstheme="minorHAnsi"/>
                <w:bCs/>
                <w:i/>
                <w:sz w:val="22"/>
                <w:szCs w:val="22"/>
              </w:rPr>
              <w:t>of business or financial constraints on the solution</w:t>
            </w:r>
          </w:p>
          <w:p w:rsidR="00B423C6" w:rsidRPr="001963FF" w:rsidRDefault="005612E1" w:rsidP="005612E1">
            <w:pPr>
              <w:numPr>
                <w:ilvl w:val="0"/>
                <w:numId w:val="3"/>
              </w:numPr>
              <w:rPr>
                <w:rFonts w:asciiTheme="minorHAnsi" w:hAnsiTheme="minorHAnsi" w:cstheme="minorHAnsi"/>
                <w:bCs/>
                <w:i/>
                <w:sz w:val="22"/>
                <w:szCs w:val="22"/>
              </w:rPr>
            </w:pPr>
            <w:r w:rsidRPr="001963FF">
              <w:rPr>
                <w:rFonts w:asciiTheme="minorHAnsi" w:hAnsiTheme="minorHAnsi" w:cstheme="minorHAnsi"/>
                <w:bCs/>
                <w:i/>
                <w:sz w:val="22"/>
                <w:szCs w:val="22"/>
              </w:rPr>
              <w:t xml:space="preserve">Identification </w:t>
            </w:r>
            <w:r w:rsidR="00B423C6" w:rsidRPr="001963FF">
              <w:rPr>
                <w:rFonts w:asciiTheme="minorHAnsi" w:hAnsiTheme="minorHAnsi" w:cstheme="minorHAnsi"/>
                <w:bCs/>
                <w:i/>
                <w:sz w:val="22"/>
                <w:szCs w:val="22"/>
              </w:rPr>
              <w:t>of technical constraints</w:t>
            </w:r>
            <w:r w:rsidRPr="001963FF">
              <w:rPr>
                <w:rFonts w:asciiTheme="minorHAnsi" w:hAnsiTheme="minorHAnsi" w:cstheme="minorHAnsi"/>
                <w:bCs/>
                <w:i/>
                <w:sz w:val="22"/>
                <w:szCs w:val="22"/>
              </w:rPr>
              <w:t xml:space="preserve"> on the solution e.g. platform requirements, performance/scalability, must use supported technologies etc</w:t>
            </w:r>
            <w:r w:rsidR="007307A7">
              <w:rPr>
                <w:rFonts w:asciiTheme="minorHAnsi" w:hAnsiTheme="minorHAnsi" w:cstheme="minorHAnsi"/>
                <w:bCs/>
                <w:i/>
                <w:sz w:val="22"/>
                <w:szCs w:val="22"/>
              </w:rPr>
              <w:t>.</w:t>
            </w:r>
            <w:r w:rsidR="00B423C6" w:rsidRPr="001963FF">
              <w:rPr>
                <w:rFonts w:asciiTheme="minorHAnsi" w:hAnsiTheme="minorHAnsi" w:cstheme="minorHAnsi"/>
                <w:bCs/>
                <w:i/>
                <w:sz w:val="22"/>
                <w:szCs w:val="22"/>
              </w:rPr>
              <w:t xml:space="preserve">  </w:t>
            </w:r>
          </w:p>
          <w:p w:rsidR="005612E1" w:rsidRPr="001963FF" w:rsidRDefault="00311914" w:rsidP="00841C9B">
            <w:pPr>
              <w:numPr>
                <w:ilvl w:val="0"/>
                <w:numId w:val="3"/>
              </w:numPr>
              <w:rPr>
                <w:rFonts w:asciiTheme="minorHAnsi" w:hAnsiTheme="minorHAnsi" w:cstheme="minorHAnsi"/>
                <w:bCs/>
                <w:i/>
                <w:sz w:val="22"/>
                <w:szCs w:val="22"/>
              </w:rPr>
            </w:pPr>
            <w:r w:rsidRPr="001963FF">
              <w:rPr>
                <w:rFonts w:asciiTheme="minorHAnsi" w:hAnsiTheme="minorHAnsi" w:cstheme="minorHAnsi"/>
                <w:bCs/>
                <w:i/>
                <w:sz w:val="22"/>
                <w:szCs w:val="22"/>
              </w:rPr>
              <w:t>Accessibility</w:t>
            </w:r>
            <w:r w:rsidR="005612E1" w:rsidRPr="001963FF">
              <w:rPr>
                <w:rFonts w:asciiTheme="minorHAnsi" w:hAnsiTheme="minorHAnsi" w:cstheme="minorHAnsi"/>
                <w:bCs/>
                <w:i/>
                <w:sz w:val="22"/>
                <w:szCs w:val="22"/>
              </w:rPr>
              <w:t xml:space="preserve"> and</w:t>
            </w:r>
            <w:r w:rsidRPr="001963FF">
              <w:rPr>
                <w:rFonts w:asciiTheme="minorHAnsi" w:hAnsiTheme="minorHAnsi" w:cstheme="minorHAnsi"/>
                <w:bCs/>
                <w:i/>
                <w:sz w:val="22"/>
                <w:szCs w:val="22"/>
              </w:rPr>
              <w:t xml:space="preserve"> </w:t>
            </w:r>
            <w:r w:rsidR="005612E1" w:rsidRPr="001963FF">
              <w:rPr>
                <w:rFonts w:asciiTheme="minorHAnsi" w:hAnsiTheme="minorHAnsi" w:cstheme="minorHAnsi"/>
                <w:bCs/>
                <w:i/>
                <w:sz w:val="22"/>
                <w:szCs w:val="22"/>
              </w:rPr>
              <w:t xml:space="preserve">usability </w:t>
            </w:r>
            <w:r w:rsidRPr="001963FF">
              <w:rPr>
                <w:rFonts w:asciiTheme="minorHAnsi" w:hAnsiTheme="minorHAnsi" w:cstheme="minorHAnsi"/>
                <w:bCs/>
                <w:i/>
                <w:sz w:val="22"/>
                <w:szCs w:val="22"/>
              </w:rPr>
              <w:t>requirements</w:t>
            </w:r>
          </w:p>
          <w:p w:rsidR="00311914" w:rsidRPr="001963FF" w:rsidRDefault="007307A7" w:rsidP="00841C9B">
            <w:pPr>
              <w:numPr>
                <w:ilvl w:val="0"/>
                <w:numId w:val="3"/>
              </w:numPr>
              <w:rPr>
                <w:rFonts w:asciiTheme="minorHAnsi" w:hAnsiTheme="minorHAnsi" w:cstheme="minorHAnsi"/>
                <w:bCs/>
                <w:i/>
                <w:sz w:val="22"/>
                <w:szCs w:val="22"/>
              </w:rPr>
            </w:pPr>
            <w:r>
              <w:rPr>
                <w:rFonts w:asciiTheme="minorHAnsi" w:hAnsiTheme="minorHAnsi" w:cstheme="minorHAnsi"/>
                <w:bCs/>
                <w:i/>
                <w:sz w:val="22"/>
                <w:szCs w:val="22"/>
              </w:rPr>
              <w:t xml:space="preserve">References which </w:t>
            </w:r>
            <w:r w:rsidR="000E5B63" w:rsidRPr="001963FF">
              <w:rPr>
                <w:rFonts w:asciiTheme="minorHAnsi" w:hAnsiTheme="minorHAnsi" w:cstheme="minorHAnsi"/>
                <w:bCs/>
                <w:i/>
                <w:sz w:val="22"/>
                <w:szCs w:val="22"/>
              </w:rPr>
              <w:t xml:space="preserve">illustrate or clarify the capabilities </w:t>
            </w:r>
            <w:r w:rsidR="00B423C6" w:rsidRPr="001963FF">
              <w:rPr>
                <w:rFonts w:asciiTheme="minorHAnsi" w:hAnsiTheme="minorHAnsi" w:cstheme="minorHAnsi"/>
                <w:bCs/>
                <w:i/>
                <w:sz w:val="22"/>
                <w:szCs w:val="22"/>
              </w:rPr>
              <w:t xml:space="preserve">to be delivered e.g. </w:t>
            </w:r>
            <w:r w:rsidR="000E5B63" w:rsidRPr="001963FF">
              <w:rPr>
                <w:rFonts w:asciiTheme="minorHAnsi" w:hAnsiTheme="minorHAnsi" w:cstheme="minorHAnsi"/>
                <w:bCs/>
                <w:i/>
                <w:sz w:val="22"/>
                <w:szCs w:val="22"/>
              </w:rPr>
              <w:t>web resources</w:t>
            </w:r>
            <w:r w:rsidR="00B423C6" w:rsidRPr="001963FF">
              <w:rPr>
                <w:rFonts w:asciiTheme="minorHAnsi" w:hAnsiTheme="minorHAnsi" w:cstheme="minorHAnsi"/>
                <w:bCs/>
                <w:i/>
                <w:sz w:val="22"/>
                <w:szCs w:val="22"/>
              </w:rPr>
              <w:t xml:space="preserve">, </w:t>
            </w:r>
            <w:r w:rsidR="000E5B63" w:rsidRPr="001963FF">
              <w:rPr>
                <w:rFonts w:asciiTheme="minorHAnsi" w:hAnsiTheme="minorHAnsi" w:cstheme="minorHAnsi"/>
                <w:bCs/>
                <w:i/>
                <w:sz w:val="22"/>
                <w:szCs w:val="22"/>
              </w:rPr>
              <w:t>locations using a similar service,</w:t>
            </w:r>
            <w:r w:rsidR="001963FF" w:rsidRPr="001963FF">
              <w:rPr>
                <w:rFonts w:asciiTheme="minorHAnsi" w:hAnsiTheme="minorHAnsi" w:cstheme="minorHAnsi"/>
                <w:bCs/>
                <w:i/>
                <w:sz w:val="22"/>
                <w:szCs w:val="22"/>
              </w:rPr>
              <w:t xml:space="preserve"> potential </w:t>
            </w:r>
            <w:r>
              <w:rPr>
                <w:rFonts w:asciiTheme="minorHAnsi" w:hAnsiTheme="minorHAnsi" w:cstheme="minorHAnsi"/>
                <w:bCs/>
                <w:i/>
                <w:sz w:val="22"/>
                <w:szCs w:val="22"/>
              </w:rPr>
              <w:t xml:space="preserve">external products and </w:t>
            </w:r>
            <w:r w:rsidR="001963FF" w:rsidRPr="001963FF">
              <w:rPr>
                <w:rFonts w:asciiTheme="minorHAnsi" w:hAnsiTheme="minorHAnsi" w:cstheme="minorHAnsi"/>
                <w:bCs/>
                <w:i/>
                <w:sz w:val="22"/>
                <w:szCs w:val="22"/>
              </w:rPr>
              <w:t>suppliers</w:t>
            </w:r>
            <w:r w:rsidR="00152A44" w:rsidRPr="001963FF">
              <w:rPr>
                <w:rFonts w:asciiTheme="minorHAnsi" w:hAnsiTheme="minorHAnsi" w:cstheme="minorHAnsi"/>
                <w:bCs/>
                <w:i/>
                <w:sz w:val="22"/>
                <w:szCs w:val="22"/>
              </w:rPr>
              <w:t xml:space="preserve"> etc</w:t>
            </w:r>
            <w:r>
              <w:rPr>
                <w:rFonts w:asciiTheme="minorHAnsi" w:hAnsiTheme="minorHAnsi" w:cstheme="minorHAnsi"/>
                <w:bCs/>
                <w:i/>
                <w:sz w:val="22"/>
                <w:szCs w:val="22"/>
              </w:rPr>
              <w:t>.</w:t>
            </w:r>
          </w:p>
          <w:p w:rsidR="00841C9B" w:rsidRPr="001963FF" w:rsidRDefault="00841C9B" w:rsidP="00841C9B">
            <w:pPr>
              <w:ind w:left="360"/>
              <w:rPr>
                <w:rFonts w:asciiTheme="minorHAnsi" w:hAnsiTheme="minorHAnsi" w:cstheme="minorHAnsi"/>
                <w:bCs/>
                <w:i/>
                <w:sz w:val="22"/>
                <w:szCs w:val="22"/>
              </w:rPr>
            </w:pPr>
          </w:p>
        </w:tc>
      </w:tr>
      <w:tr w:rsidR="00DE0149" w:rsidRPr="001963FF" w:rsidTr="000F175B">
        <w:tc>
          <w:tcPr>
            <w:tcW w:w="9252" w:type="dxa"/>
          </w:tcPr>
          <w:p w:rsidR="00DE0149" w:rsidRPr="001963FF" w:rsidRDefault="00DE0149" w:rsidP="00B91BEE">
            <w:pPr>
              <w:rPr>
                <w:rFonts w:asciiTheme="minorHAnsi" w:hAnsiTheme="minorHAnsi" w:cstheme="minorHAnsi"/>
                <w:sz w:val="22"/>
                <w:szCs w:val="22"/>
              </w:rPr>
            </w:pPr>
          </w:p>
          <w:p w:rsidR="001A4C32" w:rsidRPr="001963FF" w:rsidRDefault="0000347D" w:rsidP="00B91BEE">
            <w:pPr>
              <w:rPr>
                <w:rFonts w:asciiTheme="minorHAnsi" w:hAnsiTheme="minorHAnsi" w:cstheme="minorHAnsi"/>
                <w:sz w:val="22"/>
                <w:szCs w:val="22"/>
              </w:rPr>
            </w:pPr>
            <w:r>
              <w:rPr>
                <w:rFonts w:asciiTheme="minorHAnsi" w:hAnsiTheme="minorHAnsi" w:cstheme="minorHAnsi"/>
                <w:sz w:val="22"/>
                <w:szCs w:val="22"/>
              </w:rPr>
              <w:t>As above – must not impact on ability to service VLE platforms as support rather than project work. Cannot incur significant rework with each upgrade.</w:t>
            </w:r>
          </w:p>
          <w:p w:rsidR="000E5B63" w:rsidRPr="001963FF" w:rsidRDefault="000E5B63" w:rsidP="00B91BEE">
            <w:pPr>
              <w:rPr>
                <w:rFonts w:asciiTheme="minorHAnsi" w:hAnsiTheme="minorHAnsi" w:cstheme="minorHAnsi"/>
                <w:sz w:val="22"/>
                <w:szCs w:val="22"/>
              </w:rPr>
            </w:pPr>
          </w:p>
          <w:p w:rsidR="000E5B63" w:rsidRPr="001963FF" w:rsidRDefault="000E5B63" w:rsidP="00B91BEE">
            <w:pPr>
              <w:rPr>
                <w:rFonts w:asciiTheme="minorHAnsi" w:hAnsiTheme="minorHAnsi" w:cstheme="minorHAnsi"/>
                <w:sz w:val="22"/>
                <w:szCs w:val="22"/>
              </w:rPr>
            </w:pPr>
          </w:p>
          <w:p w:rsidR="001963FF" w:rsidRPr="001963FF" w:rsidRDefault="001963FF" w:rsidP="00B91BEE">
            <w:pPr>
              <w:rPr>
                <w:rFonts w:asciiTheme="minorHAnsi" w:hAnsiTheme="minorHAnsi" w:cstheme="minorHAnsi"/>
                <w:sz w:val="22"/>
                <w:szCs w:val="22"/>
              </w:rPr>
            </w:pPr>
          </w:p>
          <w:p w:rsidR="000E5B63" w:rsidRDefault="000E5B63" w:rsidP="00B91BEE">
            <w:pPr>
              <w:rPr>
                <w:rFonts w:asciiTheme="minorHAnsi" w:hAnsiTheme="minorHAnsi" w:cstheme="minorHAnsi"/>
                <w:sz w:val="22"/>
                <w:szCs w:val="22"/>
              </w:rPr>
            </w:pPr>
          </w:p>
          <w:p w:rsidR="007307A7" w:rsidRPr="001963FF" w:rsidRDefault="007307A7" w:rsidP="00B91BEE">
            <w:pPr>
              <w:rPr>
                <w:rFonts w:asciiTheme="minorHAnsi" w:hAnsiTheme="minorHAnsi" w:cstheme="minorHAnsi"/>
                <w:sz w:val="22"/>
                <w:szCs w:val="22"/>
              </w:rPr>
            </w:pPr>
          </w:p>
        </w:tc>
      </w:tr>
    </w:tbl>
    <w:p w:rsidR="001963FF" w:rsidRDefault="001963FF"/>
    <w:p w:rsidR="00201DAC" w:rsidRPr="001963FF" w:rsidRDefault="001963FF">
      <w:pPr>
        <w:rPr>
          <w:rFonts w:asciiTheme="minorHAnsi" w:hAnsiTheme="minorHAnsi" w:cstheme="minorHAnsi"/>
        </w:rPr>
      </w:pPr>
      <w:r>
        <w:br w:type="page"/>
      </w:r>
    </w:p>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458"/>
        <w:gridCol w:w="7796"/>
      </w:tblGrid>
      <w:tr w:rsidR="0066246B" w:rsidRPr="001963FF" w:rsidTr="000F175B">
        <w:tc>
          <w:tcPr>
            <w:tcW w:w="9254" w:type="dxa"/>
            <w:gridSpan w:val="2"/>
            <w:shd w:val="clear" w:color="auto" w:fill="E0E0E0"/>
          </w:tcPr>
          <w:p w:rsidR="0066246B" w:rsidRPr="001963FF" w:rsidRDefault="0066246B" w:rsidP="0066246B">
            <w:pPr>
              <w:rPr>
                <w:rFonts w:asciiTheme="minorHAnsi" w:hAnsiTheme="minorHAnsi" w:cstheme="minorHAnsi"/>
                <w:b/>
              </w:rPr>
            </w:pPr>
            <w:bookmarkStart w:id="0" w:name="_Toc124570052"/>
            <w:r w:rsidRPr="001963FF">
              <w:rPr>
                <w:rFonts w:asciiTheme="minorHAnsi" w:hAnsiTheme="minorHAnsi" w:cstheme="minorHAnsi"/>
                <w:b/>
              </w:rPr>
              <w:lastRenderedPageBreak/>
              <w:t xml:space="preserve">Section </w:t>
            </w:r>
            <w:r w:rsidR="00C0024F" w:rsidRPr="001963FF">
              <w:rPr>
                <w:rFonts w:asciiTheme="minorHAnsi" w:hAnsiTheme="minorHAnsi" w:cstheme="minorHAnsi"/>
                <w:b/>
              </w:rPr>
              <w:t>Three</w:t>
            </w:r>
            <w:r w:rsidRPr="001963FF">
              <w:rPr>
                <w:rFonts w:asciiTheme="minorHAnsi" w:hAnsiTheme="minorHAnsi" w:cstheme="minorHAnsi"/>
                <w:b/>
              </w:rPr>
              <w:t xml:space="preserve"> </w:t>
            </w:r>
            <w:r w:rsidR="00481D76" w:rsidRPr="001963FF">
              <w:rPr>
                <w:rFonts w:asciiTheme="minorHAnsi" w:hAnsiTheme="minorHAnsi" w:cstheme="minorHAnsi"/>
                <w:b/>
              </w:rPr>
              <w:t>–</w:t>
            </w:r>
            <w:r w:rsidR="001963FF">
              <w:rPr>
                <w:rFonts w:asciiTheme="minorHAnsi" w:hAnsiTheme="minorHAnsi" w:cstheme="minorHAnsi"/>
                <w:b/>
              </w:rPr>
              <w:t xml:space="preserve"> </w:t>
            </w:r>
            <w:r w:rsidRPr="001963FF">
              <w:rPr>
                <w:rFonts w:asciiTheme="minorHAnsi" w:hAnsiTheme="minorHAnsi" w:cstheme="minorHAnsi"/>
                <w:b/>
              </w:rPr>
              <w:t>CATEGORY</w:t>
            </w:r>
            <w:r w:rsidR="00C0024F" w:rsidRPr="001963FF">
              <w:rPr>
                <w:rFonts w:asciiTheme="minorHAnsi" w:hAnsiTheme="minorHAnsi" w:cstheme="minorHAnsi"/>
                <w:b/>
              </w:rPr>
              <w:t xml:space="preserve"> </w:t>
            </w:r>
            <w:r w:rsidRPr="001963FF">
              <w:rPr>
                <w:rFonts w:asciiTheme="minorHAnsi" w:hAnsiTheme="minorHAnsi" w:cstheme="minorHAnsi"/>
                <w:b/>
              </w:rPr>
              <w:t xml:space="preserve">and </w:t>
            </w:r>
            <w:r w:rsidR="00495639" w:rsidRPr="001963FF">
              <w:rPr>
                <w:rFonts w:asciiTheme="minorHAnsi" w:hAnsiTheme="minorHAnsi" w:cstheme="minorHAnsi"/>
                <w:b/>
              </w:rPr>
              <w:t>STRATEGIC ALIGNMENT</w:t>
            </w:r>
          </w:p>
        </w:tc>
      </w:tr>
      <w:tr w:rsidR="0066246B" w:rsidRPr="001963FF" w:rsidTr="000F175B">
        <w:tc>
          <w:tcPr>
            <w:tcW w:w="9254" w:type="dxa"/>
            <w:gridSpan w:val="2"/>
            <w:shd w:val="clear" w:color="auto" w:fill="E0E0E0"/>
          </w:tcPr>
          <w:p w:rsidR="00E35470" w:rsidRPr="00DF3680" w:rsidRDefault="0066246B" w:rsidP="00DF3680">
            <w:pPr>
              <w:numPr>
                <w:ilvl w:val="1"/>
                <w:numId w:val="12"/>
              </w:numPr>
              <w:rPr>
                <w:rFonts w:asciiTheme="minorHAnsi" w:hAnsiTheme="minorHAnsi" w:cstheme="minorHAnsi"/>
                <w:b/>
                <w:sz w:val="22"/>
                <w:szCs w:val="22"/>
              </w:rPr>
            </w:pPr>
            <w:r w:rsidRPr="001963FF">
              <w:rPr>
                <w:rFonts w:asciiTheme="minorHAnsi" w:hAnsiTheme="minorHAnsi" w:cstheme="minorHAnsi"/>
                <w:b/>
                <w:sz w:val="22"/>
                <w:szCs w:val="22"/>
              </w:rPr>
              <w:t>Project Category</w:t>
            </w:r>
          </w:p>
        </w:tc>
      </w:tr>
      <w:tr w:rsidR="0066246B" w:rsidRPr="001963FF" w:rsidTr="000F175B">
        <w:tc>
          <w:tcPr>
            <w:tcW w:w="1458" w:type="dxa"/>
          </w:tcPr>
          <w:p w:rsidR="00E35470" w:rsidRPr="001963FF" w:rsidRDefault="00A15995" w:rsidP="00AD69A4">
            <w:pPr>
              <w:rPr>
                <w:rFonts w:asciiTheme="minorHAnsi" w:hAnsiTheme="minorHAnsi" w:cstheme="minorHAnsi"/>
                <w:b/>
                <w:bCs/>
                <w:sz w:val="22"/>
                <w:szCs w:val="22"/>
              </w:rPr>
            </w:pPr>
            <w:r w:rsidRPr="001963FF">
              <w:rPr>
                <w:rFonts w:asciiTheme="minorHAnsi" w:hAnsiTheme="minorHAnsi" w:cstheme="minorHAnsi"/>
                <w:b/>
                <w:bCs/>
                <w:sz w:val="22"/>
                <w:szCs w:val="22"/>
              </w:rPr>
              <w:t xml:space="preserve">Project </w:t>
            </w:r>
            <w:r w:rsidR="0066246B" w:rsidRPr="001963FF">
              <w:rPr>
                <w:rFonts w:asciiTheme="minorHAnsi" w:hAnsiTheme="minorHAnsi" w:cstheme="minorHAnsi"/>
                <w:b/>
                <w:bCs/>
                <w:sz w:val="22"/>
                <w:szCs w:val="22"/>
              </w:rPr>
              <w:t>Category</w:t>
            </w:r>
          </w:p>
        </w:tc>
        <w:tc>
          <w:tcPr>
            <w:tcW w:w="7796" w:type="dxa"/>
          </w:tcPr>
          <w:p w:rsidR="00F87D7F" w:rsidRPr="00FE44BA" w:rsidRDefault="00DF3680" w:rsidP="001963FF">
            <w:pPr>
              <w:rPr>
                <w:rFonts w:asciiTheme="minorHAnsi" w:hAnsiTheme="minorHAnsi" w:cstheme="minorHAnsi"/>
                <w:bCs/>
                <w:i/>
                <w:sz w:val="22"/>
                <w:szCs w:val="22"/>
              </w:rPr>
            </w:pPr>
            <w:r>
              <w:rPr>
                <w:rFonts w:asciiTheme="minorHAnsi" w:hAnsiTheme="minorHAnsi" w:cstheme="minorHAnsi"/>
                <w:b/>
                <w:sz w:val="22"/>
                <w:szCs w:val="22"/>
              </w:rPr>
              <w:t>Discretionary</w:t>
            </w:r>
          </w:p>
        </w:tc>
      </w:tr>
    </w:tbl>
    <w:p w:rsidR="00B423C6" w:rsidRDefault="00B423C6"/>
    <w:tbl>
      <w:tblPr>
        <w:tblW w:w="9254"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1458"/>
        <w:gridCol w:w="7796"/>
      </w:tblGrid>
      <w:tr w:rsidR="00AF2DD0" w:rsidRPr="00C15154" w:rsidTr="000F175B">
        <w:tc>
          <w:tcPr>
            <w:tcW w:w="9254" w:type="dxa"/>
            <w:gridSpan w:val="2"/>
            <w:shd w:val="clear" w:color="auto" w:fill="E6E6E6"/>
          </w:tcPr>
          <w:p w:rsidR="00AF2DD0" w:rsidRPr="00C15154" w:rsidRDefault="00AF2DD0" w:rsidP="00C0024F">
            <w:pPr>
              <w:numPr>
                <w:ilvl w:val="1"/>
                <w:numId w:val="12"/>
              </w:numPr>
              <w:rPr>
                <w:rFonts w:asciiTheme="minorHAnsi" w:hAnsiTheme="minorHAnsi" w:cstheme="minorHAnsi"/>
                <w:b/>
                <w:sz w:val="22"/>
                <w:szCs w:val="22"/>
              </w:rPr>
            </w:pPr>
            <w:r w:rsidRPr="00C15154">
              <w:rPr>
                <w:rFonts w:asciiTheme="minorHAnsi" w:hAnsiTheme="minorHAnsi" w:cstheme="minorHAnsi"/>
                <w:b/>
                <w:sz w:val="22"/>
                <w:szCs w:val="22"/>
              </w:rPr>
              <w:t>Funding</w:t>
            </w:r>
          </w:p>
          <w:p w:rsidR="00AF2DD0" w:rsidRPr="00C15154" w:rsidRDefault="00AF2DD0" w:rsidP="007C6AEC">
            <w:pPr>
              <w:rPr>
                <w:rFonts w:asciiTheme="minorHAnsi" w:hAnsiTheme="minorHAnsi" w:cstheme="minorHAnsi"/>
                <w:bCs/>
                <w:i/>
                <w:sz w:val="22"/>
                <w:szCs w:val="22"/>
              </w:rPr>
            </w:pPr>
            <w:r w:rsidRPr="00C15154">
              <w:rPr>
                <w:rFonts w:asciiTheme="minorHAnsi" w:hAnsiTheme="minorHAnsi" w:cstheme="minorHAnsi"/>
                <w:bCs/>
                <w:i/>
                <w:sz w:val="22"/>
                <w:szCs w:val="22"/>
              </w:rPr>
              <w:t>Indicate th</w:t>
            </w:r>
            <w:r w:rsidR="001963FF" w:rsidRPr="00C15154">
              <w:rPr>
                <w:rFonts w:asciiTheme="minorHAnsi" w:hAnsiTheme="minorHAnsi" w:cstheme="minorHAnsi"/>
                <w:bCs/>
                <w:i/>
                <w:sz w:val="22"/>
                <w:szCs w:val="22"/>
              </w:rPr>
              <w:t>e funding source</w:t>
            </w:r>
            <w:r w:rsidRPr="00C15154">
              <w:rPr>
                <w:rFonts w:asciiTheme="minorHAnsi" w:hAnsiTheme="minorHAnsi" w:cstheme="minorHAnsi"/>
                <w:bCs/>
                <w:i/>
                <w:sz w:val="22"/>
                <w:szCs w:val="22"/>
              </w:rPr>
              <w:t>. Options are:</w:t>
            </w:r>
          </w:p>
          <w:p w:rsidR="00E35470" w:rsidRPr="00DF3680" w:rsidRDefault="001963FF" w:rsidP="00DF3680">
            <w:pPr>
              <w:numPr>
                <w:ilvl w:val="0"/>
                <w:numId w:val="5"/>
              </w:numPr>
              <w:rPr>
                <w:rFonts w:asciiTheme="minorHAnsi" w:hAnsiTheme="minorHAnsi" w:cstheme="minorHAnsi"/>
                <w:bCs/>
                <w:i/>
                <w:sz w:val="22"/>
                <w:szCs w:val="22"/>
              </w:rPr>
            </w:pPr>
            <w:r w:rsidRPr="00C15154">
              <w:rPr>
                <w:rFonts w:asciiTheme="minorHAnsi" w:hAnsiTheme="minorHAnsi" w:cstheme="minorHAnsi"/>
                <w:b/>
                <w:bCs/>
                <w:i/>
                <w:sz w:val="22"/>
                <w:szCs w:val="22"/>
              </w:rPr>
              <w:t xml:space="preserve">Core Grant Funded (CF) – </w:t>
            </w:r>
            <w:r w:rsidRPr="00C15154">
              <w:rPr>
                <w:rFonts w:asciiTheme="minorHAnsi" w:hAnsiTheme="minorHAnsi" w:cstheme="minorHAnsi"/>
                <w:bCs/>
                <w:i/>
                <w:sz w:val="22"/>
                <w:szCs w:val="22"/>
              </w:rPr>
              <w:t>projects whose internal (UoE) costs are to be funded from the IS Apps core grant. Please note that any external costs</w:t>
            </w:r>
            <w:r w:rsidR="007307A7">
              <w:rPr>
                <w:rFonts w:asciiTheme="minorHAnsi" w:hAnsiTheme="minorHAnsi" w:cstheme="minorHAnsi"/>
                <w:bCs/>
                <w:i/>
                <w:sz w:val="22"/>
                <w:szCs w:val="22"/>
              </w:rPr>
              <w:t>, e.g.</w:t>
            </w:r>
            <w:r w:rsidRPr="00C15154">
              <w:rPr>
                <w:rFonts w:asciiTheme="minorHAnsi" w:hAnsiTheme="minorHAnsi" w:cstheme="minorHAnsi"/>
                <w:bCs/>
                <w:i/>
                <w:sz w:val="22"/>
                <w:szCs w:val="22"/>
              </w:rPr>
              <w:t xml:space="preserve"> for hardwar</w:t>
            </w:r>
            <w:r w:rsidR="007307A7">
              <w:rPr>
                <w:rFonts w:asciiTheme="minorHAnsi" w:hAnsiTheme="minorHAnsi" w:cstheme="minorHAnsi"/>
                <w:bCs/>
                <w:i/>
                <w:sz w:val="22"/>
                <w:szCs w:val="22"/>
              </w:rPr>
              <w:t xml:space="preserve">e, software and consultancy, </w:t>
            </w:r>
            <w:r w:rsidRPr="00C15154">
              <w:rPr>
                <w:rFonts w:asciiTheme="minorHAnsi" w:hAnsiTheme="minorHAnsi" w:cstheme="minorHAnsi"/>
                <w:bCs/>
                <w:i/>
                <w:sz w:val="22"/>
                <w:szCs w:val="22"/>
              </w:rPr>
              <w:t xml:space="preserve">need to be met by the sponsoring unit </w:t>
            </w:r>
            <w:r w:rsidR="00C15154" w:rsidRPr="00C15154">
              <w:rPr>
                <w:rFonts w:asciiTheme="minorHAnsi" w:hAnsiTheme="minorHAnsi" w:cstheme="minorHAnsi"/>
                <w:bCs/>
                <w:i/>
                <w:sz w:val="22"/>
                <w:szCs w:val="22"/>
              </w:rPr>
              <w:t xml:space="preserve">(unless otherwise agreed with the Director of IS Apps) </w:t>
            </w:r>
            <w:r w:rsidRPr="00C15154">
              <w:rPr>
                <w:rFonts w:asciiTheme="minorHAnsi" w:hAnsiTheme="minorHAnsi" w:cstheme="minorHAnsi"/>
                <w:bCs/>
                <w:i/>
                <w:sz w:val="22"/>
                <w:szCs w:val="22"/>
              </w:rPr>
              <w:t xml:space="preserve">– these additional costs </w:t>
            </w:r>
            <w:r w:rsidR="00C15154" w:rsidRPr="00C15154">
              <w:rPr>
                <w:rFonts w:asciiTheme="minorHAnsi" w:hAnsiTheme="minorHAnsi" w:cstheme="minorHAnsi"/>
                <w:bCs/>
                <w:i/>
                <w:sz w:val="22"/>
                <w:szCs w:val="22"/>
              </w:rPr>
              <w:t>must</w:t>
            </w:r>
            <w:r w:rsidRPr="00C15154">
              <w:rPr>
                <w:rFonts w:asciiTheme="minorHAnsi" w:hAnsiTheme="minorHAnsi" w:cstheme="minorHAnsi"/>
                <w:bCs/>
                <w:i/>
                <w:sz w:val="22"/>
                <w:szCs w:val="22"/>
              </w:rPr>
              <w:t xml:space="preserve"> be specified in Section 4</w:t>
            </w:r>
            <w:r w:rsidR="00C15154" w:rsidRPr="00C15154">
              <w:rPr>
                <w:rFonts w:asciiTheme="minorHAnsi" w:hAnsiTheme="minorHAnsi" w:cstheme="minorHAnsi"/>
                <w:bCs/>
                <w:i/>
                <w:sz w:val="22"/>
                <w:szCs w:val="22"/>
              </w:rPr>
              <w:t>.3 below.</w:t>
            </w:r>
          </w:p>
        </w:tc>
      </w:tr>
      <w:tr w:rsidR="00AF2DD0" w:rsidRPr="008A35E1" w:rsidTr="000F175B">
        <w:tblPrEx>
          <w:tblBorders>
            <w:insideH w:val="single" w:sz="6" w:space="0" w:color="auto"/>
            <w:insideV w:val="single" w:sz="6" w:space="0" w:color="auto"/>
          </w:tblBorders>
          <w:shd w:val="clear" w:color="auto" w:fill="auto"/>
        </w:tblPrEx>
        <w:tc>
          <w:tcPr>
            <w:tcW w:w="1458" w:type="dxa"/>
          </w:tcPr>
          <w:p w:rsidR="00AF2DD0" w:rsidRPr="006750E2" w:rsidRDefault="00AF2DD0" w:rsidP="004433D1">
            <w:pPr>
              <w:rPr>
                <w:rFonts w:ascii="Arial" w:hAnsi="Arial" w:cs="Arial"/>
                <w:b/>
                <w:sz w:val="20"/>
                <w:szCs w:val="20"/>
              </w:rPr>
            </w:pPr>
            <w:r w:rsidRPr="006750E2">
              <w:rPr>
                <w:rFonts w:ascii="Arial" w:hAnsi="Arial" w:cs="Arial"/>
                <w:b/>
                <w:sz w:val="20"/>
                <w:szCs w:val="20"/>
              </w:rPr>
              <w:t xml:space="preserve">Funding </w:t>
            </w:r>
            <w:r w:rsidR="00E35470">
              <w:rPr>
                <w:rFonts w:ascii="Arial" w:hAnsi="Arial" w:cs="Arial"/>
                <w:b/>
                <w:sz w:val="20"/>
                <w:szCs w:val="20"/>
              </w:rPr>
              <w:t>Source</w:t>
            </w:r>
          </w:p>
        </w:tc>
        <w:tc>
          <w:tcPr>
            <w:tcW w:w="7796" w:type="dxa"/>
          </w:tcPr>
          <w:p w:rsidR="00AF2DD0" w:rsidRDefault="00DF3680" w:rsidP="00147C47">
            <w:pPr>
              <w:rPr>
                <w:rFonts w:ascii="Arial" w:hAnsi="Arial" w:cs="Arial"/>
                <w:sz w:val="20"/>
                <w:szCs w:val="20"/>
              </w:rPr>
            </w:pPr>
            <w:r>
              <w:rPr>
                <w:rFonts w:ascii="Arial" w:hAnsi="Arial" w:cs="Arial"/>
                <w:b/>
                <w:sz w:val="20"/>
                <w:szCs w:val="20"/>
              </w:rPr>
              <w:t>Core Funded</w:t>
            </w:r>
            <w:r w:rsidR="00F87D7F">
              <w:rPr>
                <w:rFonts w:ascii="Arial" w:hAnsi="Arial" w:cs="Arial"/>
                <w:sz w:val="20"/>
                <w:szCs w:val="20"/>
              </w:rPr>
              <w:t xml:space="preserve"> </w:t>
            </w:r>
          </w:p>
        </w:tc>
      </w:tr>
    </w:tbl>
    <w:p w:rsidR="00C15154" w:rsidRDefault="00C15154"/>
    <w:tbl>
      <w:tblPr>
        <w:tblW w:w="9254" w:type="dxa"/>
        <w:tblInd w:w="-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9254"/>
      </w:tblGrid>
      <w:tr w:rsidR="00650F96" w:rsidRPr="00FE44BA" w:rsidTr="00FE44BA">
        <w:tc>
          <w:tcPr>
            <w:tcW w:w="9254" w:type="dxa"/>
            <w:shd w:val="clear" w:color="auto" w:fill="D9D9D9" w:themeFill="background1" w:themeFillShade="D9"/>
          </w:tcPr>
          <w:p w:rsidR="00E35470" w:rsidRPr="00FE44BA" w:rsidRDefault="00144248" w:rsidP="00C0024F">
            <w:pPr>
              <w:rPr>
                <w:rFonts w:asciiTheme="minorHAnsi" w:hAnsiTheme="minorHAnsi" w:cstheme="minorHAnsi"/>
                <w:b/>
              </w:rPr>
            </w:pPr>
            <w:r w:rsidRPr="00FE44BA">
              <w:rPr>
                <w:rFonts w:asciiTheme="minorHAnsi" w:hAnsiTheme="minorHAnsi" w:cstheme="minorHAnsi"/>
              </w:rPr>
              <w:br w:type="page"/>
            </w:r>
            <w:bookmarkStart w:id="1" w:name="_Toc124570056"/>
            <w:bookmarkEnd w:id="0"/>
            <w:r w:rsidR="00650F96" w:rsidRPr="00FE44BA">
              <w:rPr>
                <w:rFonts w:asciiTheme="minorHAnsi" w:hAnsiTheme="minorHAnsi" w:cstheme="minorHAnsi"/>
                <w:b/>
              </w:rPr>
              <w:t>Secti</w:t>
            </w:r>
            <w:r w:rsidR="00787615" w:rsidRPr="00FE44BA">
              <w:rPr>
                <w:rFonts w:asciiTheme="minorHAnsi" w:hAnsiTheme="minorHAnsi" w:cstheme="minorHAnsi"/>
                <w:b/>
              </w:rPr>
              <w:t xml:space="preserve">on </w:t>
            </w:r>
            <w:r w:rsidR="00C0024F" w:rsidRPr="00FE44BA">
              <w:rPr>
                <w:rFonts w:asciiTheme="minorHAnsi" w:hAnsiTheme="minorHAnsi" w:cstheme="minorHAnsi"/>
                <w:b/>
              </w:rPr>
              <w:t>Four</w:t>
            </w:r>
            <w:r w:rsidR="00787615" w:rsidRPr="00FE44BA">
              <w:rPr>
                <w:rFonts w:asciiTheme="minorHAnsi" w:hAnsiTheme="minorHAnsi" w:cstheme="minorHAnsi"/>
                <w:b/>
              </w:rPr>
              <w:t xml:space="preserve"> – </w:t>
            </w:r>
            <w:r w:rsidR="00E645E4" w:rsidRPr="00FE44BA">
              <w:rPr>
                <w:rFonts w:asciiTheme="minorHAnsi" w:hAnsiTheme="minorHAnsi" w:cstheme="minorHAnsi"/>
                <w:b/>
              </w:rPr>
              <w:t>PROJECT BENEFITS, COSTS AND PROCUREMENT</w:t>
            </w:r>
            <w:r w:rsidR="0053738E" w:rsidRPr="00FE44BA">
              <w:rPr>
                <w:rFonts w:asciiTheme="minorHAnsi" w:hAnsiTheme="minorHAnsi" w:cstheme="minorHAnsi"/>
                <w:b/>
              </w:rPr>
              <w:t xml:space="preserve">  REQUIREMENTS</w:t>
            </w:r>
          </w:p>
        </w:tc>
      </w:tr>
      <w:tr w:rsidR="00650F96" w:rsidRPr="00FE44BA" w:rsidTr="00FE44BA">
        <w:tc>
          <w:tcPr>
            <w:tcW w:w="9254" w:type="dxa"/>
            <w:shd w:val="clear" w:color="auto" w:fill="D9D9D9" w:themeFill="background1" w:themeFillShade="D9"/>
          </w:tcPr>
          <w:p w:rsidR="00650F96" w:rsidRPr="00FE44BA" w:rsidRDefault="00C0024F" w:rsidP="004433D1">
            <w:pPr>
              <w:rPr>
                <w:rFonts w:asciiTheme="minorHAnsi" w:hAnsiTheme="minorHAnsi" w:cstheme="minorHAnsi"/>
                <w:b/>
                <w:sz w:val="22"/>
                <w:szCs w:val="22"/>
              </w:rPr>
            </w:pPr>
            <w:r w:rsidRPr="00FE44BA">
              <w:rPr>
                <w:rFonts w:asciiTheme="minorHAnsi" w:hAnsiTheme="minorHAnsi" w:cstheme="minorHAnsi"/>
                <w:b/>
                <w:sz w:val="22"/>
                <w:szCs w:val="22"/>
              </w:rPr>
              <w:t>4</w:t>
            </w:r>
            <w:r w:rsidR="00650F96" w:rsidRPr="00FE44BA">
              <w:rPr>
                <w:rFonts w:asciiTheme="minorHAnsi" w:hAnsiTheme="minorHAnsi" w:cstheme="minorHAnsi"/>
                <w:b/>
                <w:sz w:val="22"/>
                <w:szCs w:val="22"/>
              </w:rPr>
              <w:t xml:space="preserve">.1 </w:t>
            </w:r>
            <w:r w:rsidR="006A1ABB" w:rsidRPr="00FE44BA">
              <w:rPr>
                <w:rFonts w:asciiTheme="minorHAnsi" w:hAnsiTheme="minorHAnsi" w:cstheme="minorHAnsi"/>
                <w:b/>
                <w:sz w:val="22"/>
                <w:szCs w:val="22"/>
              </w:rPr>
              <w:t xml:space="preserve"> </w:t>
            </w:r>
            <w:r w:rsidR="00650F96" w:rsidRPr="00FE44BA">
              <w:rPr>
                <w:rFonts w:asciiTheme="minorHAnsi" w:hAnsiTheme="minorHAnsi" w:cstheme="minorHAnsi"/>
                <w:b/>
                <w:sz w:val="22"/>
                <w:szCs w:val="22"/>
              </w:rPr>
              <w:t>Benefits (over 5 years)</w:t>
            </w:r>
          </w:p>
          <w:p w:rsidR="00311914" w:rsidRPr="00FE44BA" w:rsidRDefault="00C0024F" w:rsidP="00311914">
            <w:pPr>
              <w:rPr>
                <w:rFonts w:asciiTheme="minorHAnsi" w:hAnsiTheme="minorHAnsi" w:cstheme="minorHAnsi"/>
                <w:i/>
                <w:sz w:val="22"/>
                <w:szCs w:val="22"/>
              </w:rPr>
            </w:pPr>
            <w:r w:rsidRPr="00FE44BA">
              <w:rPr>
                <w:rFonts w:asciiTheme="minorHAnsi" w:hAnsiTheme="minorHAnsi" w:cstheme="minorHAnsi"/>
                <w:i/>
                <w:sz w:val="22"/>
                <w:szCs w:val="22"/>
              </w:rPr>
              <w:t xml:space="preserve">Provide the estimated benefits and costs over a 5-year period on the basis of the information currently available. </w:t>
            </w:r>
            <w:r w:rsidR="00C15154" w:rsidRPr="00FE44BA">
              <w:rPr>
                <w:rFonts w:asciiTheme="minorHAnsi" w:hAnsiTheme="minorHAnsi" w:cstheme="minorHAnsi"/>
                <w:i/>
                <w:sz w:val="22"/>
                <w:szCs w:val="22"/>
              </w:rPr>
              <w:t xml:space="preserve">Benefits may be tangible (i.e. quantifiable </w:t>
            </w:r>
            <w:r w:rsidR="00CA3549" w:rsidRPr="00FE44BA">
              <w:rPr>
                <w:rFonts w:asciiTheme="minorHAnsi" w:hAnsiTheme="minorHAnsi" w:cstheme="minorHAnsi"/>
                <w:i/>
                <w:sz w:val="22"/>
                <w:szCs w:val="22"/>
              </w:rPr>
              <w:t xml:space="preserve">in financial terms) or intangible (i.e. benefit is a perceived benefit that cannot be easily quantified e.g. enhanced student experience or reputational impacts of a solution). Tangible and intangible benefits of the proposed solution should be stated. For tangible benefits – describe the benefit and the method/assumptions used to calculate the value. For intangible benefits – describe the benefit and any associated assumptions. </w:t>
            </w:r>
            <w:r w:rsidR="00FE44BA" w:rsidRPr="00FE44BA">
              <w:rPr>
                <w:rFonts w:asciiTheme="minorHAnsi" w:hAnsiTheme="minorHAnsi" w:cstheme="minorHAnsi"/>
                <w:i/>
                <w:sz w:val="22"/>
                <w:szCs w:val="22"/>
              </w:rPr>
              <w:t xml:space="preserve">For each benefit </w:t>
            </w:r>
            <w:r w:rsidR="00144248" w:rsidRPr="00FE44BA">
              <w:rPr>
                <w:rFonts w:asciiTheme="minorHAnsi" w:hAnsiTheme="minorHAnsi" w:cstheme="minorHAnsi"/>
                <w:bCs/>
                <w:i/>
                <w:sz w:val="22"/>
                <w:szCs w:val="22"/>
              </w:rPr>
              <w:t xml:space="preserve">provide </w:t>
            </w:r>
            <w:r w:rsidR="00311914" w:rsidRPr="00FE44BA">
              <w:rPr>
                <w:rFonts w:asciiTheme="minorHAnsi" w:hAnsiTheme="minorHAnsi" w:cstheme="minorHAnsi"/>
                <w:bCs/>
                <w:i/>
                <w:sz w:val="22"/>
                <w:szCs w:val="22"/>
              </w:rPr>
              <w:t xml:space="preserve">details </w:t>
            </w:r>
            <w:r w:rsidR="006F18CE" w:rsidRPr="00FE44BA">
              <w:rPr>
                <w:rFonts w:asciiTheme="minorHAnsi" w:hAnsiTheme="minorHAnsi" w:cstheme="minorHAnsi"/>
                <w:bCs/>
                <w:i/>
                <w:sz w:val="22"/>
                <w:szCs w:val="22"/>
              </w:rPr>
              <w:t xml:space="preserve">and timing </w:t>
            </w:r>
            <w:r w:rsidR="00144248" w:rsidRPr="00FE44BA">
              <w:rPr>
                <w:rFonts w:asciiTheme="minorHAnsi" w:hAnsiTheme="minorHAnsi" w:cstheme="minorHAnsi"/>
                <w:bCs/>
                <w:i/>
                <w:sz w:val="22"/>
                <w:szCs w:val="22"/>
              </w:rPr>
              <w:t xml:space="preserve">of </w:t>
            </w:r>
            <w:r w:rsidR="00FE44BA" w:rsidRPr="00FE44BA">
              <w:rPr>
                <w:rFonts w:asciiTheme="minorHAnsi" w:hAnsiTheme="minorHAnsi" w:cstheme="minorHAnsi"/>
                <w:bCs/>
                <w:i/>
                <w:sz w:val="22"/>
                <w:szCs w:val="22"/>
              </w:rPr>
              <w:t xml:space="preserve">actions </w:t>
            </w:r>
            <w:r w:rsidR="00311914" w:rsidRPr="00FE44BA">
              <w:rPr>
                <w:rFonts w:asciiTheme="minorHAnsi" w:hAnsiTheme="minorHAnsi" w:cstheme="minorHAnsi"/>
                <w:bCs/>
                <w:i/>
                <w:sz w:val="22"/>
                <w:szCs w:val="22"/>
              </w:rPr>
              <w:t>to ensure benefits are realised</w:t>
            </w:r>
            <w:r w:rsidR="00FE44BA" w:rsidRPr="00FE44BA">
              <w:rPr>
                <w:rFonts w:asciiTheme="minorHAnsi" w:hAnsiTheme="minorHAnsi" w:cstheme="minorHAnsi"/>
                <w:bCs/>
                <w:i/>
                <w:sz w:val="22"/>
                <w:szCs w:val="22"/>
              </w:rPr>
              <w:t>.</w:t>
            </w:r>
          </w:p>
          <w:p w:rsidR="00F1569E" w:rsidRPr="00FE44BA" w:rsidRDefault="00F1569E" w:rsidP="00311914">
            <w:pPr>
              <w:rPr>
                <w:rFonts w:asciiTheme="minorHAnsi" w:hAnsiTheme="minorHAnsi" w:cstheme="minorHAnsi"/>
                <w:b/>
                <w:bCs/>
                <w:sz w:val="22"/>
                <w:szCs w:val="22"/>
              </w:rPr>
            </w:pPr>
          </w:p>
        </w:tc>
      </w:tr>
    </w:tbl>
    <w:p w:rsidR="00FE44BA" w:rsidRDefault="00FE44BA"/>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734"/>
        <w:gridCol w:w="850"/>
        <w:gridCol w:w="2702"/>
        <w:gridCol w:w="2968"/>
      </w:tblGrid>
      <w:tr w:rsidR="00CA3549" w:rsidRPr="005612E1" w:rsidTr="00FE44BA">
        <w:tc>
          <w:tcPr>
            <w:tcW w:w="9254" w:type="dxa"/>
            <w:gridSpan w:val="4"/>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bCs/>
                <w:sz w:val="22"/>
                <w:szCs w:val="22"/>
              </w:rPr>
              <w:t xml:space="preserve">Tangible Benefits </w:t>
            </w:r>
          </w:p>
        </w:tc>
      </w:tr>
      <w:tr w:rsidR="00CA3549" w:rsidRPr="005612E1" w:rsidTr="00FE44BA">
        <w:tc>
          <w:tcPr>
            <w:tcW w:w="2734"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850"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sz w:val="22"/>
                <w:szCs w:val="22"/>
              </w:rPr>
              <w:t>Value (£)</w:t>
            </w:r>
          </w:p>
        </w:tc>
        <w:tc>
          <w:tcPr>
            <w:tcW w:w="2702" w:type="dxa"/>
            <w:shd w:val="clear" w:color="auto" w:fill="D9D9D9" w:themeFill="background1" w:themeFillShade="D9"/>
          </w:tcPr>
          <w:p w:rsidR="00CA3549" w:rsidRPr="005612E1" w:rsidRDefault="00CA3549" w:rsidP="004A0A44">
            <w:pPr>
              <w:rPr>
                <w:rFonts w:asciiTheme="minorHAnsi" w:hAnsiTheme="minorHAnsi" w:cstheme="minorHAnsi"/>
                <w:b/>
                <w:sz w:val="22"/>
                <w:szCs w:val="22"/>
              </w:rPr>
            </w:pPr>
            <w:r>
              <w:rPr>
                <w:rFonts w:asciiTheme="minorHAnsi" w:hAnsiTheme="minorHAnsi" w:cstheme="minorHAnsi"/>
                <w:b/>
                <w:sz w:val="22"/>
                <w:szCs w:val="22"/>
              </w:rPr>
              <w:t>Calculation Method and Assumptions</w:t>
            </w:r>
          </w:p>
        </w:tc>
        <w:tc>
          <w:tcPr>
            <w:tcW w:w="2968" w:type="dxa"/>
            <w:shd w:val="clear" w:color="auto" w:fill="D9D9D9" w:themeFill="background1" w:themeFillShade="D9"/>
          </w:tcPr>
          <w:p w:rsidR="00CA3549" w:rsidRDefault="00CA3549" w:rsidP="004A0A44">
            <w:pPr>
              <w:rPr>
                <w:rFonts w:asciiTheme="minorHAnsi" w:hAnsiTheme="minorHAnsi" w:cstheme="minorHAnsi"/>
                <w:b/>
                <w:sz w:val="22"/>
                <w:szCs w:val="22"/>
              </w:rPr>
            </w:pPr>
            <w:r>
              <w:rPr>
                <w:rFonts w:asciiTheme="minorHAnsi" w:hAnsiTheme="minorHAnsi" w:cstheme="minorHAnsi"/>
                <w:b/>
                <w:sz w:val="22"/>
                <w:szCs w:val="22"/>
              </w:rPr>
              <w:t>Benefits Realisation – Required Actions and Timing</w:t>
            </w:r>
          </w:p>
        </w:tc>
      </w:tr>
      <w:tr w:rsidR="0000347D" w:rsidRPr="005612E1" w:rsidTr="000533F2">
        <w:tc>
          <w:tcPr>
            <w:tcW w:w="9254" w:type="dxa"/>
            <w:gridSpan w:val="4"/>
          </w:tcPr>
          <w:p w:rsidR="0000347D" w:rsidRPr="005612E1" w:rsidRDefault="0000347D" w:rsidP="0000347D">
            <w:pPr>
              <w:rPr>
                <w:rFonts w:asciiTheme="minorHAnsi" w:hAnsiTheme="minorHAnsi" w:cstheme="minorHAnsi"/>
                <w:sz w:val="22"/>
                <w:szCs w:val="22"/>
              </w:rPr>
            </w:pPr>
            <w:r>
              <w:rPr>
                <w:rFonts w:asciiTheme="minorHAnsi" w:hAnsiTheme="minorHAnsi" w:cstheme="minorHAnsi"/>
                <w:sz w:val="22"/>
                <w:szCs w:val="22"/>
              </w:rPr>
              <w:t xml:space="preserve">It is hard to quantify tangible benefits for this proposal – the main benefits are intangible ones but vitally important to institutional strategy around student experience and NSS scores. We are unable to easily quantify the monetary benefits of improved rankings and reputation as a result of improving the tools available to support pastoral and academic support. </w:t>
            </w:r>
            <w:commentRangeStart w:id="2"/>
            <w:r>
              <w:rPr>
                <w:rFonts w:asciiTheme="minorHAnsi" w:hAnsiTheme="minorHAnsi" w:cstheme="minorHAnsi"/>
                <w:sz w:val="22"/>
                <w:szCs w:val="22"/>
              </w:rPr>
              <w:t>Do such measures exist elsewhere?</w:t>
            </w:r>
            <w:commentRangeEnd w:id="2"/>
            <w:r>
              <w:rPr>
                <w:rStyle w:val="CommentReference"/>
              </w:rPr>
              <w:commentReference w:id="2"/>
            </w:r>
          </w:p>
        </w:tc>
      </w:tr>
      <w:tr w:rsidR="00CA3549" w:rsidRPr="005612E1" w:rsidTr="00FE44BA">
        <w:tc>
          <w:tcPr>
            <w:tcW w:w="2734" w:type="dxa"/>
          </w:tcPr>
          <w:p w:rsidR="00CA3549" w:rsidRPr="005612E1" w:rsidRDefault="00CA3549" w:rsidP="004A0A44">
            <w:pPr>
              <w:rPr>
                <w:rFonts w:asciiTheme="minorHAnsi" w:hAnsiTheme="minorHAnsi" w:cstheme="minorHAnsi"/>
                <w:sz w:val="22"/>
                <w:szCs w:val="22"/>
              </w:rPr>
            </w:pPr>
          </w:p>
        </w:tc>
        <w:tc>
          <w:tcPr>
            <w:tcW w:w="850" w:type="dxa"/>
          </w:tcPr>
          <w:p w:rsidR="00CA3549" w:rsidRPr="005612E1" w:rsidRDefault="00CA3549" w:rsidP="004A0A44">
            <w:pPr>
              <w:rPr>
                <w:rFonts w:asciiTheme="minorHAnsi" w:hAnsiTheme="minorHAnsi" w:cstheme="minorHAnsi"/>
                <w:sz w:val="22"/>
                <w:szCs w:val="22"/>
              </w:rPr>
            </w:pPr>
          </w:p>
        </w:tc>
        <w:tc>
          <w:tcPr>
            <w:tcW w:w="2702" w:type="dxa"/>
          </w:tcPr>
          <w:p w:rsidR="00CA3549" w:rsidRPr="005612E1" w:rsidRDefault="00CA3549" w:rsidP="004A0A44">
            <w:pPr>
              <w:rPr>
                <w:rFonts w:asciiTheme="minorHAnsi" w:hAnsiTheme="minorHAnsi" w:cstheme="minorHAnsi"/>
                <w:sz w:val="22"/>
                <w:szCs w:val="22"/>
              </w:rPr>
            </w:pPr>
          </w:p>
        </w:tc>
        <w:tc>
          <w:tcPr>
            <w:tcW w:w="2968" w:type="dxa"/>
          </w:tcPr>
          <w:p w:rsidR="00CA3549" w:rsidRPr="005612E1" w:rsidRDefault="00CA3549" w:rsidP="004A0A44">
            <w:pPr>
              <w:rPr>
                <w:rFonts w:asciiTheme="minorHAnsi" w:hAnsiTheme="minorHAnsi" w:cstheme="minorHAnsi"/>
                <w:sz w:val="22"/>
                <w:szCs w:val="22"/>
              </w:rPr>
            </w:pPr>
          </w:p>
        </w:tc>
      </w:tr>
      <w:tr w:rsidR="00CA3549" w:rsidRPr="005612E1" w:rsidTr="00FE44BA">
        <w:tc>
          <w:tcPr>
            <w:tcW w:w="2734" w:type="dxa"/>
          </w:tcPr>
          <w:p w:rsidR="00CA3549" w:rsidRPr="005612E1" w:rsidRDefault="00CA3549" w:rsidP="004A0A44">
            <w:pPr>
              <w:rPr>
                <w:rFonts w:asciiTheme="minorHAnsi" w:hAnsiTheme="minorHAnsi" w:cstheme="minorHAnsi"/>
                <w:sz w:val="22"/>
                <w:szCs w:val="22"/>
              </w:rPr>
            </w:pPr>
          </w:p>
        </w:tc>
        <w:tc>
          <w:tcPr>
            <w:tcW w:w="850" w:type="dxa"/>
          </w:tcPr>
          <w:p w:rsidR="00CA3549" w:rsidRPr="005612E1" w:rsidRDefault="00CA3549" w:rsidP="004A0A44">
            <w:pPr>
              <w:rPr>
                <w:rFonts w:asciiTheme="minorHAnsi" w:hAnsiTheme="minorHAnsi" w:cstheme="minorHAnsi"/>
                <w:sz w:val="22"/>
                <w:szCs w:val="22"/>
              </w:rPr>
            </w:pPr>
          </w:p>
        </w:tc>
        <w:tc>
          <w:tcPr>
            <w:tcW w:w="2702" w:type="dxa"/>
          </w:tcPr>
          <w:p w:rsidR="00CA3549" w:rsidRPr="005612E1" w:rsidRDefault="00CA3549" w:rsidP="004A0A44">
            <w:pPr>
              <w:rPr>
                <w:rFonts w:asciiTheme="minorHAnsi" w:hAnsiTheme="minorHAnsi" w:cstheme="minorHAnsi"/>
                <w:sz w:val="22"/>
                <w:szCs w:val="22"/>
              </w:rPr>
            </w:pPr>
          </w:p>
        </w:tc>
        <w:tc>
          <w:tcPr>
            <w:tcW w:w="2968" w:type="dxa"/>
          </w:tcPr>
          <w:p w:rsidR="00CA3549" w:rsidRPr="005612E1" w:rsidRDefault="00CA3549" w:rsidP="004A0A44">
            <w:pPr>
              <w:rPr>
                <w:rFonts w:asciiTheme="minorHAnsi" w:hAnsiTheme="minorHAnsi" w:cstheme="minorHAnsi"/>
                <w:sz w:val="22"/>
                <w:szCs w:val="22"/>
              </w:rPr>
            </w:pPr>
          </w:p>
        </w:tc>
      </w:tr>
      <w:tr w:rsidR="00CA3549" w:rsidRPr="005612E1" w:rsidTr="00FE44BA">
        <w:tc>
          <w:tcPr>
            <w:tcW w:w="2734" w:type="dxa"/>
          </w:tcPr>
          <w:p w:rsidR="00CA3549" w:rsidRPr="005612E1" w:rsidRDefault="00CA3549" w:rsidP="004A0A44">
            <w:pPr>
              <w:rPr>
                <w:rFonts w:asciiTheme="minorHAnsi" w:hAnsiTheme="minorHAnsi" w:cstheme="minorHAnsi"/>
                <w:sz w:val="22"/>
                <w:szCs w:val="22"/>
              </w:rPr>
            </w:pPr>
          </w:p>
        </w:tc>
        <w:tc>
          <w:tcPr>
            <w:tcW w:w="850" w:type="dxa"/>
          </w:tcPr>
          <w:p w:rsidR="00CA3549" w:rsidRPr="005612E1" w:rsidRDefault="00CA3549" w:rsidP="004A0A44">
            <w:pPr>
              <w:rPr>
                <w:rFonts w:asciiTheme="minorHAnsi" w:hAnsiTheme="minorHAnsi" w:cstheme="minorHAnsi"/>
                <w:sz w:val="22"/>
                <w:szCs w:val="22"/>
              </w:rPr>
            </w:pPr>
          </w:p>
        </w:tc>
        <w:tc>
          <w:tcPr>
            <w:tcW w:w="2702" w:type="dxa"/>
          </w:tcPr>
          <w:p w:rsidR="00CA3549" w:rsidRPr="005612E1" w:rsidRDefault="00CA3549" w:rsidP="004A0A44">
            <w:pPr>
              <w:rPr>
                <w:rFonts w:asciiTheme="minorHAnsi" w:hAnsiTheme="minorHAnsi" w:cstheme="minorHAnsi"/>
                <w:sz w:val="22"/>
                <w:szCs w:val="22"/>
              </w:rPr>
            </w:pPr>
          </w:p>
        </w:tc>
        <w:tc>
          <w:tcPr>
            <w:tcW w:w="2968" w:type="dxa"/>
          </w:tcPr>
          <w:p w:rsidR="00CA3549" w:rsidRPr="005612E1" w:rsidRDefault="00CA3549" w:rsidP="004A0A44">
            <w:pPr>
              <w:rPr>
                <w:rFonts w:asciiTheme="minorHAnsi" w:hAnsiTheme="minorHAnsi" w:cstheme="minorHAnsi"/>
                <w:sz w:val="22"/>
                <w:szCs w:val="22"/>
              </w:rPr>
            </w:pPr>
          </w:p>
        </w:tc>
      </w:tr>
    </w:tbl>
    <w:p w:rsidR="00CA3549" w:rsidRDefault="00CA3549"/>
    <w:tbl>
      <w:tblPr>
        <w:tblW w:w="9254" w:type="dxa"/>
        <w:tblInd w:w="-7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84"/>
        <w:gridCol w:w="2694"/>
        <w:gridCol w:w="2976"/>
      </w:tblGrid>
      <w:tr w:rsidR="00FE44BA" w:rsidRPr="005612E1" w:rsidTr="00FE44BA">
        <w:tc>
          <w:tcPr>
            <w:tcW w:w="9254" w:type="dxa"/>
            <w:gridSpan w:val="3"/>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Pr>
                <w:rFonts w:asciiTheme="minorHAnsi" w:hAnsiTheme="minorHAnsi" w:cstheme="minorHAnsi"/>
                <w:b/>
                <w:bCs/>
                <w:sz w:val="22"/>
                <w:szCs w:val="22"/>
              </w:rPr>
              <w:t xml:space="preserve">Intangible Benefits </w:t>
            </w:r>
          </w:p>
        </w:tc>
      </w:tr>
      <w:tr w:rsidR="00FE44BA" w:rsidRPr="005612E1" w:rsidTr="00FE44BA">
        <w:tc>
          <w:tcPr>
            <w:tcW w:w="3584" w:type="dxa"/>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sidRPr="005612E1">
              <w:rPr>
                <w:rFonts w:asciiTheme="minorHAnsi" w:hAnsiTheme="minorHAnsi" w:cstheme="minorHAnsi"/>
                <w:b/>
                <w:sz w:val="22"/>
                <w:szCs w:val="22"/>
              </w:rPr>
              <w:t>Description</w:t>
            </w:r>
          </w:p>
        </w:tc>
        <w:tc>
          <w:tcPr>
            <w:tcW w:w="2694" w:type="dxa"/>
            <w:shd w:val="clear" w:color="auto" w:fill="D9D9D9" w:themeFill="background1" w:themeFillShade="D9"/>
          </w:tcPr>
          <w:p w:rsidR="00FE44BA" w:rsidRPr="005612E1" w:rsidRDefault="00FE44BA" w:rsidP="004A0A44">
            <w:pPr>
              <w:rPr>
                <w:rFonts w:asciiTheme="minorHAnsi" w:hAnsiTheme="minorHAnsi" w:cstheme="minorHAnsi"/>
                <w:b/>
                <w:sz w:val="22"/>
                <w:szCs w:val="22"/>
              </w:rPr>
            </w:pPr>
            <w:r>
              <w:rPr>
                <w:rFonts w:asciiTheme="minorHAnsi" w:hAnsiTheme="minorHAnsi" w:cstheme="minorHAnsi"/>
                <w:b/>
                <w:sz w:val="22"/>
                <w:szCs w:val="22"/>
              </w:rPr>
              <w:t>Assumptions</w:t>
            </w:r>
          </w:p>
        </w:tc>
        <w:tc>
          <w:tcPr>
            <w:tcW w:w="2976" w:type="dxa"/>
            <w:shd w:val="clear" w:color="auto" w:fill="D9D9D9" w:themeFill="background1" w:themeFillShade="D9"/>
          </w:tcPr>
          <w:p w:rsidR="00FE44BA" w:rsidRDefault="00FE44BA" w:rsidP="004A0A44">
            <w:pPr>
              <w:rPr>
                <w:rFonts w:asciiTheme="minorHAnsi" w:hAnsiTheme="minorHAnsi" w:cstheme="minorHAnsi"/>
                <w:b/>
                <w:sz w:val="22"/>
                <w:szCs w:val="22"/>
              </w:rPr>
            </w:pPr>
            <w:r>
              <w:rPr>
                <w:rFonts w:asciiTheme="minorHAnsi" w:hAnsiTheme="minorHAnsi" w:cstheme="minorHAnsi"/>
                <w:b/>
                <w:sz w:val="22"/>
                <w:szCs w:val="22"/>
              </w:rPr>
              <w:t>Benefits Realisation – Required Actions and Timing</w:t>
            </w:r>
          </w:p>
        </w:tc>
      </w:tr>
      <w:tr w:rsidR="00FE44BA" w:rsidRPr="005612E1" w:rsidTr="00FE44BA">
        <w:tc>
          <w:tcPr>
            <w:tcW w:w="3584" w:type="dxa"/>
          </w:tcPr>
          <w:p w:rsidR="00FE44BA" w:rsidRPr="005612E1" w:rsidRDefault="00DF3680" w:rsidP="004A0A44">
            <w:pPr>
              <w:rPr>
                <w:rFonts w:asciiTheme="minorHAnsi" w:hAnsiTheme="minorHAnsi" w:cstheme="minorHAnsi"/>
                <w:sz w:val="22"/>
                <w:szCs w:val="22"/>
              </w:rPr>
            </w:pPr>
            <w:r>
              <w:rPr>
                <w:rFonts w:asciiTheme="minorHAnsi" w:hAnsiTheme="minorHAnsi" w:cstheme="minorHAnsi"/>
                <w:sz w:val="22"/>
                <w:szCs w:val="22"/>
              </w:rPr>
              <w:t>More targeted support for students</w:t>
            </w:r>
            <w:r w:rsidR="0000347D">
              <w:rPr>
                <w:rFonts w:asciiTheme="minorHAnsi" w:hAnsiTheme="minorHAnsi" w:cstheme="minorHAnsi"/>
                <w:sz w:val="22"/>
                <w:szCs w:val="22"/>
              </w:rPr>
              <w:t xml:space="preserve"> from staff – by easy identification of students for whom some sort of intervention is useful</w:t>
            </w:r>
          </w:p>
        </w:tc>
        <w:tc>
          <w:tcPr>
            <w:tcW w:w="2694" w:type="dxa"/>
          </w:tcPr>
          <w:p w:rsidR="00FE44BA" w:rsidRPr="005612E1" w:rsidRDefault="00A12823" w:rsidP="00A12823">
            <w:pPr>
              <w:rPr>
                <w:rFonts w:asciiTheme="minorHAnsi" w:hAnsiTheme="minorHAnsi" w:cstheme="minorHAnsi"/>
                <w:sz w:val="22"/>
                <w:szCs w:val="22"/>
              </w:rPr>
            </w:pPr>
            <w:r>
              <w:rPr>
                <w:rFonts w:asciiTheme="minorHAnsi" w:hAnsiTheme="minorHAnsi" w:cstheme="minorHAnsi"/>
                <w:sz w:val="22"/>
                <w:szCs w:val="22"/>
              </w:rPr>
              <w:t>Staff will use the information available via these tools in order to intervene more quickly with specific students, ahead of any summative assessment activities.</w:t>
            </w:r>
          </w:p>
        </w:tc>
        <w:tc>
          <w:tcPr>
            <w:tcW w:w="2976" w:type="dxa"/>
          </w:tcPr>
          <w:p w:rsidR="0000347D" w:rsidRDefault="0000347D" w:rsidP="004A0A44">
            <w:pPr>
              <w:rPr>
                <w:rFonts w:asciiTheme="minorHAnsi" w:hAnsiTheme="minorHAnsi" w:cstheme="minorHAnsi"/>
                <w:sz w:val="22"/>
                <w:szCs w:val="22"/>
              </w:rPr>
            </w:pPr>
            <w:r>
              <w:rPr>
                <w:rFonts w:asciiTheme="minorHAnsi" w:hAnsiTheme="minorHAnsi" w:cstheme="minorHAnsi"/>
                <w:sz w:val="22"/>
                <w:szCs w:val="22"/>
              </w:rPr>
              <w:t>Work with Schools to promote the tools and their use.</w:t>
            </w:r>
          </w:p>
          <w:p w:rsidR="00FE44BA" w:rsidRPr="005612E1" w:rsidRDefault="0000347D" w:rsidP="004A0A44">
            <w:pPr>
              <w:rPr>
                <w:rFonts w:asciiTheme="minorHAnsi" w:hAnsiTheme="minorHAnsi" w:cstheme="minorHAnsi"/>
                <w:sz w:val="22"/>
                <w:szCs w:val="22"/>
              </w:rPr>
            </w:pPr>
            <w:r>
              <w:rPr>
                <w:rFonts w:asciiTheme="minorHAnsi" w:hAnsiTheme="minorHAnsi" w:cstheme="minorHAnsi"/>
                <w:sz w:val="22"/>
                <w:szCs w:val="22"/>
              </w:rPr>
              <w:t xml:space="preserve">Use Learn usage info to identify courses </w:t>
            </w:r>
            <w:proofErr w:type="gramStart"/>
            <w:r>
              <w:rPr>
                <w:rFonts w:asciiTheme="minorHAnsi" w:hAnsiTheme="minorHAnsi" w:cstheme="minorHAnsi"/>
                <w:sz w:val="22"/>
                <w:szCs w:val="22"/>
              </w:rPr>
              <w:t>who</w:t>
            </w:r>
            <w:proofErr w:type="gramEnd"/>
            <w:r>
              <w:rPr>
                <w:rFonts w:asciiTheme="minorHAnsi" w:hAnsiTheme="minorHAnsi" w:cstheme="minorHAnsi"/>
                <w:sz w:val="22"/>
                <w:szCs w:val="22"/>
              </w:rPr>
              <w:t xml:space="preserve"> have used the tools. Survey staff to understand their effectiveness and gather feedback. </w:t>
            </w:r>
          </w:p>
        </w:tc>
      </w:tr>
      <w:tr w:rsidR="00FE44BA" w:rsidRPr="005612E1" w:rsidTr="00FE44BA">
        <w:tc>
          <w:tcPr>
            <w:tcW w:w="3584" w:type="dxa"/>
          </w:tcPr>
          <w:p w:rsidR="00FE44BA" w:rsidRPr="005612E1" w:rsidRDefault="00DF3680" w:rsidP="004A0A44">
            <w:pPr>
              <w:rPr>
                <w:rFonts w:asciiTheme="minorHAnsi" w:hAnsiTheme="minorHAnsi" w:cstheme="minorHAnsi"/>
                <w:sz w:val="22"/>
                <w:szCs w:val="22"/>
              </w:rPr>
            </w:pPr>
            <w:r>
              <w:rPr>
                <w:rFonts w:asciiTheme="minorHAnsi" w:hAnsiTheme="minorHAnsi" w:cstheme="minorHAnsi"/>
                <w:sz w:val="22"/>
                <w:szCs w:val="22"/>
              </w:rPr>
              <w:t>Better outcomes for students</w:t>
            </w:r>
            <w:r w:rsidR="0000347D">
              <w:rPr>
                <w:rFonts w:asciiTheme="minorHAnsi" w:hAnsiTheme="minorHAnsi" w:cstheme="minorHAnsi"/>
                <w:sz w:val="22"/>
                <w:szCs w:val="22"/>
              </w:rPr>
              <w:t xml:space="preserve"> through improved feedback/forward.</w:t>
            </w:r>
          </w:p>
        </w:tc>
        <w:tc>
          <w:tcPr>
            <w:tcW w:w="2694" w:type="dxa"/>
          </w:tcPr>
          <w:p w:rsidR="00FE44BA" w:rsidRPr="005612E1" w:rsidRDefault="00A12823" w:rsidP="00A12823">
            <w:pPr>
              <w:rPr>
                <w:rFonts w:asciiTheme="minorHAnsi" w:hAnsiTheme="minorHAnsi" w:cstheme="minorHAnsi"/>
                <w:sz w:val="22"/>
                <w:szCs w:val="22"/>
              </w:rPr>
            </w:pPr>
            <w:r>
              <w:rPr>
                <w:rFonts w:asciiTheme="minorHAnsi" w:hAnsiTheme="minorHAnsi" w:cstheme="minorHAnsi"/>
                <w:sz w:val="22"/>
                <w:szCs w:val="22"/>
              </w:rPr>
              <w:t xml:space="preserve">More actionable feed-forward on participation </w:t>
            </w:r>
            <w:r>
              <w:rPr>
                <w:rFonts w:asciiTheme="minorHAnsi" w:hAnsiTheme="minorHAnsi" w:cstheme="minorHAnsi"/>
                <w:sz w:val="22"/>
                <w:szCs w:val="22"/>
              </w:rPr>
              <w:lastRenderedPageBreak/>
              <w:t>and performance will make students feel more supported and informed. It has the potential also to improve their final outcome on the course.</w:t>
            </w:r>
          </w:p>
        </w:tc>
        <w:tc>
          <w:tcPr>
            <w:tcW w:w="2976" w:type="dxa"/>
          </w:tcPr>
          <w:p w:rsidR="00FE44BA" w:rsidRDefault="00A12823" w:rsidP="004A0A44">
            <w:pPr>
              <w:rPr>
                <w:rFonts w:asciiTheme="minorHAnsi" w:hAnsiTheme="minorHAnsi" w:cstheme="minorHAnsi"/>
                <w:sz w:val="22"/>
                <w:szCs w:val="22"/>
              </w:rPr>
            </w:pPr>
            <w:r>
              <w:rPr>
                <w:rFonts w:asciiTheme="minorHAnsi" w:hAnsiTheme="minorHAnsi" w:cstheme="minorHAnsi"/>
                <w:sz w:val="22"/>
                <w:szCs w:val="22"/>
              </w:rPr>
              <w:lastRenderedPageBreak/>
              <w:t xml:space="preserve">Work with Schools to survey students via end of course </w:t>
            </w:r>
            <w:r>
              <w:rPr>
                <w:rFonts w:asciiTheme="minorHAnsi" w:hAnsiTheme="minorHAnsi" w:cstheme="minorHAnsi"/>
                <w:sz w:val="22"/>
                <w:szCs w:val="22"/>
              </w:rPr>
              <w:lastRenderedPageBreak/>
              <w:t xml:space="preserve">surveys to gauge student satisfaction. </w:t>
            </w:r>
            <w:r w:rsidR="009A7FB8">
              <w:rPr>
                <w:rFonts w:asciiTheme="minorHAnsi" w:hAnsiTheme="minorHAnsi" w:cstheme="minorHAnsi"/>
                <w:sz w:val="22"/>
                <w:szCs w:val="22"/>
              </w:rPr>
              <w:t>At end of each course using the tools.</w:t>
            </w:r>
          </w:p>
          <w:p w:rsidR="009A7FB8" w:rsidRDefault="009A7FB8" w:rsidP="004A0A44">
            <w:pPr>
              <w:rPr>
                <w:rFonts w:asciiTheme="minorHAnsi" w:hAnsiTheme="minorHAnsi" w:cstheme="minorHAnsi"/>
                <w:sz w:val="22"/>
                <w:szCs w:val="22"/>
              </w:rPr>
            </w:pPr>
          </w:p>
          <w:p w:rsidR="009A7FB8" w:rsidRDefault="009A7FB8" w:rsidP="004A0A44">
            <w:pPr>
              <w:rPr>
                <w:rFonts w:asciiTheme="minorHAnsi" w:hAnsiTheme="minorHAnsi" w:cstheme="minorHAnsi"/>
                <w:sz w:val="22"/>
                <w:szCs w:val="22"/>
              </w:rPr>
            </w:pPr>
            <w:r>
              <w:rPr>
                <w:rFonts w:asciiTheme="minorHAnsi" w:hAnsiTheme="minorHAnsi" w:cstheme="minorHAnsi"/>
                <w:sz w:val="22"/>
                <w:szCs w:val="22"/>
              </w:rPr>
              <w:t>Work with student survey unit to gather any feedback via institutional surveys. Each academic year.</w:t>
            </w:r>
          </w:p>
          <w:p w:rsidR="009A7FB8" w:rsidRDefault="009A7FB8" w:rsidP="004A0A44">
            <w:pPr>
              <w:rPr>
                <w:rFonts w:asciiTheme="minorHAnsi" w:hAnsiTheme="minorHAnsi" w:cstheme="minorHAnsi"/>
                <w:sz w:val="22"/>
                <w:szCs w:val="22"/>
              </w:rPr>
            </w:pPr>
          </w:p>
          <w:p w:rsidR="009A7FB8" w:rsidRPr="005612E1" w:rsidRDefault="009A7FB8" w:rsidP="009A7FB8">
            <w:pPr>
              <w:rPr>
                <w:rFonts w:asciiTheme="minorHAnsi" w:hAnsiTheme="minorHAnsi" w:cstheme="minorHAnsi"/>
                <w:sz w:val="22"/>
                <w:szCs w:val="22"/>
              </w:rPr>
            </w:pPr>
            <w:r>
              <w:rPr>
                <w:rFonts w:asciiTheme="minorHAnsi" w:hAnsiTheme="minorHAnsi" w:cstheme="minorHAnsi"/>
                <w:sz w:val="22"/>
                <w:szCs w:val="22"/>
              </w:rPr>
              <w:t>Work with SACS to identify changes in grade profile for course over time for courses using the tools. Over multiple years.</w:t>
            </w:r>
          </w:p>
        </w:tc>
      </w:tr>
      <w:tr w:rsidR="00FE44BA" w:rsidRPr="005612E1" w:rsidTr="00FE44BA">
        <w:tc>
          <w:tcPr>
            <w:tcW w:w="3584" w:type="dxa"/>
          </w:tcPr>
          <w:p w:rsidR="00FE44BA" w:rsidRPr="005612E1" w:rsidRDefault="00A12823" w:rsidP="004A0A44">
            <w:pPr>
              <w:rPr>
                <w:rFonts w:asciiTheme="minorHAnsi" w:hAnsiTheme="minorHAnsi" w:cstheme="minorHAnsi"/>
                <w:sz w:val="22"/>
                <w:szCs w:val="22"/>
              </w:rPr>
            </w:pPr>
            <w:r>
              <w:rPr>
                <w:rFonts w:asciiTheme="minorHAnsi" w:hAnsiTheme="minorHAnsi" w:cstheme="minorHAnsi"/>
                <w:sz w:val="22"/>
                <w:szCs w:val="22"/>
              </w:rPr>
              <w:lastRenderedPageBreak/>
              <w:t>Improved NSS scores around assessment and feedback.</w:t>
            </w: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A12823" w:rsidP="009A7FB8">
            <w:pPr>
              <w:rPr>
                <w:rFonts w:asciiTheme="minorHAnsi" w:hAnsiTheme="minorHAnsi" w:cstheme="minorHAnsi"/>
                <w:sz w:val="22"/>
                <w:szCs w:val="22"/>
              </w:rPr>
            </w:pPr>
            <w:r>
              <w:rPr>
                <w:rFonts w:asciiTheme="minorHAnsi" w:hAnsiTheme="minorHAnsi" w:cstheme="minorHAnsi"/>
                <w:sz w:val="22"/>
                <w:szCs w:val="22"/>
              </w:rPr>
              <w:t>Review NSS scores for Schools using the tools.</w:t>
            </w:r>
            <w:r w:rsidR="009A7FB8">
              <w:rPr>
                <w:rFonts w:asciiTheme="minorHAnsi" w:hAnsiTheme="minorHAnsi" w:cstheme="minorHAnsi"/>
                <w:sz w:val="22"/>
                <w:szCs w:val="22"/>
              </w:rPr>
              <w:t xml:space="preserve"> Look for any positive correlation. Each academic year.</w:t>
            </w:r>
          </w:p>
        </w:tc>
      </w:tr>
      <w:tr w:rsidR="00FE44BA" w:rsidRPr="005612E1" w:rsidTr="00FE44BA">
        <w:tc>
          <w:tcPr>
            <w:tcW w:w="3584" w:type="dxa"/>
          </w:tcPr>
          <w:p w:rsidR="00FE44BA" w:rsidRPr="005612E1" w:rsidRDefault="00FE44BA" w:rsidP="004A0A44">
            <w:pPr>
              <w:rPr>
                <w:rFonts w:asciiTheme="minorHAnsi" w:hAnsiTheme="minorHAnsi" w:cstheme="minorHAnsi"/>
                <w:sz w:val="22"/>
                <w:szCs w:val="22"/>
              </w:rPr>
            </w:pP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FE44BA" w:rsidP="004A0A44">
            <w:pPr>
              <w:rPr>
                <w:rFonts w:asciiTheme="minorHAnsi" w:hAnsiTheme="minorHAnsi" w:cstheme="minorHAnsi"/>
                <w:sz w:val="22"/>
                <w:szCs w:val="22"/>
              </w:rPr>
            </w:pPr>
          </w:p>
        </w:tc>
      </w:tr>
      <w:tr w:rsidR="00FE44BA" w:rsidRPr="005612E1" w:rsidTr="00FE44BA">
        <w:tc>
          <w:tcPr>
            <w:tcW w:w="3584" w:type="dxa"/>
          </w:tcPr>
          <w:p w:rsidR="00FE44BA" w:rsidRPr="005612E1" w:rsidRDefault="00FE44BA" w:rsidP="004A0A44">
            <w:pPr>
              <w:rPr>
                <w:rFonts w:asciiTheme="minorHAnsi" w:hAnsiTheme="minorHAnsi" w:cstheme="minorHAnsi"/>
                <w:sz w:val="22"/>
                <w:szCs w:val="22"/>
              </w:rPr>
            </w:pPr>
          </w:p>
        </w:tc>
        <w:tc>
          <w:tcPr>
            <w:tcW w:w="2694" w:type="dxa"/>
          </w:tcPr>
          <w:p w:rsidR="00FE44BA" w:rsidRPr="005612E1" w:rsidRDefault="00FE44BA" w:rsidP="004A0A44">
            <w:pPr>
              <w:rPr>
                <w:rFonts w:asciiTheme="minorHAnsi" w:hAnsiTheme="minorHAnsi" w:cstheme="minorHAnsi"/>
                <w:sz w:val="22"/>
                <w:szCs w:val="22"/>
              </w:rPr>
            </w:pPr>
          </w:p>
        </w:tc>
        <w:tc>
          <w:tcPr>
            <w:tcW w:w="2976" w:type="dxa"/>
          </w:tcPr>
          <w:p w:rsidR="00FE44BA" w:rsidRPr="005612E1" w:rsidRDefault="00FE44BA" w:rsidP="004A0A44">
            <w:pPr>
              <w:rPr>
                <w:rFonts w:asciiTheme="minorHAnsi" w:hAnsiTheme="minorHAnsi" w:cstheme="minorHAnsi"/>
                <w:sz w:val="22"/>
                <w:szCs w:val="22"/>
              </w:rPr>
            </w:pPr>
          </w:p>
        </w:tc>
      </w:tr>
    </w:tbl>
    <w:p w:rsidR="00FE44BA" w:rsidRDefault="00FE44BA"/>
    <w:tbl>
      <w:tblPr>
        <w:tblW w:w="9254" w:type="dxa"/>
        <w:tblInd w:w="-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54"/>
      </w:tblGrid>
      <w:tr w:rsidR="003910CA" w:rsidRPr="00FE44BA" w:rsidTr="00FE44BA">
        <w:tc>
          <w:tcPr>
            <w:tcW w:w="9254" w:type="dxa"/>
            <w:shd w:val="clear" w:color="auto" w:fill="E0E0E0"/>
          </w:tcPr>
          <w:p w:rsidR="003910CA" w:rsidRPr="00FE44BA" w:rsidRDefault="00C0024F" w:rsidP="00B91BEE">
            <w:pPr>
              <w:rPr>
                <w:rFonts w:asciiTheme="minorHAnsi" w:hAnsiTheme="minorHAnsi" w:cstheme="minorHAnsi"/>
                <w:b/>
                <w:sz w:val="22"/>
                <w:szCs w:val="22"/>
              </w:rPr>
            </w:pPr>
            <w:r w:rsidRPr="00FE44BA">
              <w:rPr>
                <w:rFonts w:asciiTheme="minorHAnsi" w:hAnsiTheme="minorHAnsi" w:cstheme="minorHAnsi"/>
                <w:b/>
                <w:sz w:val="22"/>
                <w:szCs w:val="22"/>
              </w:rPr>
              <w:t>4.2</w:t>
            </w:r>
            <w:r w:rsidR="003910CA" w:rsidRPr="00FE44BA">
              <w:rPr>
                <w:rFonts w:asciiTheme="minorHAnsi" w:hAnsiTheme="minorHAnsi" w:cstheme="minorHAnsi"/>
                <w:b/>
                <w:sz w:val="22"/>
                <w:szCs w:val="22"/>
              </w:rPr>
              <w:t xml:space="preserve"> </w:t>
            </w:r>
            <w:r w:rsidR="006A1ABB" w:rsidRPr="00FE44BA">
              <w:rPr>
                <w:rFonts w:asciiTheme="minorHAnsi" w:hAnsiTheme="minorHAnsi" w:cstheme="minorHAnsi"/>
                <w:b/>
                <w:sz w:val="22"/>
                <w:szCs w:val="22"/>
              </w:rPr>
              <w:t xml:space="preserve"> </w:t>
            </w:r>
            <w:r w:rsidR="00FE44BA" w:rsidRPr="00FE44BA">
              <w:rPr>
                <w:rFonts w:asciiTheme="minorHAnsi" w:hAnsiTheme="minorHAnsi" w:cstheme="minorHAnsi"/>
                <w:b/>
                <w:sz w:val="22"/>
                <w:szCs w:val="22"/>
              </w:rPr>
              <w:t>Benefit</w:t>
            </w:r>
            <w:r w:rsidR="003910CA" w:rsidRPr="00FE44BA">
              <w:rPr>
                <w:rFonts w:asciiTheme="minorHAnsi" w:hAnsiTheme="minorHAnsi" w:cstheme="minorHAnsi"/>
                <w:b/>
                <w:sz w:val="22"/>
                <w:szCs w:val="22"/>
              </w:rPr>
              <w:t xml:space="preserve"> and Cost Summary </w:t>
            </w:r>
            <w:r w:rsidR="006A1ABB" w:rsidRPr="00FE44BA">
              <w:rPr>
                <w:rFonts w:asciiTheme="minorHAnsi" w:hAnsiTheme="minorHAnsi" w:cstheme="minorHAnsi"/>
                <w:b/>
                <w:sz w:val="22"/>
                <w:szCs w:val="22"/>
              </w:rPr>
              <w:t>(over 5 years)</w:t>
            </w:r>
            <w:r w:rsidR="006D1FDF" w:rsidRPr="00FE44BA">
              <w:rPr>
                <w:rFonts w:asciiTheme="minorHAnsi" w:hAnsiTheme="minorHAnsi" w:cstheme="minorHAnsi"/>
                <w:b/>
                <w:sz w:val="22"/>
                <w:szCs w:val="22"/>
              </w:rPr>
              <w:t xml:space="preserve"> </w:t>
            </w:r>
          </w:p>
          <w:p w:rsidR="007E60A0" w:rsidRPr="00FE44BA" w:rsidRDefault="00C0024F" w:rsidP="00B91BEE">
            <w:pPr>
              <w:rPr>
                <w:rFonts w:asciiTheme="minorHAnsi" w:hAnsiTheme="minorHAnsi" w:cstheme="minorHAnsi"/>
                <w:i/>
                <w:sz w:val="22"/>
                <w:szCs w:val="22"/>
              </w:rPr>
            </w:pPr>
            <w:r w:rsidRPr="00FE44BA">
              <w:rPr>
                <w:rFonts w:asciiTheme="minorHAnsi" w:hAnsiTheme="minorHAnsi" w:cstheme="minorHAnsi"/>
                <w:i/>
                <w:sz w:val="22"/>
                <w:szCs w:val="22"/>
              </w:rPr>
              <w:t xml:space="preserve">This summary and should be taken from the Detailed </w:t>
            </w:r>
            <w:r w:rsidRPr="00FE44BA">
              <w:rPr>
                <w:rFonts w:asciiTheme="minorHAnsi" w:hAnsiTheme="minorHAnsi" w:cstheme="minorHAnsi"/>
                <w:i/>
                <w:iCs/>
                <w:sz w:val="22"/>
                <w:szCs w:val="22"/>
              </w:rPr>
              <w:t>Benefits and Costs Worksheet</w:t>
            </w:r>
            <w:r w:rsidRPr="00FE44BA">
              <w:rPr>
                <w:rFonts w:asciiTheme="minorHAnsi" w:hAnsiTheme="minorHAnsi" w:cstheme="minorHAnsi"/>
                <w:i/>
                <w:sz w:val="22"/>
                <w:szCs w:val="22"/>
              </w:rPr>
              <w:t xml:space="preserve"> completed to accompany this proposal.</w:t>
            </w:r>
          </w:p>
        </w:tc>
      </w:tr>
    </w:tbl>
    <w:p w:rsidR="005D7C80" w:rsidRPr="00FE44BA" w:rsidRDefault="005D7C80" w:rsidP="005D7C80">
      <w:pPr>
        <w:rPr>
          <w:rFonts w:asciiTheme="minorHAnsi" w:hAnsiTheme="minorHAnsi" w:cstheme="minorHAnsi"/>
          <w:vanish/>
          <w:sz w:val="22"/>
          <w:szCs w:val="22"/>
        </w:rPr>
      </w:pPr>
    </w:p>
    <w:p w:rsidR="003928B5" w:rsidRDefault="003928B5"/>
    <w:tbl>
      <w:tblPr>
        <w:tblW w:w="925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80"/>
        <w:gridCol w:w="1080"/>
        <w:gridCol w:w="1080"/>
        <w:gridCol w:w="900"/>
        <w:gridCol w:w="1661"/>
        <w:gridCol w:w="1134"/>
        <w:gridCol w:w="1417"/>
      </w:tblGrid>
      <w:tr w:rsidR="0029242A" w:rsidRPr="00FE44BA" w:rsidTr="003928B5">
        <w:tc>
          <w:tcPr>
            <w:tcW w:w="19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5 Year Summary</w:t>
            </w:r>
          </w:p>
        </w:tc>
        <w:tc>
          <w:tcPr>
            <w:tcW w:w="10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IS</w:t>
            </w:r>
            <w:r w:rsidR="00FE44BA" w:rsidRPr="00FE44BA">
              <w:rPr>
                <w:rFonts w:asciiTheme="minorHAnsi" w:hAnsiTheme="minorHAnsi" w:cstheme="minorHAnsi"/>
                <w:b/>
                <w:sz w:val="22"/>
                <w:szCs w:val="22"/>
              </w:rPr>
              <w:t>G</w:t>
            </w:r>
            <w:r w:rsidRPr="00FE44BA">
              <w:rPr>
                <w:rFonts w:asciiTheme="minorHAnsi" w:hAnsiTheme="minorHAnsi" w:cstheme="minorHAnsi"/>
                <w:b/>
                <w:sz w:val="22"/>
                <w:szCs w:val="22"/>
              </w:rPr>
              <w:t xml:space="preserve"> </w:t>
            </w:r>
          </w:p>
        </w:tc>
        <w:tc>
          <w:tcPr>
            <w:tcW w:w="108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 xml:space="preserve">CSG </w:t>
            </w:r>
          </w:p>
        </w:tc>
        <w:tc>
          <w:tcPr>
            <w:tcW w:w="900"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SASG</w:t>
            </w:r>
          </w:p>
        </w:tc>
        <w:tc>
          <w:tcPr>
            <w:tcW w:w="1661"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 xml:space="preserve">Colleges </w:t>
            </w:r>
            <w:proofErr w:type="spellStart"/>
            <w:r w:rsidRPr="00FE44BA">
              <w:rPr>
                <w:rFonts w:asciiTheme="minorHAnsi" w:hAnsiTheme="minorHAnsi" w:cstheme="minorHAnsi"/>
                <w:b/>
                <w:sz w:val="22"/>
                <w:szCs w:val="22"/>
              </w:rPr>
              <w:t>inc</w:t>
            </w:r>
            <w:proofErr w:type="spellEnd"/>
            <w:r w:rsidRPr="00FE44BA">
              <w:rPr>
                <w:rFonts w:asciiTheme="minorHAnsi" w:hAnsiTheme="minorHAnsi" w:cstheme="minorHAnsi"/>
                <w:b/>
                <w:sz w:val="22"/>
                <w:szCs w:val="22"/>
              </w:rPr>
              <w:t xml:space="preserve"> Students</w:t>
            </w:r>
          </w:p>
        </w:tc>
        <w:tc>
          <w:tcPr>
            <w:tcW w:w="1134"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External Costs</w:t>
            </w:r>
          </w:p>
        </w:tc>
        <w:tc>
          <w:tcPr>
            <w:tcW w:w="1417" w:type="dxa"/>
            <w:tcBorders>
              <w:top w:val="single" w:sz="4" w:space="0" w:color="auto"/>
              <w:bottom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Total</w:t>
            </w:r>
          </w:p>
        </w:tc>
      </w:tr>
      <w:tr w:rsidR="0029242A" w:rsidRPr="00FE44BA" w:rsidTr="003928B5">
        <w:tc>
          <w:tcPr>
            <w:tcW w:w="198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Benefits</w:t>
            </w:r>
          </w:p>
        </w:tc>
        <w:tc>
          <w:tcPr>
            <w:tcW w:w="108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08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900"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661"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134"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417" w:type="dxa"/>
            <w:tcBorders>
              <w:top w:val="single" w:sz="4"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r>
      <w:tr w:rsidR="0029242A" w:rsidRPr="00FE44BA" w:rsidTr="003928B5">
        <w:tc>
          <w:tcPr>
            <w:tcW w:w="198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b/>
                <w:sz w:val="22"/>
                <w:szCs w:val="22"/>
              </w:rPr>
            </w:pPr>
            <w:r w:rsidRPr="00FE44BA">
              <w:rPr>
                <w:rFonts w:asciiTheme="minorHAnsi" w:hAnsiTheme="minorHAnsi" w:cstheme="minorHAnsi"/>
                <w:b/>
                <w:sz w:val="22"/>
                <w:szCs w:val="22"/>
              </w:rPr>
              <w:t>Costs</w:t>
            </w:r>
          </w:p>
        </w:tc>
        <w:tc>
          <w:tcPr>
            <w:tcW w:w="108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08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900"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661"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134" w:type="dxa"/>
            <w:tcBorders>
              <w:bottom w:val="single" w:sz="6" w:space="0" w:color="auto"/>
            </w:tcBorders>
            <w:shd w:val="clear" w:color="auto" w:fill="auto"/>
          </w:tcPr>
          <w:p w:rsidR="0029242A" w:rsidRPr="00FE44BA" w:rsidRDefault="00827976"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c>
          <w:tcPr>
            <w:tcW w:w="1417" w:type="dxa"/>
            <w:tcBorders>
              <w:bottom w:val="single" w:sz="6" w:space="0" w:color="auto"/>
            </w:tcBorders>
            <w:shd w:val="clear" w:color="auto" w:fill="auto"/>
          </w:tcPr>
          <w:p w:rsidR="0029242A" w:rsidRPr="00FE44BA" w:rsidRDefault="0029242A" w:rsidP="005D7C80">
            <w:pPr>
              <w:numPr>
                <w:ilvl w:val="12"/>
                <w:numId w:val="0"/>
              </w:numPr>
              <w:jc w:val="center"/>
              <w:rPr>
                <w:rFonts w:asciiTheme="minorHAnsi" w:hAnsiTheme="minorHAnsi" w:cstheme="minorHAnsi"/>
                <w:sz w:val="22"/>
                <w:szCs w:val="22"/>
              </w:rPr>
            </w:pPr>
            <w:r w:rsidRPr="00FE44BA">
              <w:rPr>
                <w:rFonts w:asciiTheme="minorHAnsi" w:hAnsiTheme="minorHAnsi" w:cstheme="minorHAnsi"/>
                <w:sz w:val="22"/>
                <w:szCs w:val="22"/>
              </w:rPr>
              <w:t>£</w:t>
            </w:r>
          </w:p>
        </w:tc>
      </w:tr>
    </w:tbl>
    <w:p w:rsidR="005D7C80" w:rsidRPr="00FE44BA" w:rsidRDefault="005D7C80" w:rsidP="005D7C80">
      <w:pPr>
        <w:rPr>
          <w:rFonts w:asciiTheme="minorHAnsi" w:hAnsiTheme="minorHAnsi" w:cstheme="minorHAnsi"/>
          <w:vanish/>
          <w:sz w:val="22"/>
          <w:szCs w:val="22"/>
        </w:rPr>
      </w:pPr>
    </w:p>
    <w:p w:rsidR="007307A7" w:rsidRDefault="007307A7"/>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000" w:firstRow="0" w:lastRow="0" w:firstColumn="0" w:lastColumn="0" w:noHBand="0" w:noVBand="0"/>
      </w:tblPr>
      <w:tblGrid>
        <w:gridCol w:w="7835"/>
        <w:gridCol w:w="1417"/>
      </w:tblGrid>
      <w:tr w:rsidR="007E60A0" w:rsidRPr="00FE44BA" w:rsidTr="003928B5">
        <w:tc>
          <w:tcPr>
            <w:tcW w:w="7835" w:type="dxa"/>
            <w:tcBorders>
              <w:top w:val="single" w:sz="6" w:space="0" w:color="auto"/>
              <w:left w:val="single" w:sz="6" w:space="0" w:color="auto"/>
              <w:bottom w:val="single" w:sz="6" w:space="0" w:color="auto"/>
            </w:tcBorders>
          </w:tcPr>
          <w:p w:rsidR="007E60A0" w:rsidRPr="00FE44BA" w:rsidRDefault="007E60A0" w:rsidP="00532284">
            <w:pPr>
              <w:jc w:val="right"/>
              <w:rPr>
                <w:rFonts w:asciiTheme="minorHAnsi" w:hAnsiTheme="minorHAnsi" w:cstheme="minorHAnsi"/>
                <w:b/>
                <w:bCs/>
                <w:sz w:val="22"/>
                <w:szCs w:val="22"/>
              </w:rPr>
            </w:pPr>
            <w:r w:rsidRPr="00FE44BA">
              <w:rPr>
                <w:rFonts w:asciiTheme="minorHAnsi" w:hAnsiTheme="minorHAnsi" w:cstheme="minorHAnsi"/>
                <w:b/>
                <w:bCs/>
                <w:sz w:val="22"/>
                <w:szCs w:val="22"/>
              </w:rPr>
              <w:t>IS Apps Days</w:t>
            </w:r>
          </w:p>
        </w:tc>
        <w:tc>
          <w:tcPr>
            <w:tcW w:w="1417" w:type="dxa"/>
            <w:tcBorders>
              <w:top w:val="single" w:sz="6" w:space="0" w:color="auto"/>
              <w:bottom w:val="single" w:sz="6" w:space="0" w:color="auto"/>
              <w:right w:val="single" w:sz="6" w:space="0" w:color="auto"/>
            </w:tcBorders>
          </w:tcPr>
          <w:p w:rsidR="007E60A0" w:rsidRPr="00FE44BA" w:rsidRDefault="007E60A0" w:rsidP="006A1ABB">
            <w:pPr>
              <w:rPr>
                <w:rFonts w:asciiTheme="minorHAnsi" w:hAnsiTheme="minorHAnsi" w:cstheme="minorHAnsi"/>
                <w:sz w:val="22"/>
                <w:szCs w:val="22"/>
              </w:rPr>
            </w:pPr>
          </w:p>
        </w:tc>
      </w:tr>
      <w:tr w:rsidR="00532284" w:rsidRPr="00FE44BA" w:rsidTr="003928B5">
        <w:tc>
          <w:tcPr>
            <w:tcW w:w="7835" w:type="dxa"/>
            <w:tcBorders>
              <w:top w:val="nil"/>
              <w:left w:val="single" w:sz="6" w:space="0" w:color="auto"/>
              <w:bottom w:val="single" w:sz="6" w:space="0" w:color="auto"/>
            </w:tcBorders>
          </w:tcPr>
          <w:p w:rsidR="00532284" w:rsidRPr="00FE44BA" w:rsidRDefault="00481D76" w:rsidP="00532284">
            <w:pPr>
              <w:jc w:val="right"/>
              <w:rPr>
                <w:rFonts w:asciiTheme="minorHAnsi" w:hAnsiTheme="minorHAnsi" w:cstheme="minorHAnsi"/>
                <w:b/>
                <w:bCs/>
                <w:sz w:val="22"/>
                <w:szCs w:val="22"/>
              </w:rPr>
            </w:pPr>
            <w:r w:rsidRPr="00FE44BA">
              <w:rPr>
                <w:rFonts w:asciiTheme="minorHAnsi" w:hAnsiTheme="minorHAnsi" w:cstheme="minorHAnsi"/>
                <w:b/>
                <w:bCs/>
                <w:sz w:val="22"/>
                <w:szCs w:val="22"/>
              </w:rPr>
              <w:t>Benefit/</w:t>
            </w:r>
            <w:r w:rsidR="00532284" w:rsidRPr="00FE44BA">
              <w:rPr>
                <w:rFonts w:asciiTheme="minorHAnsi" w:hAnsiTheme="minorHAnsi" w:cstheme="minorHAnsi"/>
                <w:b/>
                <w:bCs/>
                <w:sz w:val="22"/>
                <w:szCs w:val="22"/>
              </w:rPr>
              <w:t>Cost Rati</w:t>
            </w:r>
            <w:r w:rsidR="00FE44BA" w:rsidRPr="00FE44BA">
              <w:rPr>
                <w:rFonts w:asciiTheme="minorHAnsi" w:hAnsiTheme="minorHAnsi" w:cstheme="minorHAnsi"/>
                <w:b/>
                <w:bCs/>
                <w:sz w:val="22"/>
                <w:szCs w:val="22"/>
              </w:rPr>
              <w:t>o</w:t>
            </w:r>
          </w:p>
        </w:tc>
        <w:tc>
          <w:tcPr>
            <w:tcW w:w="1417" w:type="dxa"/>
            <w:tcBorders>
              <w:top w:val="nil"/>
              <w:bottom w:val="nil"/>
              <w:right w:val="single" w:sz="6" w:space="0" w:color="auto"/>
            </w:tcBorders>
          </w:tcPr>
          <w:p w:rsidR="00532284" w:rsidRPr="00FE44BA" w:rsidRDefault="00E464D1" w:rsidP="006A1ABB">
            <w:pPr>
              <w:rPr>
                <w:rFonts w:asciiTheme="minorHAnsi" w:hAnsiTheme="minorHAnsi" w:cstheme="minorHAnsi"/>
                <w:sz w:val="22"/>
                <w:szCs w:val="22"/>
              </w:rPr>
            </w:pPr>
            <w:r w:rsidRPr="00FE44BA">
              <w:rPr>
                <w:rFonts w:asciiTheme="minorHAnsi" w:hAnsiTheme="minorHAnsi" w:cstheme="minorHAnsi"/>
                <w:sz w:val="22"/>
                <w:szCs w:val="22"/>
              </w:rPr>
              <w:t xml:space="preserve"> 0.0</w:t>
            </w:r>
          </w:p>
        </w:tc>
      </w:tr>
      <w:tr w:rsidR="007E60A0" w:rsidRPr="00FE44BA" w:rsidTr="000F175B">
        <w:tc>
          <w:tcPr>
            <w:tcW w:w="9252" w:type="dxa"/>
            <w:gridSpan w:val="2"/>
            <w:tcBorders>
              <w:top w:val="single" w:sz="6" w:space="0" w:color="auto"/>
              <w:left w:val="single" w:sz="6" w:space="0" w:color="auto"/>
              <w:bottom w:val="single" w:sz="6" w:space="0" w:color="auto"/>
              <w:right w:val="single" w:sz="6" w:space="0" w:color="auto"/>
            </w:tcBorders>
          </w:tcPr>
          <w:p w:rsidR="007E60A0" w:rsidRPr="00FE44BA" w:rsidRDefault="003928B5" w:rsidP="000F175B">
            <w:pPr>
              <w:rPr>
                <w:rFonts w:asciiTheme="minorHAnsi" w:hAnsiTheme="minorHAnsi" w:cstheme="minorHAnsi"/>
                <w:sz w:val="22"/>
                <w:szCs w:val="22"/>
              </w:rPr>
            </w:pPr>
            <w:r>
              <w:rPr>
                <w:rFonts w:asciiTheme="minorHAnsi" w:hAnsiTheme="minorHAnsi" w:cstheme="minorHAnsi"/>
                <w:sz w:val="22"/>
                <w:szCs w:val="22"/>
              </w:rPr>
              <w:t>Note: c</w:t>
            </w:r>
            <w:r w:rsidR="007E60A0" w:rsidRPr="00FE44BA">
              <w:rPr>
                <w:rFonts w:asciiTheme="minorHAnsi" w:hAnsiTheme="minorHAnsi" w:cstheme="minorHAnsi"/>
                <w:sz w:val="22"/>
                <w:szCs w:val="22"/>
              </w:rPr>
              <w:t>osts and benefits are estimated based on a</w:t>
            </w:r>
            <w:r w:rsidR="000F175B">
              <w:rPr>
                <w:rFonts w:asciiTheme="minorHAnsi" w:hAnsiTheme="minorHAnsi" w:cstheme="minorHAnsi"/>
                <w:sz w:val="22"/>
                <w:szCs w:val="22"/>
              </w:rPr>
              <w:t>n</w:t>
            </w:r>
            <w:r w:rsidR="007E60A0" w:rsidRPr="00FE44BA">
              <w:rPr>
                <w:rFonts w:asciiTheme="minorHAnsi" w:hAnsiTheme="minorHAnsi" w:cstheme="minorHAnsi"/>
                <w:sz w:val="22"/>
                <w:szCs w:val="22"/>
              </w:rPr>
              <w:t xml:space="preserve"> assessment of the information availabl</w:t>
            </w:r>
            <w:r>
              <w:rPr>
                <w:rFonts w:asciiTheme="minorHAnsi" w:hAnsiTheme="minorHAnsi" w:cstheme="minorHAnsi"/>
                <w:sz w:val="22"/>
                <w:szCs w:val="22"/>
              </w:rPr>
              <w:t xml:space="preserve">e at the time this proposal is </w:t>
            </w:r>
            <w:r w:rsidR="007E60A0" w:rsidRPr="00FE44BA">
              <w:rPr>
                <w:rFonts w:asciiTheme="minorHAnsi" w:hAnsiTheme="minorHAnsi" w:cstheme="minorHAnsi"/>
                <w:sz w:val="22"/>
                <w:szCs w:val="22"/>
              </w:rPr>
              <w:t>prepared. The actual costs and benefits of the resulting projects may vary from these estimates.</w:t>
            </w:r>
          </w:p>
        </w:tc>
      </w:tr>
    </w:tbl>
    <w:p w:rsidR="00B423C6" w:rsidRDefault="00B423C6"/>
    <w:tbl>
      <w:tblPr>
        <w:tblW w:w="9252" w:type="dxa"/>
        <w:tblInd w:w="-72" w:type="dxa"/>
        <w:tblBorders>
          <w:top w:val="single" w:sz="4" w:space="0" w:color="auto"/>
          <w:left w:val="single" w:sz="6" w:space="0" w:color="auto"/>
          <w:bottom w:val="dotted" w:sz="2" w:space="0" w:color="auto"/>
          <w:right w:val="single" w:sz="6" w:space="0" w:color="auto"/>
        </w:tblBorders>
        <w:tblLook w:val="0000" w:firstRow="0" w:lastRow="0" w:firstColumn="0" w:lastColumn="0" w:noHBand="0" w:noVBand="0"/>
      </w:tblPr>
      <w:tblGrid>
        <w:gridCol w:w="9252"/>
      </w:tblGrid>
      <w:tr w:rsidR="00787615" w:rsidRPr="000F175B" w:rsidTr="003928B5">
        <w:tc>
          <w:tcPr>
            <w:tcW w:w="9252" w:type="dxa"/>
            <w:shd w:val="clear" w:color="auto" w:fill="E0E0E0"/>
          </w:tcPr>
          <w:p w:rsidR="00787615" w:rsidRPr="000F175B" w:rsidRDefault="00933F60" w:rsidP="00C0024F">
            <w:pPr>
              <w:pStyle w:val="BodyTextIndent2"/>
              <w:numPr>
                <w:ilvl w:val="1"/>
                <w:numId w:val="15"/>
              </w:numPr>
              <w:rPr>
                <w:rFonts w:asciiTheme="minorHAnsi" w:hAnsiTheme="minorHAnsi" w:cstheme="minorHAnsi"/>
                <w:b/>
                <w:i w:val="0"/>
                <w:sz w:val="22"/>
                <w:szCs w:val="22"/>
              </w:rPr>
            </w:pPr>
            <w:r w:rsidRPr="000F175B">
              <w:rPr>
                <w:rFonts w:asciiTheme="minorHAnsi" w:hAnsiTheme="minorHAnsi" w:cstheme="minorHAnsi"/>
                <w:b/>
                <w:i w:val="0"/>
                <w:sz w:val="22"/>
                <w:szCs w:val="22"/>
              </w:rPr>
              <w:t>Funding/</w:t>
            </w:r>
            <w:r w:rsidR="006A1ABB" w:rsidRPr="000F175B">
              <w:rPr>
                <w:rFonts w:asciiTheme="minorHAnsi" w:hAnsiTheme="minorHAnsi" w:cstheme="minorHAnsi"/>
                <w:b/>
                <w:i w:val="0"/>
                <w:sz w:val="22"/>
                <w:szCs w:val="22"/>
              </w:rPr>
              <w:t>Resource</w:t>
            </w:r>
            <w:r w:rsidR="00787615" w:rsidRPr="000F175B">
              <w:rPr>
                <w:rFonts w:asciiTheme="minorHAnsi" w:hAnsiTheme="minorHAnsi" w:cstheme="minorHAnsi"/>
                <w:b/>
                <w:i w:val="0"/>
                <w:sz w:val="22"/>
                <w:szCs w:val="22"/>
              </w:rPr>
              <w:t xml:space="preserve"> Requirements</w:t>
            </w:r>
            <w:r w:rsidR="0032580D" w:rsidRPr="000F175B">
              <w:rPr>
                <w:rFonts w:asciiTheme="minorHAnsi" w:hAnsiTheme="minorHAnsi" w:cstheme="minorHAnsi"/>
                <w:b/>
                <w:i w:val="0"/>
                <w:sz w:val="22"/>
                <w:szCs w:val="22"/>
              </w:rPr>
              <w:t xml:space="preserve"> </w:t>
            </w:r>
          </w:p>
          <w:p w:rsidR="00F1569E" w:rsidRDefault="00933F60" w:rsidP="00933F60">
            <w:pPr>
              <w:pStyle w:val="BodyTextIndent2"/>
              <w:ind w:left="0"/>
              <w:rPr>
                <w:rFonts w:asciiTheme="minorHAnsi" w:hAnsiTheme="minorHAnsi" w:cstheme="minorHAnsi"/>
                <w:sz w:val="22"/>
                <w:szCs w:val="22"/>
              </w:rPr>
            </w:pPr>
            <w:r w:rsidRPr="000F175B">
              <w:rPr>
                <w:rFonts w:asciiTheme="minorHAnsi" w:hAnsiTheme="minorHAnsi" w:cstheme="minorHAnsi"/>
                <w:sz w:val="22"/>
                <w:szCs w:val="22"/>
              </w:rPr>
              <w:t xml:space="preserve">The </w:t>
            </w:r>
            <w:r w:rsidR="00397446" w:rsidRPr="000F175B">
              <w:rPr>
                <w:rFonts w:asciiTheme="minorHAnsi" w:hAnsiTheme="minorHAnsi" w:cstheme="minorHAnsi"/>
                <w:sz w:val="22"/>
                <w:szCs w:val="22"/>
              </w:rPr>
              <w:t xml:space="preserve">proposal </w:t>
            </w:r>
            <w:r w:rsidRPr="000F175B">
              <w:rPr>
                <w:rFonts w:asciiTheme="minorHAnsi" w:hAnsiTheme="minorHAnsi" w:cstheme="minorHAnsi"/>
                <w:sz w:val="22"/>
                <w:szCs w:val="22"/>
              </w:rPr>
              <w:t xml:space="preserve">may be </w:t>
            </w:r>
            <w:r w:rsidR="00D81A58" w:rsidRPr="000F175B">
              <w:rPr>
                <w:rFonts w:asciiTheme="minorHAnsi" w:hAnsiTheme="minorHAnsi" w:cstheme="minorHAnsi"/>
                <w:sz w:val="22"/>
                <w:szCs w:val="22"/>
              </w:rPr>
              <w:t>dependent</w:t>
            </w:r>
            <w:r w:rsidRPr="000F175B">
              <w:rPr>
                <w:rFonts w:asciiTheme="minorHAnsi" w:hAnsiTheme="minorHAnsi" w:cstheme="minorHAnsi"/>
                <w:sz w:val="22"/>
                <w:szCs w:val="22"/>
              </w:rPr>
              <w:t xml:space="preserve"> on</w:t>
            </w:r>
            <w:r w:rsidR="00246509" w:rsidRPr="000F175B">
              <w:rPr>
                <w:rFonts w:asciiTheme="minorHAnsi" w:hAnsiTheme="minorHAnsi" w:cstheme="minorHAnsi"/>
                <w:sz w:val="22"/>
                <w:szCs w:val="22"/>
              </w:rPr>
              <w:t xml:space="preserve"> additional </w:t>
            </w:r>
            <w:r w:rsidRPr="000F175B">
              <w:rPr>
                <w:rFonts w:asciiTheme="minorHAnsi" w:hAnsiTheme="minorHAnsi" w:cstheme="minorHAnsi"/>
                <w:sz w:val="22"/>
                <w:szCs w:val="22"/>
              </w:rPr>
              <w:t>funding</w:t>
            </w:r>
            <w:r w:rsidR="00246509" w:rsidRPr="000F175B">
              <w:rPr>
                <w:rFonts w:asciiTheme="minorHAnsi" w:hAnsiTheme="minorHAnsi" w:cstheme="minorHAnsi"/>
                <w:sz w:val="22"/>
                <w:szCs w:val="22"/>
              </w:rPr>
              <w:t xml:space="preserve"> or resources which have</w:t>
            </w:r>
            <w:r w:rsidRPr="000F175B">
              <w:rPr>
                <w:rFonts w:asciiTheme="minorHAnsi" w:hAnsiTheme="minorHAnsi" w:cstheme="minorHAnsi"/>
                <w:sz w:val="22"/>
                <w:szCs w:val="22"/>
              </w:rPr>
              <w:t xml:space="preserve"> </w:t>
            </w:r>
            <w:r w:rsidR="00246509" w:rsidRPr="000F175B">
              <w:rPr>
                <w:rFonts w:asciiTheme="minorHAnsi" w:hAnsiTheme="minorHAnsi" w:cstheme="minorHAnsi"/>
                <w:sz w:val="22"/>
                <w:szCs w:val="22"/>
              </w:rPr>
              <w:t>to be secured independently of the annual planning process</w:t>
            </w:r>
            <w:r w:rsidR="000F175B" w:rsidRPr="000F175B">
              <w:rPr>
                <w:rFonts w:asciiTheme="minorHAnsi" w:hAnsiTheme="minorHAnsi" w:cstheme="minorHAnsi"/>
                <w:sz w:val="22"/>
                <w:szCs w:val="22"/>
              </w:rPr>
              <w:t>. Where this is applicable p</w:t>
            </w:r>
            <w:r w:rsidRPr="000F175B">
              <w:rPr>
                <w:rFonts w:asciiTheme="minorHAnsi" w:hAnsiTheme="minorHAnsi" w:cstheme="minorHAnsi"/>
                <w:sz w:val="22"/>
                <w:szCs w:val="22"/>
              </w:rPr>
              <w:t>rovide details</w:t>
            </w:r>
            <w:r w:rsidR="000F175B" w:rsidRPr="000F175B">
              <w:rPr>
                <w:rFonts w:asciiTheme="minorHAnsi" w:hAnsiTheme="minorHAnsi" w:cstheme="minorHAnsi"/>
                <w:sz w:val="22"/>
                <w:szCs w:val="22"/>
              </w:rPr>
              <w:t xml:space="preserve"> </w:t>
            </w:r>
            <w:r w:rsidRPr="000F175B">
              <w:rPr>
                <w:rFonts w:asciiTheme="minorHAnsi" w:hAnsiTheme="minorHAnsi" w:cstheme="minorHAnsi"/>
                <w:sz w:val="22"/>
                <w:szCs w:val="22"/>
              </w:rPr>
              <w:t xml:space="preserve">of </w:t>
            </w:r>
            <w:r w:rsidR="00F87D7F" w:rsidRPr="000F175B">
              <w:rPr>
                <w:rFonts w:asciiTheme="minorHAnsi" w:hAnsiTheme="minorHAnsi" w:cstheme="minorHAnsi"/>
                <w:sz w:val="22"/>
                <w:szCs w:val="22"/>
              </w:rPr>
              <w:t>any additional funding/</w:t>
            </w:r>
            <w:r w:rsidRPr="000F175B">
              <w:rPr>
                <w:rFonts w:asciiTheme="minorHAnsi" w:hAnsiTheme="minorHAnsi" w:cstheme="minorHAnsi"/>
                <w:sz w:val="22"/>
                <w:szCs w:val="22"/>
              </w:rPr>
              <w:t>resource</w:t>
            </w:r>
            <w:r w:rsidR="000F175B" w:rsidRPr="000F175B">
              <w:rPr>
                <w:rFonts w:asciiTheme="minorHAnsi" w:hAnsiTheme="minorHAnsi" w:cstheme="minorHAnsi"/>
                <w:sz w:val="22"/>
                <w:szCs w:val="22"/>
              </w:rPr>
              <w:t>s required</w:t>
            </w:r>
            <w:r w:rsidRPr="000F175B">
              <w:rPr>
                <w:rFonts w:asciiTheme="minorHAnsi" w:hAnsiTheme="minorHAnsi" w:cstheme="minorHAnsi"/>
                <w:sz w:val="22"/>
                <w:szCs w:val="22"/>
              </w:rPr>
              <w:t xml:space="preserve"> and confirm whether or not the</w:t>
            </w:r>
            <w:r w:rsidR="000F175B" w:rsidRPr="000F175B">
              <w:rPr>
                <w:rFonts w:asciiTheme="minorHAnsi" w:hAnsiTheme="minorHAnsi" w:cstheme="minorHAnsi"/>
                <w:sz w:val="22"/>
                <w:szCs w:val="22"/>
              </w:rPr>
              <w:t>se have been secured</w:t>
            </w:r>
            <w:r w:rsidRPr="000F175B">
              <w:rPr>
                <w:rFonts w:asciiTheme="minorHAnsi" w:hAnsiTheme="minorHAnsi" w:cstheme="minorHAnsi"/>
                <w:sz w:val="22"/>
                <w:szCs w:val="22"/>
              </w:rPr>
              <w:t>.</w:t>
            </w:r>
          </w:p>
          <w:p w:rsidR="003928B5" w:rsidRPr="000F175B" w:rsidRDefault="003928B5" w:rsidP="00933F60">
            <w:pPr>
              <w:pStyle w:val="BodyTextIndent2"/>
              <w:ind w:left="0"/>
              <w:rPr>
                <w:rFonts w:asciiTheme="minorHAnsi" w:hAnsiTheme="minorHAnsi" w:cstheme="minorHAnsi"/>
                <w:sz w:val="22"/>
                <w:szCs w:val="22"/>
              </w:rPr>
            </w:pPr>
          </w:p>
        </w:tc>
      </w:tr>
    </w:tbl>
    <w:p w:rsidR="005D7C80" w:rsidRPr="000F175B" w:rsidRDefault="005D7C80" w:rsidP="005D7C80">
      <w:pPr>
        <w:rPr>
          <w:rFonts w:asciiTheme="minorHAnsi" w:hAnsiTheme="minorHAnsi" w:cstheme="minorHAnsi"/>
          <w:vanish/>
          <w:sz w:val="22"/>
          <w:szCs w:val="22"/>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1E0" w:firstRow="1" w:lastRow="1" w:firstColumn="1" w:lastColumn="1" w:noHBand="0" w:noVBand="0"/>
      </w:tblPr>
      <w:tblGrid>
        <w:gridCol w:w="3240"/>
        <w:gridCol w:w="1080"/>
        <w:gridCol w:w="3780"/>
        <w:gridCol w:w="1152"/>
      </w:tblGrid>
      <w:tr w:rsidR="003A31F6" w:rsidRPr="000F175B" w:rsidTr="003928B5">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r w:rsidRPr="000F175B">
              <w:rPr>
                <w:rFonts w:asciiTheme="minorHAnsi" w:hAnsiTheme="minorHAnsi" w:cstheme="minorHAnsi"/>
                <w:b/>
                <w:bCs/>
                <w:sz w:val="22"/>
                <w:szCs w:val="22"/>
              </w:rPr>
              <w:t>Requirement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0F175B">
            <w:pPr>
              <w:numPr>
                <w:ilvl w:val="12"/>
                <w:numId w:val="0"/>
              </w:numPr>
              <w:rPr>
                <w:rFonts w:asciiTheme="minorHAnsi" w:hAnsiTheme="minorHAnsi" w:cstheme="minorHAnsi"/>
                <w:sz w:val="22"/>
                <w:szCs w:val="22"/>
              </w:rPr>
            </w:pPr>
            <w:r w:rsidRPr="000F175B">
              <w:rPr>
                <w:rFonts w:asciiTheme="minorHAnsi" w:hAnsiTheme="minorHAnsi" w:cstheme="minorHAnsi"/>
                <w:b/>
                <w:bCs/>
                <w:sz w:val="22"/>
                <w:szCs w:val="22"/>
              </w:rPr>
              <w:t>Value</w:t>
            </w:r>
            <w:r w:rsidR="000F175B" w:rsidRPr="000F175B">
              <w:rPr>
                <w:rFonts w:asciiTheme="minorHAnsi" w:hAnsiTheme="minorHAnsi" w:cstheme="minorHAnsi"/>
                <w:b/>
                <w:bCs/>
                <w:sz w:val="22"/>
                <w:szCs w:val="22"/>
              </w:rPr>
              <w:t xml:space="preserve"> (£)</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r w:rsidRPr="000F175B">
              <w:rPr>
                <w:rFonts w:asciiTheme="minorHAnsi" w:hAnsiTheme="minorHAnsi" w:cstheme="minorHAnsi"/>
                <w:b/>
                <w:sz w:val="22"/>
                <w:szCs w:val="22"/>
              </w:rPr>
              <w:t>Funding Arrangements and Provider(s)</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b/>
                <w:sz w:val="22"/>
                <w:szCs w:val="22"/>
              </w:rPr>
            </w:pPr>
            <w:r w:rsidRPr="000F175B">
              <w:rPr>
                <w:rFonts w:asciiTheme="minorHAnsi" w:hAnsiTheme="minorHAnsi" w:cstheme="minorHAnsi"/>
                <w:b/>
                <w:sz w:val="22"/>
                <w:szCs w:val="22"/>
              </w:rPr>
              <w:t>Secured (Y/N)</w:t>
            </w:r>
          </w:p>
        </w:tc>
      </w:tr>
      <w:tr w:rsidR="003A31F6"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r>
      <w:tr w:rsidR="003A31F6"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r>
      <w:tr w:rsidR="003A31F6"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rPr>
                <w:rFonts w:asciiTheme="minorHAnsi" w:hAnsiTheme="minorHAnsi" w:cstheme="minorHAnsi"/>
                <w:sz w:val="22"/>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3A31F6" w:rsidRPr="000F175B" w:rsidRDefault="003A31F6" w:rsidP="005D7C80">
            <w:pPr>
              <w:numPr>
                <w:ilvl w:val="12"/>
                <w:numId w:val="0"/>
              </w:numPr>
              <w:jc w:val="center"/>
              <w:rPr>
                <w:rFonts w:asciiTheme="minorHAnsi" w:hAnsiTheme="minorHAnsi" w:cstheme="minorHAnsi"/>
                <w:sz w:val="22"/>
                <w:szCs w:val="22"/>
              </w:rPr>
            </w:pPr>
          </w:p>
        </w:tc>
      </w:tr>
      <w:tr w:rsidR="0029242A" w:rsidRPr="000F175B" w:rsidTr="000F175B">
        <w:tc>
          <w:tcPr>
            <w:tcW w:w="3240" w:type="dxa"/>
            <w:tcBorders>
              <w:top w:val="single" w:sz="4" w:space="0" w:color="auto"/>
              <w:left w:val="single" w:sz="4" w:space="0" w:color="auto"/>
              <w:bottom w:val="single" w:sz="4" w:space="0" w:color="auto"/>
              <w:right w:val="single" w:sz="4" w:space="0" w:color="auto"/>
            </w:tcBorders>
            <w:shd w:val="clear" w:color="auto" w:fill="auto"/>
          </w:tcPr>
          <w:p w:rsidR="0029242A" w:rsidRPr="000F175B" w:rsidRDefault="0029242A" w:rsidP="005D7C80">
            <w:pPr>
              <w:numPr>
                <w:ilvl w:val="12"/>
                <w:numId w:val="0"/>
              </w:numPr>
              <w:rPr>
                <w:rFonts w:asciiTheme="minorHAnsi" w:hAnsiTheme="minorHAnsi" w:cstheme="minorHAnsi"/>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9242A" w:rsidRPr="000F175B" w:rsidRDefault="0029242A" w:rsidP="005D7C80">
            <w:pPr>
              <w:numPr>
                <w:ilvl w:val="12"/>
                <w:numId w:val="0"/>
              </w:numPr>
              <w:rPr>
                <w:rFonts w:asciiTheme="minorHAnsi" w:hAnsiTheme="minorHAnsi" w:cstheme="minorHAnsi"/>
                <w:sz w:val="22"/>
                <w:szCs w:val="22"/>
              </w:rPr>
            </w:pP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29242A" w:rsidRPr="000F175B" w:rsidRDefault="0029242A" w:rsidP="005D7C80">
            <w:pPr>
              <w:numPr>
                <w:ilvl w:val="12"/>
                <w:numId w:val="0"/>
              </w:numPr>
              <w:jc w:val="center"/>
              <w:rPr>
                <w:rFonts w:asciiTheme="minorHAnsi" w:hAnsiTheme="minorHAnsi" w:cstheme="minorHAnsi"/>
                <w:sz w:val="22"/>
                <w:szCs w:val="22"/>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29242A" w:rsidRPr="000F175B" w:rsidRDefault="0029242A" w:rsidP="005D7C80">
            <w:pPr>
              <w:numPr>
                <w:ilvl w:val="12"/>
                <w:numId w:val="0"/>
              </w:numPr>
              <w:jc w:val="center"/>
              <w:rPr>
                <w:rFonts w:asciiTheme="minorHAnsi" w:hAnsiTheme="minorHAnsi" w:cstheme="minorHAnsi"/>
                <w:sz w:val="22"/>
                <w:szCs w:val="22"/>
              </w:rPr>
            </w:pPr>
          </w:p>
        </w:tc>
      </w:tr>
    </w:tbl>
    <w:p w:rsidR="0053738E" w:rsidRDefault="0053738E"/>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000" w:firstRow="0" w:lastRow="0" w:firstColumn="0" w:lastColumn="0" w:noHBand="0" w:noVBand="0"/>
      </w:tblPr>
      <w:tblGrid>
        <w:gridCol w:w="9252"/>
      </w:tblGrid>
      <w:tr w:rsidR="007F04B1" w:rsidRPr="000F175B" w:rsidTr="000F175B">
        <w:tc>
          <w:tcPr>
            <w:tcW w:w="9252" w:type="dxa"/>
            <w:tcBorders>
              <w:top w:val="single" w:sz="4" w:space="0" w:color="auto"/>
              <w:left w:val="single" w:sz="4" w:space="0" w:color="auto"/>
              <w:bottom w:val="single" w:sz="4" w:space="0" w:color="auto"/>
              <w:right w:val="single" w:sz="4" w:space="0" w:color="auto"/>
            </w:tcBorders>
            <w:shd w:val="clear" w:color="auto" w:fill="E0E0E0"/>
          </w:tcPr>
          <w:p w:rsidR="007F04B1" w:rsidRPr="000F175B" w:rsidRDefault="007F04B1" w:rsidP="00C0024F">
            <w:pPr>
              <w:numPr>
                <w:ilvl w:val="1"/>
                <w:numId w:val="15"/>
              </w:numPr>
              <w:rPr>
                <w:rFonts w:asciiTheme="minorHAnsi" w:hAnsiTheme="minorHAnsi" w:cstheme="minorHAnsi"/>
                <w:b/>
                <w:i/>
                <w:sz w:val="22"/>
                <w:szCs w:val="22"/>
              </w:rPr>
            </w:pPr>
            <w:r w:rsidRPr="000F175B">
              <w:rPr>
                <w:rFonts w:asciiTheme="minorHAnsi" w:hAnsiTheme="minorHAnsi" w:cstheme="minorHAnsi"/>
                <w:b/>
                <w:sz w:val="22"/>
                <w:szCs w:val="22"/>
              </w:rPr>
              <w:t>Procurement Requirements</w:t>
            </w:r>
          </w:p>
          <w:p w:rsidR="00E35470" w:rsidRDefault="00933F60" w:rsidP="00933F60">
            <w:pPr>
              <w:rPr>
                <w:rFonts w:asciiTheme="minorHAnsi" w:hAnsiTheme="minorHAnsi" w:cstheme="minorHAnsi"/>
                <w:bCs/>
                <w:i/>
                <w:sz w:val="22"/>
                <w:szCs w:val="22"/>
              </w:rPr>
            </w:pPr>
            <w:r w:rsidRPr="000F175B">
              <w:rPr>
                <w:rFonts w:asciiTheme="minorHAnsi" w:hAnsiTheme="minorHAnsi" w:cstheme="minorHAnsi"/>
                <w:bCs/>
                <w:i/>
                <w:sz w:val="22"/>
                <w:szCs w:val="22"/>
              </w:rPr>
              <w:lastRenderedPageBreak/>
              <w:t xml:space="preserve">Where </w:t>
            </w:r>
            <w:r w:rsidR="00397446" w:rsidRPr="000F175B">
              <w:rPr>
                <w:rFonts w:asciiTheme="minorHAnsi" w:hAnsiTheme="minorHAnsi" w:cstheme="minorHAnsi"/>
                <w:bCs/>
                <w:i/>
                <w:sz w:val="22"/>
                <w:szCs w:val="22"/>
              </w:rPr>
              <w:t xml:space="preserve">there are </w:t>
            </w:r>
            <w:r w:rsidRPr="000F175B">
              <w:rPr>
                <w:rFonts w:asciiTheme="minorHAnsi" w:hAnsiTheme="minorHAnsi" w:cstheme="minorHAnsi"/>
                <w:bCs/>
                <w:i/>
                <w:sz w:val="22"/>
                <w:szCs w:val="22"/>
              </w:rPr>
              <w:t xml:space="preserve">no external </w:t>
            </w:r>
            <w:r w:rsidR="00397446" w:rsidRPr="000F175B">
              <w:rPr>
                <w:rFonts w:asciiTheme="minorHAnsi" w:hAnsiTheme="minorHAnsi" w:cstheme="minorHAnsi"/>
                <w:bCs/>
                <w:i/>
                <w:sz w:val="22"/>
                <w:szCs w:val="22"/>
              </w:rPr>
              <w:t xml:space="preserve">costs </w:t>
            </w:r>
            <w:r w:rsidRPr="000F175B">
              <w:rPr>
                <w:rFonts w:asciiTheme="minorHAnsi" w:hAnsiTheme="minorHAnsi" w:cstheme="minorHAnsi"/>
                <w:bCs/>
                <w:i/>
                <w:sz w:val="22"/>
                <w:szCs w:val="22"/>
              </w:rPr>
              <w:t xml:space="preserve">this should </w:t>
            </w:r>
            <w:r w:rsidR="00D81A58">
              <w:rPr>
                <w:rFonts w:asciiTheme="minorHAnsi" w:hAnsiTheme="minorHAnsi" w:cstheme="minorHAnsi"/>
                <w:bCs/>
                <w:i/>
                <w:sz w:val="22"/>
                <w:szCs w:val="22"/>
              </w:rPr>
              <w:t xml:space="preserve">be </w:t>
            </w:r>
            <w:r w:rsidRPr="000F175B">
              <w:rPr>
                <w:rFonts w:asciiTheme="minorHAnsi" w:hAnsiTheme="minorHAnsi" w:cstheme="minorHAnsi"/>
                <w:bCs/>
                <w:i/>
                <w:sz w:val="22"/>
                <w:szCs w:val="22"/>
              </w:rPr>
              <w:t xml:space="preserve">stated as “Not Applicable”. </w:t>
            </w:r>
            <w:r w:rsidR="003A31F6" w:rsidRPr="000F175B">
              <w:rPr>
                <w:rFonts w:asciiTheme="minorHAnsi" w:hAnsiTheme="minorHAnsi" w:cstheme="minorHAnsi"/>
                <w:bCs/>
                <w:i/>
                <w:sz w:val="22"/>
                <w:szCs w:val="22"/>
              </w:rPr>
              <w:t xml:space="preserve">Where procurement activity is required </w:t>
            </w:r>
            <w:r w:rsidRPr="000F175B">
              <w:rPr>
                <w:rFonts w:asciiTheme="minorHAnsi" w:hAnsiTheme="minorHAnsi" w:cstheme="minorHAnsi"/>
                <w:bCs/>
                <w:i/>
                <w:sz w:val="22"/>
                <w:szCs w:val="22"/>
              </w:rPr>
              <w:t>Procurement Office</w:t>
            </w:r>
            <w:r w:rsidR="003A31F6" w:rsidRPr="000F175B">
              <w:rPr>
                <w:rFonts w:asciiTheme="minorHAnsi" w:hAnsiTheme="minorHAnsi" w:cstheme="minorHAnsi"/>
                <w:bCs/>
                <w:i/>
                <w:sz w:val="22"/>
                <w:szCs w:val="22"/>
              </w:rPr>
              <w:t xml:space="preserve"> should be informed as early as possible </w:t>
            </w:r>
            <w:r w:rsidRPr="000F175B">
              <w:rPr>
                <w:rFonts w:asciiTheme="minorHAnsi" w:hAnsiTheme="minorHAnsi" w:cstheme="minorHAnsi"/>
                <w:bCs/>
                <w:i/>
                <w:sz w:val="22"/>
                <w:szCs w:val="22"/>
              </w:rPr>
              <w:t xml:space="preserve">so that they can </w:t>
            </w:r>
            <w:r w:rsidR="003A31F6" w:rsidRPr="000F175B">
              <w:rPr>
                <w:rFonts w:asciiTheme="minorHAnsi" w:hAnsiTheme="minorHAnsi" w:cstheme="minorHAnsi"/>
                <w:bCs/>
                <w:i/>
                <w:sz w:val="22"/>
                <w:szCs w:val="22"/>
              </w:rPr>
              <w:t xml:space="preserve">assist with cost estimation and </w:t>
            </w:r>
            <w:r w:rsidR="000F175B">
              <w:rPr>
                <w:rFonts w:asciiTheme="minorHAnsi" w:hAnsiTheme="minorHAnsi" w:cstheme="minorHAnsi"/>
                <w:bCs/>
                <w:i/>
                <w:sz w:val="22"/>
                <w:szCs w:val="22"/>
              </w:rPr>
              <w:t>identify</w:t>
            </w:r>
            <w:r w:rsidRPr="000F175B">
              <w:rPr>
                <w:rFonts w:asciiTheme="minorHAnsi" w:hAnsiTheme="minorHAnsi" w:cstheme="minorHAnsi"/>
                <w:bCs/>
                <w:i/>
                <w:sz w:val="22"/>
                <w:szCs w:val="22"/>
              </w:rPr>
              <w:t xml:space="preserve"> any assistance that may be required for procurement activities.</w:t>
            </w:r>
          </w:p>
          <w:p w:rsidR="003928B5" w:rsidRPr="000F175B" w:rsidRDefault="003928B5" w:rsidP="00933F60">
            <w:pPr>
              <w:rPr>
                <w:rFonts w:asciiTheme="minorHAnsi" w:hAnsiTheme="minorHAnsi" w:cstheme="minorHAnsi"/>
                <w:bCs/>
                <w:i/>
                <w:sz w:val="22"/>
                <w:szCs w:val="22"/>
              </w:rPr>
            </w:pPr>
          </w:p>
        </w:tc>
      </w:tr>
    </w:tbl>
    <w:p w:rsidR="005D7C80" w:rsidRPr="000F175B" w:rsidRDefault="005D7C80" w:rsidP="005D7C80">
      <w:pPr>
        <w:rPr>
          <w:rFonts w:asciiTheme="minorHAnsi" w:hAnsiTheme="minorHAnsi" w:cstheme="minorHAnsi"/>
          <w:vanish/>
          <w:sz w:val="22"/>
          <w:szCs w:val="22"/>
        </w:rPr>
      </w:pPr>
    </w:p>
    <w:tbl>
      <w:tblPr>
        <w:tblW w:w="9252" w:type="dxa"/>
        <w:tblInd w:w="-72" w:type="dxa"/>
        <w:tblBorders>
          <w:top w:val="dotted" w:sz="2" w:space="0" w:color="auto"/>
          <w:left w:val="dotted" w:sz="2" w:space="0" w:color="auto"/>
          <w:bottom w:val="dotted" w:sz="2" w:space="0" w:color="auto"/>
          <w:right w:val="dotted" w:sz="2" w:space="0" w:color="auto"/>
          <w:insideH w:val="single" w:sz="6" w:space="0" w:color="auto"/>
          <w:insideV w:val="single" w:sz="6" w:space="0" w:color="auto"/>
        </w:tblBorders>
        <w:tblLook w:val="01E0" w:firstRow="1" w:lastRow="1" w:firstColumn="1" w:lastColumn="1" w:noHBand="0" w:noVBand="0"/>
      </w:tblPr>
      <w:tblGrid>
        <w:gridCol w:w="1978"/>
        <w:gridCol w:w="5573"/>
        <w:gridCol w:w="1701"/>
      </w:tblGrid>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b/>
                <w:sz w:val="22"/>
                <w:szCs w:val="22"/>
              </w:rPr>
            </w:pPr>
            <w:r w:rsidRPr="000F175B">
              <w:rPr>
                <w:rFonts w:asciiTheme="minorHAnsi" w:hAnsiTheme="minorHAnsi" w:cstheme="minorHAnsi"/>
                <w:b/>
                <w:sz w:val="22"/>
                <w:szCs w:val="22"/>
              </w:rPr>
              <w:t>Total Cost of Goods &amp; Services</w:t>
            </w:r>
          </w:p>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 xml:space="preserve">(over 4 </w:t>
            </w:r>
            <w:proofErr w:type="spellStart"/>
            <w:r w:rsidRPr="000F175B">
              <w:rPr>
                <w:rFonts w:asciiTheme="minorHAnsi" w:hAnsiTheme="minorHAnsi" w:cstheme="minorHAnsi"/>
                <w:b/>
                <w:sz w:val="22"/>
                <w:szCs w:val="22"/>
              </w:rPr>
              <w:t>yrs</w:t>
            </w:r>
            <w:proofErr w:type="spellEnd"/>
            <w:r w:rsidRPr="000F175B">
              <w:rPr>
                <w:rFonts w:asciiTheme="minorHAnsi" w:hAnsiTheme="minorHAnsi" w:cstheme="minorHAnsi"/>
                <w:b/>
                <w:sz w:val="22"/>
                <w:szCs w:val="22"/>
              </w:rPr>
              <w:t>)</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7E60A0" w:rsidRPr="000F175B" w:rsidRDefault="00D670F6" w:rsidP="005D7C80">
            <w:pPr>
              <w:numPr>
                <w:ilvl w:val="12"/>
                <w:numId w:val="0"/>
              </w:numPr>
              <w:rPr>
                <w:rFonts w:asciiTheme="minorHAnsi" w:hAnsiTheme="minorHAnsi" w:cstheme="minorHAnsi"/>
                <w:b/>
                <w:sz w:val="22"/>
                <w:szCs w:val="22"/>
              </w:rPr>
            </w:pPr>
            <w:r w:rsidRPr="000F175B">
              <w:rPr>
                <w:rFonts w:asciiTheme="minorHAnsi" w:hAnsiTheme="minorHAnsi" w:cstheme="minorHAnsi"/>
                <w:b/>
                <w:sz w:val="22"/>
                <w:szCs w:val="22"/>
              </w:rPr>
              <w:t>Description of Good</w:t>
            </w:r>
            <w:r w:rsidR="00366AB9" w:rsidRPr="000F175B">
              <w:rPr>
                <w:rFonts w:asciiTheme="minorHAnsi" w:hAnsiTheme="minorHAnsi" w:cstheme="minorHAnsi"/>
                <w:b/>
                <w:sz w:val="22"/>
                <w:szCs w:val="22"/>
              </w:rPr>
              <w:t>s and Services to be p</w:t>
            </w:r>
            <w:r w:rsidR="005222D0" w:rsidRPr="000F175B">
              <w:rPr>
                <w:rFonts w:asciiTheme="minorHAnsi" w:hAnsiTheme="minorHAnsi" w:cstheme="minorHAnsi"/>
                <w:b/>
                <w:sz w:val="22"/>
                <w:szCs w:val="22"/>
              </w:rPr>
              <w:t xml:space="preserve">rocured </w:t>
            </w:r>
          </w:p>
          <w:p w:rsidR="00D670F6" w:rsidRDefault="005222D0" w:rsidP="007F483E">
            <w:pPr>
              <w:numPr>
                <w:ilvl w:val="12"/>
                <w:numId w:val="0"/>
              </w:numPr>
            </w:pPr>
            <w:r w:rsidRPr="000F175B">
              <w:rPr>
                <w:rFonts w:asciiTheme="minorHAnsi" w:hAnsiTheme="minorHAnsi" w:cstheme="minorHAnsi"/>
                <w:i/>
                <w:sz w:val="22"/>
                <w:szCs w:val="22"/>
              </w:rPr>
              <w:t>(</w:t>
            </w:r>
            <w:r w:rsidR="00D670F6" w:rsidRPr="000F175B">
              <w:rPr>
                <w:rFonts w:asciiTheme="minorHAnsi" w:hAnsiTheme="minorHAnsi" w:cstheme="minorHAnsi"/>
                <w:i/>
                <w:sz w:val="22"/>
                <w:szCs w:val="22"/>
              </w:rPr>
              <w:t xml:space="preserve">All procurement activity must </w:t>
            </w:r>
            <w:r w:rsidR="00366AB9" w:rsidRPr="000F175B">
              <w:rPr>
                <w:rFonts w:asciiTheme="minorHAnsi" w:hAnsiTheme="minorHAnsi" w:cstheme="minorHAnsi"/>
                <w:i/>
                <w:sz w:val="22"/>
                <w:szCs w:val="22"/>
              </w:rPr>
              <w:t xml:space="preserve">be in accordance with </w:t>
            </w:r>
            <w:r w:rsidR="00D670F6" w:rsidRPr="000F175B">
              <w:rPr>
                <w:rFonts w:asciiTheme="minorHAnsi" w:hAnsiTheme="minorHAnsi" w:cstheme="minorHAnsi"/>
                <w:i/>
                <w:sz w:val="22"/>
                <w:szCs w:val="22"/>
              </w:rPr>
              <w:t xml:space="preserve">the rules laid out Scottish Procurement Policy Handbook. </w:t>
            </w:r>
            <w:hyperlink r:id="rId11" w:history="1">
              <w:r w:rsidR="007F483E" w:rsidRPr="007F483E">
                <w:rPr>
                  <w:rStyle w:val="Hyperlink"/>
                  <w:rFonts w:asciiTheme="minorHAnsi" w:hAnsiTheme="minorHAnsi" w:cstheme="minorHAnsi"/>
                  <w:i/>
                  <w:sz w:val="22"/>
                  <w:szCs w:val="22"/>
                </w:rPr>
                <w:t>Guidance on Procurement</w:t>
              </w:r>
            </w:hyperlink>
            <w:r w:rsidR="007F483E">
              <w:rPr>
                <w:rFonts w:asciiTheme="minorHAnsi" w:hAnsiTheme="minorHAnsi" w:cstheme="minorHAnsi"/>
                <w:i/>
                <w:sz w:val="22"/>
                <w:szCs w:val="22"/>
              </w:rPr>
              <w:t xml:space="preserve">) </w:t>
            </w:r>
          </w:p>
          <w:p w:rsidR="007F483E" w:rsidRPr="000F175B" w:rsidRDefault="0000347D" w:rsidP="007F483E">
            <w:pPr>
              <w:numPr>
                <w:ilvl w:val="12"/>
                <w:numId w:val="0"/>
              </w:numPr>
              <w:rPr>
                <w:rFonts w:asciiTheme="minorHAnsi" w:hAnsiTheme="minorHAnsi" w:cstheme="minorHAnsi"/>
                <w:i/>
                <w:sz w:val="22"/>
                <w:szCs w:val="22"/>
              </w:rPr>
            </w:pPr>
            <w:hyperlink r:id="rId12" w:history="1">
              <w:r w:rsidR="007F483E" w:rsidRPr="007F483E">
                <w:rPr>
                  <w:rStyle w:val="Hyperlink"/>
                  <w:rFonts w:asciiTheme="minorHAnsi" w:hAnsiTheme="minorHAnsi" w:cstheme="minorHAnsi"/>
                  <w:i/>
                  <w:sz w:val="22"/>
                  <w:szCs w:val="22"/>
                </w:rPr>
                <w:t>Procurement Planning Guidance 2014/15</w:t>
              </w:r>
            </w:hyperlink>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jc w:val="center"/>
              <w:rPr>
                <w:rFonts w:asciiTheme="minorHAnsi" w:hAnsiTheme="minorHAnsi" w:cstheme="minorHAnsi"/>
                <w:sz w:val="22"/>
                <w:szCs w:val="22"/>
              </w:rPr>
            </w:pPr>
            <w:r w:rsidRPr="000F175B">
              <w:rPr>
                <w:rFonts w:asciiTheme="minorHAnsi" w:hAnsiTheme="minorHAnsi" w:cstheme="minorHAnsi"/>
                <w:b/>
                <w:sz w:val="22"/>
                <w:szCs w:val="22"/>
              </w:rPr>
              <w:t xml:space="preserve">Procurement Office Informed? </w:t>
            </w:r>
            <w:r w:rsidRPr="000F175B">
              <w:rPr>
                <w:rFonts w:asciiTheme="minorHAnsi" w:hAnsiTheme="minorHAnsi" w:cstheme="minorHAnsi"/>
                <w:b/>
                <w:sz w:val="22"/>
                <w:szCs w:val="22"/>
              </w:rPr>
              <w:br/>
              <w:t>Yes/No</w:t>
            </w:r>
          </w:p>
        </w:tc>
      </w:tr>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&lt; £50 k</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F3680" w:rsidP="005D7C80">
            <w:pPr>
              <w:numPr>
                <w:ilvl w:val="12"/>
                <w:numId w:val="0"/>
              </w:numPr>
              <w:rPr>
                <w:rFonts w:asciiTheme="minorHAnsi" w:hAnsiTheme="minorHAnsi" w:cstheme="minorHAnsi"/>
                <w:sz w:val="22"/>
                <w:szCs w:val="22"/>
              </w:rPr>
            </w:pPr>
            <w:r>
              <w:rPr>
                <w:rFonts w:asciiTheme="minorHAnsi" w:hAnsiTheme="minorHAnsi" w:cstheme="minorHAnsi"/>
                <w:sz w:val="22"/>
                <w:szCs w:val="22"/>
              </w:rPr>
              <w:t>Not applicable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jc w:val="center"/>
              <w:rPr>
                <w:rFonts w:asciiTheme="minorHAnsi" w:hAnsiTheme="minorHAnsi" w:cstheme="minorHAnsi"/>
                <w:sz w:val="22"/>
                <w:szCs w:val="22"/>
              </w:rPr>
            </w:pPr>
          </w:p>
        </w:tc>
      </w:tr>
      <w:tr w:rsidR="00D670F6" w:rsidRPr="000F175B" w:rsidTr="000F175B">
        <w:tc>
          <w:tcPr>
            <w:tcW w:w="1978"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r w:rsidRPr="000F175B">
              <w:rPr>
                <w:rFonts w:asciiTheme="minorHAnsi" w:hAnsiTheme="minorHAnsi" w:cstheme="minorHAnsi"/>
                <w:b/>
                <w:sz w:val="22"/>
                <w:szCs w:val="22"/>
              </w:rPr>
              <w:t>&gt; £50 k</w:t>
            </w:r>
          </w:p>
        </w:tc>
        <w:tc>
          <w:tcPr>
            <w:tcW w:w="5573"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670F6" w:rsidRPr="000F175B" w:rsidRDefault="00D670F6" w:rsidP="005D7C80">
            <w:pPr>
              <w:numPr>
                <w:ilvl w:val="12"/>
                <w:numId w:val="0"/>
              </w:numPr>
              <w:jc w:val="center"/>
              <w:rPr>
                <w:rFonts w:asciiTheme="minorHAnsi" w:hAnsiTheme="minorHAnsi" w:cstheme="minorHAnsi"/>
                <w:sz w:val="22"/>
                <w:szCs w:val="22"/>
              </w:rPr>
            </w:pPr>
          </w:p>
        </w:tc>
      </w:tr>
      <w:bookmarkEnd w:id="1"/>
    </w:tbl>
    <w:p w:rsidR="00AD260D" w:rsidRPr="008A35E1" w:rsidRDefault="00AD260D" w:rsidP="008A35E1">
      <w:pPr>
        <w:numPr>
          <w:ilvl w:val="12"/>
          <w:numId w:val="0"/>
        </w:numPr>
        <w:ind w:right="-540"/>
        <w:rPr>
          <w:rFonts w:ascii="Arial" w:hAnsi="Arial" w:cs="Arial"/>
          <w:sz w:val="22"/>
          <w:szCs w:val="22"/>
        </w:rPr>
      </w:pPr>
    </w:p>
    <w:sectPr w:rsidR="00AD260D" w:rsidRPr="008A35E1" w:rsidSect="00774820">
      <w:headerReference w:type="default" r:id="rId13"/>
      <w:footerReference w:type="default" r:id="rId14"/>
      <w:pgSz w:w="11906" w:h="16838" w:code="9"/>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SCOTT Anne-Marie" w:date="2013-12-17T18:31:00Z" w:initials="SA">
    <w:p w:rsidR="0000347D" w:rsidRDefault="0000347D">
      <w:pPr>
        <w:pStyle w:val="CommentText"/>
      </w:pPr>
      <w:r>
        <w:rPr>
          <w:rStyle w:val="CommentReference"/>
        </w:rPr>
        <w:annotationRef/>
      </w:r>
      <w:r>
        <w:t>Mark W: Do you know if the Student Experience project has looked at anything here around quantifying ROI?</w:t>
      </w:r>
      <w:bookmarkStart w:id="3" w:name="_GoBack"/>
      <w:bookmarkEnd w:id="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1DB" w:rsidRDefault="00E761DB">
      <w:r>
        <w:separator/>
      </w:r>
    </w:p>
  </w:endnote>
  <w:endnote w:type="continuationSeparator" w:id="0">
    <w:p w:rsidR="00E761DB" w:rsidRDefault="00E7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71" w:rsidRPr="009959D2" w:rsidRDefault="00746971">
    <w:pPr>
      <w:pStyle w:val="Footer"/>
      <w:rPr>
        <w:rFonts w:ascii="Arial" w:hAnsi="Arial" w:cs="Arial"/>
        <w:sz w:val="20"/>
        <w:szCs w:val="20"/>
      </w:rPr>
    </w:pPr>
    <w:r w:rsidRPr="008A35E1">
      <w:rPr>
        <w:rFonts w:ascii="Arial" w:hAnsi="Arial" w:cs="Arial"/>
        <w:sz w:val="20"/>
        <w:szCs w:val="20"/>
      </w:rPr>
      <w:tab/>
    </w:r>
    <w:r w:rsidRPr="009959D2">
      <w:rPr>
        <w:rFonts w:ascii="Arial" w:hAnsi="Arial" w:cs="Arial"/>
        <w:sz w:val="20"/>
        <w:szCs w:val="20"/>
      </w:rPr>
      <w:t xml:space="preserve">Page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PAGE </w:instrText>
    </w:r>
    <w:r w:rsidRPr="009959D2">
      <w:rPr>
        <w:rStyle w:val="PageNumber"/>
        <w:rFonts w:ascii="Arial" w:hAnsi="Arial" w:cs="Arial"/>
        <w:sz w:val="20"/>
        <w:szCs w:val="20"/>
      </w:rPr>
      <w:fldChar w:fldCharType="separate"/>
    </w:r>
    <w:r w:rsidR="0000347D">
      <w:rPr>
        <w:rStyle w:val="PageNumber"/>
        <w:rFonts w:ascii="Arial" w:hAnsi="Arial" w:cs="Arial"/>
        <w:noProof/>
        <w:sz w:val="20"/>
        <w:szCs w:val="20"/>
      </w:rPr>
      <w:t>7</w:t>
    </w:r>
    <w:r w:rsidRPr="009959D2">
      <w:rPr>
        <w:rStyle w:val="PageNumber"/>
        <w:rFonts w:ascii="Arial" w:hAnsi="Arial" w:cs="Arial"/>
        <w:sz w:val="20"/>
        <w:szCs w:val="20"/>
      </w:rPr>
      <w:fldChar w:fldCharType="end"/>
    </w:r>
    <w:r w:rsidRPr="009959D2">
      <w:rPr>
        <w:rStyle w:val="PageNumber"/>
        <w:rFonts w:ascii="Arial" w:hAnsi="Arial" w:cs="Arial"/>
        <w:sz w:val="20"/>
        <w:szCs w:val="20"/>
      </w:rPr>
      <w:t xml:space="preserve"> of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NUMPAGES </w:instrText>
    </w:r>
    <w:r w:rsidRPr="009959D2">
      <w:rPr>
        <w:rStyle w:val="PageNumber"/>
        <w:rFonts w:ascii="Arial" w:hAnsi="Arial" w:cs="Arial"/>
        <w:sz w:val="20"/>
        <w:szCs w:val="20"/>
      </w:rPr>
      <w:fldChar w:fldCharType="separate"/>
    </w:r>
    <w:r w:rsidR="0000347D">
      <w:rPr>
        <w:rStyle w:val="PageNumber"/>
        <w:rFonts w:ascii="Arial" w:hAnsi="Arial" w:cs="Arial"/>
        <w:noProof/>
        <w:sz w:val="20"/>
        <w:szCs w:val="20"/>
      </w:rPr>
      <w:t>9</w:t>
    </w:r>
    <w:r w:rsidRPr="009959D2">
      <w:rPr>
        <w:rStyle w:val="PageNumber"/>
        <w:rFonts w:ascii="Arial" w:hAnsi="Arial" w:cs="Arial"/>
        <w:sz w:val="20"/>
        <w:szCs w:val="20"/>
      </w:rPr>
      <w:fldChar w:fldCharType="end"/>
    </w:r>
    <w:r w:rsidRPr="009959D2">
      <w:rPr>
        <w:rStyle w:val="PageNumber"/>
        <w:rFonts w:ascii="Arial" w:hAnsi="Arial" w:cs="Arial"/>
        <w:sz w:val="20"/>
        <w:szCs w:val="20"/>
      </w:rPr>
      <w:tab/>
      <w:t xml:space="preserve">Printed: </w:t>
    </w:r>
    <w:r w:rsidRPr="009959D2">
      <w:rPr>
        <w:rStyle w:val="PageNumber"/>
        <w:rFonts w:ascii="Arial" w:hAnsi="Arial" w:cs="Arial"/>
        <w:sz w:val="20"/>
        <w:szCs w:val="20"/>
      </w:rPr>
      <w:fldChar w:fldCharType="begin"/>
    </w:r>
    <w:r w:rsidRPr="009959D2">
      <w:rPr>
        <w:rStyle w:val="PageNumber"/>
        <w:rFonts w:ascii="Arial" w:hAnsi="Arial" w:cs="Arial"/>
        <w:sz w:val="20"/>
        <w:szCs w:val="20"/>
      </w:rPr>
      <w:instrText xml:space="preserve"> DATE \@ "dd/MM/yyyy" </w:instrText>
    </w:r>
    <w:r w:rsidRPr="009959D2">
      <w:rPr>
        <w:rStyle w:val="PageNumber"/>
        <w:rFonts w:ascii="Arial" w:hAnsi="Arial" w:cs="Arial"/>
        <w:sz w:val="20"/>
        <w:szCs w:val="20"/>
      </w:rPr>
      <w:fldChar w:fldCharType="separate"/>
    </w:r>
    <w:r w:rsidR="00AA02FB">
      <w:rPr>
        <w:rStyle w:val="PageNumber"/>
        <w:rFonts w:ascii="Arial" w:hAnsi="Arial" w:cs="Arial"/>
        <w:noProof/>
        <w:sz w:val="20"/>
        <w:szCs w:val="20"/>
      </w:rPr>
      <w:t>10/12/2013</w:t>
    </w:r>
    <w:r w:rsidRPr="009959D2">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1DB" w:rsidRDefault="00E761DB">
      <w:r>
        <w:separator/>
      </w:r>
    </w:p>
  </w:footnote>
  <w:footnote w:type="continuationSeparator" w:id="0">
    <w:p w:rsidR="00E761DB" w:rsidRDefault="00E76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58" w:rsidRDefault="007A2505">
    <w:pPr>
      <w:pStyle w:val="Header"/>
      <w:rPr>
        <w:sz w:val="20"/>
      </w:rPr>
    </w:pPr>
    <w:r>
      <w:rPr>
        <w:noProof/>
        <w:sz w:val="20"/>
      </w:rPr>
      <w:drawing>
        <wp:inline distT="0" distB="0" distL="0" distR="0" wp14:anchorId="284E6132" wp14:editId="61F37BFA">
          <wp:extent cx="285750" cy="352425"/>
          <wp:effectExtent l="0" t="0" r="0" b="9525"/>
          <wp:docPr id="1" name="Picture 1" desc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52425"/>
                  </a:xfrm>
                  <a:prstGeom prst="rect">
                    <a:avLst/>
                  </a:prstGeom>
                  <a:noFill/>
                  <a:ln>
                    <a:noFill/>
                  </a:ln>
                </pic:spPr>
              </pic:pic>
            </a:graphicData>
          </a:graphic>
        </wp:inline>
      </w:drawing>
    </w:r>
    <w:r w:rsidR="00746971">
      <w:rPr>
        <w:sz w:val="20"/>
      </w:rPr>
      <w:t xml:space="preserve"> </w:t>
    </w:r>
    <w:r w:rsidR="00746971" w:rsidRPr="003531CF">
      <w:rPr>
        <w:rFonts w:ascii="Arial" w:hAnsi="Arial" w:cs="Arial"/>
        <w:b/>
        <w:sz w:val="28"/>
        <w:szCs w:val="28"/>
      </w:rPr>
      <w:t>Applications Division</w:t>
    </w:r>
    <w:r w:rsidR="00746971">
      <w:rPr>
        <w:sz w:val="20"/>
      </w:rPr>
      <w:t xml:space="preserve"> </w:t>
    </w:r>
  </w:p>
  <w:p w:rsidR="00746971" w:rsidRPr="008A35E1" w:rsidRDefault="00D81A58">
    <w:pPr>
      <w:pStyle w:val="Header"/>
      <w:rPr>
        <w:rFonts w:ascii="Verdana" w:hAnsi="Verdana"/>
        <w:i/>
        <w:sz w:val="28"/>
        <w:szCs w:val="28"/>
      </w:rPr>
    </w:pPr>
    <w:r>
      <w:rPr>
        <w:rFonts w:ascii="Verdana" w:hAnsi="Verdana"/>
        <w:i/>
        <w:sz w:val="28"/>
        <w:szCs w:val="28"/>
      </w:rPr>
      <w:t>Three Year Planning Proposal 2014-17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4ECF"/>
    <w:multiLevelType w:val="multilevel"/>
    <w:tmpl w:val="6464EF5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CC471DB"/>
    <w:multiLevelType w:val="multilevel"/>
    <w:tmpl w:val="D01C40D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7D15E2"/>
    <w:multiLevelType w:val="hybridMultilevel"/>
    <w:tmpl w:val="671AB03E"/>
    <w:lvl w:ilvl="0" w:tplc="0812E8F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520FA3"/>
    <w:multiLevelType w:val="multilevel"/>
    <w:tmpl w:val="F044F87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CF107C3"/>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2E5F17"/>
    <w:multiLevelType w:val="multilevel"/>
    <w:tmpl w:val="7FD454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B667C6A"/>
    <w:multiLevelType w:val="multilevel"/>
    <w:tmpl w:val="349C9F5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D006207"/>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F305235"/>
    <w:multiLevelType w:val="hybridMultilevel"/>
    <w:tmpl w:val="E8AA73CA"/>
    <w:lvl w:ilvl="0" w:tplc="0812E8F8">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69641E"/>
    <w:multiLevelType w:val="multilevel"/>
    <w:tmpl w:val="6464EF5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B7C2025"/>
    <w:multiLevelType w:val="hybridMultilevel"/>
    <w:tmpl w:val="BC1AE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5985E34"/>
    <w:multiLevelType w:val="multilevel"/>
    <w:tmpl w:val="FD7E5CD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33829D5"/>
    <w:multiLevelType w:val="multilevel"/>
    <w:tmpl w:val="1630AB1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386515F"/>
    <w:multiLevelType w:val="hybridMultilevel"/>
    <w:tmpl w:val="FAD8C3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8C5211D"/>
    <w:multiLevelType w:val="hybridMultilevel"/>
    <w:tmpl w:val="F9D63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3"/>
  </w:num>
  <w:num w:numId="4">
    <w:abstractNumId w:val="7"/>
  </w:num>
  <w:num w:numId="5">
    <w:abstractNumId w:val="14"/>
  </w:num>
  <w:num w:numId="6">
    <w:abstractNumId w:val="0"/>
  </w:num>
  <w:num w:numId="7">
    <w:abstractNumId w:val="10"/>
  </w:num>
  <w:num w:numId="8">
    <w:abstractNumId w:val="8"/>
  </w:num>
  <w:num w:numId="9">
    <w:abstractNumId w:val="2"/>
  </w:num>
  <w:num w:numId="10">
    <w:abstractNumId w:val="6"/>
  </w:num>
  <w:num w:numId="11">
    <w:abstractNumId w:val="11"/>
  </w:num>
  <w:num w:numId="12">
    <w:abstractNumId w:val="5"/>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2F"/>
    <w:rsid w:val="00000090"/>
    <w:rsid w:val="000029AC"/>
    <w:rsid w:val="00002AB2"/>
    <w:rsid w:val="0000347D"/>
    <w:rsid w:val="00004286"/>
    <w:rsid w:val="0001002B"/>
    <w:rsid w:val="0001091A"/>
    <w:rsid w:val="00016EF6"/>
    <w:rsid w:val="0002071F"/>
    <w:rsid w:val="000210ED"/>
    <w:rsid w:val="0002425B"/>
    <w:rsid w:val="00026B53"/>
    <w:rsid w:val="00031213"/>
    <w:rsid w:val="00054975"/>
    <w:rsid w:val="00056464"/>
    <w:rsid w:val="00065FFF"/>
    <w:rsid w:val="00067214"/>
    <w:rsid w:val="00070926"/>
    <w:rsid w:val="00090D8C"/>
    <w:rsid w:val="00095AA1"/>
    <w:rsid w:val="00096B50"/>
    <w:rsid w:val="00096E0B"/>
    <w:rsid w:val="000A0B48"/>
    <w:rsid w:val="000A4D8B"/>
    <w:rsid w:val="000C4773"/>
    <w:rsid w:val="000C6722"/>
    <w:rsid w:val="000D00B4"/>
    <w:rsid w:val="000D2562"/>
    <w:rsid w:val="000D469F"/>
    <w:rsid w:val="000E557E"/>
    <w:rsid w:val="000E5B63"/>
    <w:rsid w:val="000F175B"/>
    <w:rsid w:val="000F1779"/>
    <w:rsid w:val="000F3F7E"/>
    <w:rsid w:val="000F51A9"/>
    <w:rsid w:val="00126A81"/>
    <w:rsid w:val="00136A3C"/>
    <w:rsid w:val="00137869"/>
    <w:rsid w:val="00141762"/>
    <w:rsid w:val="00144248"/>
    <w:rsid w:val="00145A08"/>
    <w:rsid w:val="0014744E"/>
    <w:rsid w:val="00147C47"/>
    <w:rsid w:val="0015005B"/>
    <w:rsid w:val="00152A44"/>
    <w:rsid w:val="00155BC1"/>
    <w:rsid w:val="001570AA"/>
    <w:rsid w:val="00165808"/>
    <w:rsid w:val="0017302E"/>
    <w:rsid w:val="00174940"/>
    <w:rsid w:val="00174B65"/>
    <w:rsid w:val="001810AA"/>
    <w:rsid w:val="001853D0"/>
    <w:rsid w:val="00195489"/>
    <w:rsid w:val="001963FF"/>
    <w:rsid w:val="001978C8"/>
    <w:rsid w:val="001A0680"/>
    <w:rsid w:val="001A069D"/>
    <w:rsid w:val="001A1758"/>
    <w:rsid w:val="001A2A2A"/>
    <w:rsid w:val="001A48CB"/>
    <w:rsid w:val="001A4C32"/>
    <w:rsid w:val="001A6DE7"/>
    <w:rsid w:val="001A7290"/>
    <w:rsid w:val="001A77F2"/>
    <w:rsid w:val="001A7C2E"/>
    <w:rsid w:val="001B7B8D"/>
    <w:rsid w:val="001C03B4"/>
    <w:rsid w:val="001C6B6D"/>
    <w:rsid w:val="001D05AE"/>
    <w:rsid w:val="001D12A3"/>
    <w:rsid w:val="001D7FA1"/>
    <w:rsid w:val="001E01F1"/>
    <w:rsid w:val="001E483F"/>
    <w:rsid w:val="001E49FA"/>
    <w:rsid w:val="001F454A"/>
    <w:rsid w:val="00201DAC"/>
    <w:rsid w:val="00207276"/>
    <w:rsid w:val="002103AC"/>
    <w:rsid w:val="00214EB2"/>
    <w:rsid w:val="002176F3"/>
    <w:rsid w:val="0022763A"/>
    <w:rsid w:val="00232182"/>
    <w:rsid w:val="00235E0D"/>
    <w:rsid w:val="0023743F"/>
    <w:rsid w:val="00237B89"/>
    <w:rsid w:val="00246509"/>
    <w:rsid w:val="002467CA"/>
    <w:rsid w:val="002715C1"/>
    <w:rsid w:val="00276030"/>
    <w:rsid w:val="002825A7"/>
    <w:rsid w:val="002876A7"/>
    <w:rsid w:val="00290834"/>
    <w:rsid w:val="0029242A"/>
    <w:rsid w:val="00295820"/>
    <w:rsid w:val="002A42C3"/>
    <w:rsid w:val="002B7175"/>
    <w:rsid w:val="002C732A"/>
    <w:rsid w:val="002D1511"/>
    <w:rsid w:val="002D6FD7"/>
    <w:rsid w:val="002E3C44"/>
    <w:rsid w:val="002E4D44"/>
    <w:rsid w:val="002F20AF"/>
    <w:rsid w:val="0030473B"/>
    <w:rsid w:val="00305126"/>
    <w:rsid w:val="00311914"/>
    <w:rsid w:val="00316830"/>
    <w:rsid w:val="00317341"/>
    <w:rsid w:val="00321DB7"/>
    <w:rsid w:val="0032580D"/>
    <w:rsid w:val="0032766C"/>
    <w:rsid w:val="00330E69"/>
    <w:rsid w:val="00332DCD"/>
    <w:rsid w:val="00334623"/>
    <w:rsid w:val="00342F90"/>
    <w:rsid w:val="0034503B"/>
    <w:rsid w:val="00346AC2"/>
    <w:rsid w:val="00346AF7"/>
    <w:rsid w:val="00351DB5"/>
    <w:rsid w:val="003531CF"/>
    <w:rsid w:val="003558A7"/>
    <w:rsid w:val="0035746C"/>
    <w:rsid w:val="00366AB9"/>
    <w:rsid w:val="0037102F"/>
    <w:rsid w:val="00380B51"/>
    <w:rsid w:val="00390C5B"/>
    <w:rsid w:val="003910CA"/>
    <w:rsid w:val="003928B5"/>
    <w:rsid w:val="00397446"/>
    <w:rsid w:val="003A31F6"/>
    <w:rsid w:val="003A533E"/>
    <w:rsid w:val="003B0296"/>
    <w:rsid w:val="003B6D56"/>
    <w:rsid w:val="003C056F"/>
    <w:rsid w:val="003C31BA"/>
    <w:rsid w:val="003D4F7B"/>
    <w:rsid w:val="003D5DCD"/>
    <w:rsid w:val="003D7F86"/>
    <w:rsid w:val="003E2803"/>
    <w:rsid w:val="003E5BCC"/>
    <w:rsid w:val="003F07AF"/>
    <w:rsid w:val="003F0D98"/>
    <w:rsid w:val="003F48DC"/>
    <w:rsid w:val="003F5E0C"/>
    <w:rsid w:val="0040003D"/>
    <w:rsid w:val="0040355D"/>
    <w:rsid w:val="004062FC"/>
    <w:rsid w:val="00407476"/>
    <w:rsid w:val="00411EE7"/>
    <w:rsid w:val="00413F07"/>
    <w:rsid w:val="00420897"/>
    <w:rsid w:val="00437964"/>
    <w:rsid w:val="00440A0F"/>
    <w:rsid w:val="00441548"/>
    <w:rsid w:val="004426BF"/>
    <w:rsid w:val="00443363"/>
    <w:rsid w:val="004433D1"/>
    <w:rsid w:val="00451ECC"/>
    <w:rsid w:val="00456B19"/>
    <w:rsid w:val="00462F62"/>
    <w:rsid w:val="00480F74"/>
    <w:rsid w:val="00481D76"/>
    <w:rsid w:val="00484C16"/>
    <w:rsid w:val="00490B8A"/>
    <w:rsid w:val="00495639"/>
    <w:rsid w:val="004A2F82"/>
    <w:rsid w:val="004A3247"/>
    <w:rsid w:val="004A3278"/>
    <w:rsid w:val="004A7388"/>
    <w:rsid w:val="004B0CB2"/>
    <w:rsid w:val="004B63C4"/>
    <w:rsid w:val="004B6D21"/>
    <w:rsid w:val="004C136C"/>
    <w:rsid w:val="004C5A69"/>
    <w:rsid w:val="004D13FA"/>
    <w:rsid w:val="004D1F66"/>
    <w:rsid w:val="004D5A34"/>
    <w:rsid w:val="004E5676"/>
    <w:rsid w:val="004E6A78"/>
    <w:rsid w:val="00507382"/>
    <w:rsid w:val="00511A54"/>
    <w:rsid w:val="00520EA0"/>
    <w:rsid w:val="005222D0"/>
    <w:rsid w:val="005258DC"/>
    <w:rsid w:val="00531E22"/>
    <w:rsid w:val="00532284"/>
    <w:rsid w:val="00532646"/>
    <w:rsid w:val="0053738E"/>
    <w:rsid w:val="00542382"/>
    <w:rsid w:val="00554F8E"/>
    <w:rsid w:val="00555D76"/>
    <w:rsid w:val="0055713D"/>
    <w:rsid w:val="005612E1"/>
    <w:rsid w:val="00584528"/>
    <w:rsid w:val="00594221"/>
    <w:rsid w:val="00595FD8"/>
    <w:rsid w:val="005B1C81"/>
    <w:rsid w:val="005B4012"/>
    <w:rsid w:val="005B4231"/>
    <w:rsid w:val="005B602D"/>
    <w:rsid w:val="005B72B4"/>
    <w:rsid w:val="005C09D9"/>
    <w:rsid w:val="005C0B93"/>
    <w:rsid w:val="005C43B3"/>
    <w:rsid w:val="005C62AD"/>
    <w:rsid w:val="005D3293"/>
    <w:rsid w:val="005D47F0"/>
    <w:rsid w:val="005D4D7B"/>
    <w:rsid w:val="005D73DD"/>
    <w:rsid w:val="005D7C80"/>
    <w:rsid w:val="005E2ADE"/>
    <w:rsid w:val="005F2CD5"/>
    <w:rsid w:val="005F3E0D"/>
    <w:rsid w:val="005F5A7D"/>
    <w:rsid w:val="005F7E96"/>
    <w:rsid w:val="006063C8"/>
    <w:rsid w:val="00606DB1"/>
    <w:rsid w:val="0061081D"/>
    <w:rsid w:val="006113EC"/>
    <w:rsid w:val="0061674F"/>
    <w:rsid w:val="00621A03"/>
    <w:rsid w:val="00623408"/>
    <w:rsid w:val="006261A8"/>
    <w:rsid w:val="00642835"/>
    <w:rsid w:val="00650E61"/>
    <w:rsid w:val="00650F96"/>
    <w:rsid w:val="0066246B"/>
    <w:rsid w:val="00662D91"/>
    <w:rsid w:val="00673434"/>
    <w:rsid w:val="006750E2"/>
    <w:rsid w:val="006809A7"/>
    <w:rsid w:val="00681082"/>
    <w:rsid w:val="00694857"/>
    <w:rsid w:val="00695307"/>
    <w:rsid w:val="006A1ABB"/>
    <w:rsid w:val="006A3D1C"/>
    <w:rsid w:val="006A45D1"/>
    <w:rsid w:val="006A583D"/>
    <w:rsid w:val="006B66F9"/>
    <w:rsid w:val="006C3081"/>
    <w:rsid w:val="006D0DE3"/>
    <w:rsid w:val="006D1FDF"/>
    <w:rsid w:val="006D38DD"/>
    <w:rsid w:val="006E19CF"/>
    <w:rsid w:val="006E6CAC"/>
    <w:rsid w:val="006F18CE"/>
    <w:rsid w:val="006F7945"/>
    <w:rsid w:val="007047EF"/>
    <w:rsid w:val="00704F26"/>
    <w:rsid w:val="0071037B"/>
    <w:rsid w:val="007307A7"/>
    <w:rsid w:val="007361C7"/>
    <w:rsid w:val="00746971"/>
    <w:rsid w:val="007544F0"/>
    <w:rsid w:val="007671C3"/>
    <w:rsid w:val="007747A3"/>
    <w:rsid w:val="00774820"/>
    <w:rsid w:val="00781402"/>
    <w:rsid w:val="007822EE"/>
    <w:rsid w:val="00782579"/>
    <w:rsid w:val="00787615"/>
    <w:rsid w:val="00790C4E"/>
    <w:rsid w:val="00791AFB"/>
    <w:rsid w:val="0079360C"/>
    <w:rsid w:val="00795D3C"/>
    <w:rsid w:val="00797F02"/>
    <w:rsid w:val="007A019A"/>
    <w:rsid w:val="007A0387"/>
    <w:rsid w:val="007A2505"/>
    <w:rsid w:val="007A3B32"/>
    <w:rsid w:val="007B68C4"/>
    <w:rsid w:val="007C6AEC"/>
    <w:rsid w:val="007D49AB"/>
    <w:rsid w:val="007E2565"/>
    <w:rsid w:val="007E52D8"/>
    <w:rsid w:val="007E60A0"/>
    <w:rsid w:val="007E64FA"/>
    <w:rsid w:val="007E7266"/>
    <w:rsid w:val="007F04B1"/>
    <w:rsid w:val="007F483E"/>
    <w:rsid w:val="00801AE2"/>
    <w:rsid w:val="0080516C"/>
    <w:rsid w:val="00822CEE"/>
    <w:rsid w:val="00827976"/>
    <w:rsid w:val="0083171E"/>
    <w:rsid w:val="0083353D"/>
    <w:rsid w:val="00841C9B"/>
    <w:rsid w:val="00845EDF"/>
    <w:rsid w:val="00851A12"/>
    <w:rsid w:val="00852EA2"/>
    <w:rsid w:val="0085304F"/>
    <w:rsid w:val="00853942"/>
    <w:rsid w:val="0085467A"/>
    <w:rsid w:val="008610C3"/>
    <w:rsid w:val="00863AF6"/>
    <w:rsid w:val="00871072"/>
    <w:rsid w:val="00872D84"/>
    <w:rsid w:val="00874172"/>
    <w:rsid w:val="00891DD3"/>
    <w:rsid w:val="0089205C"/>
    <w:rsid w:val="008A35E1"/>
    <w:rsid w:val="008A55DE"/>
    <w:rsid w:val="008A5B3B"/>
    <w:rsid w:val="008C20DB"/>
    <w:rsid w:val="008C3EE6"/>
    <w:rsid w:val="008C4270"/>
    <w:rsid w:val="008C5178"/>
    <w:rsid w:val="008C68D8"/>
    <w:rsid w:val="008C7F3C"/>
    <w:rsid w:val="008D3128"/>
    <w:rsid w:val="008E5655"/>
    <w:rsid w:val="008F1CD3"/>
    <w:rsid w:val="008F21F9"/>
    <w:rsid w:val="008F3FA5"/>
    <w:rsid w:val="008F58DA"/>
    <w:rsid w:val="00910F71"/>
    <w:rsid w:val="00912704"/>
    <w:rsid w:val="00912CC1"/>
    <w:rsid w:val="00913845"/>
    <w:rsid w:val="00915512"/>
    <w:rsid w:val="00916067"/>
    <w:rsid w:val="00920F1E"/>
    <w:rsid w:val="00926A3E"/>
    <w:rsid w:val="009331E6"/>
    <w:rsid w:val="00933F60"/>
    <w:rsid w:val="00943376"/>
    <w:rsid w:val="009435A7"/>
    <w:rsid w:val="00945BC5"/>
    <w:rsid w:val="009621C2"/>
    <w:rsid w:val="00964976"/>
    <w:rsid w:val="00967BDE"/>
    <w:rsid w:val="00974F9C"/>
    <w:rsid w:val="009959D2"/>
    <w:rsid w:val="009960BC"/>
    <w:rsid w:val="009A07A8"/>
    <w:rsid w:val="009A7268"/>
    <w:rsid w:val="009A7FB8"/>
    <w:rsid w:val="009B095D"/>
    <w:rsid w:val="009B2640"/>
    <w:rsid w:val="009D13A5"/>
    <w:rsid w:val="009D56AE"/>
    <w:rsid w:val="009E06D1"/>
    <w:rsid w:val="009E22D8"/>
    <w:rsid w:val="009E7AF0"/>
    <w:rsid w:val="009F61BE"/>
    <w:rsid w:val="009F7979"/>
    <w:rsid w:val="00A0738A"/>
    <w:rsid w:val="00A11F67"/>
    <w:rsid w:val="00A12823"/>
    <w:rsid w:val="00A15995"/>
    <w:rsid w:val="00A22558"/>
    <w:rsid w:val="00A26204"/>
    <w:rsid w:val="00A27E96"/>
    <w:rsid w:val="00A301EF"/>
    <w:rsid w:val="00A33C3D"/>
    <w:rsid w:val="00A369A4"/>
    <w:rsid w:val="00A5093F"/>
    <w:rsid w:val="00A51E13"/>
    <w:rsid w:val="00A579DC"/>
    <w:rsid w:val="00A65D58"/>
    <w:rsid w:val="00A76247"/>
    <w:rsid w:val="00A77604"/>
    <w:rsid w:val="00A8373D"/>
    <w:rsid w:val="00AA02FB"/>
    <w:rsid w:val="00AA1ED8"/>
    <w:rsid w:val="00AB06A3"/>
    <w:rsid w:val="00AB26DA"/>
    <w:rsid w:val="00AC0EE5"/>
    <w:rsid w:val="00AC1B91"/>
    <w:rsid w:val="00AC30C6"/>
    <w:rsid w:val="00AC312C"/>
    <w:rsid w:val="00AC4BB3"/>
    <w:rsid w:val="00AC5EE6"/>
    <w:rsid w:val="00AC7DFA"/>
    <w:rsid w:val="00AD260D"/>
    <w:rsid w:val="00AD569D"/>
    <w:rsid w:val="00AD69A4"/>
    <w:rsid w:val="00AE3433"/>
    <w:rsid w:val="00AE5DED"/>
    <w:rsid w:val="00AE69CA"/>
    <w:rsid w:val="00AF1F81"/>
    <w:rsid w:val="00AF2DD0"/>
    <w:rsid w:val="00AF4B6C"/>
    <w:rsid w:val="00B02FE2"/>
    <w:rsid w:val="00B03CE7"/>
    <w:rsid w:val="00B32EFB"/>
    <w:rsid w:val="00B379B2"/>
    <w:rsid w:val="00B37EC5"/>
    <w:rsid w:val="00B412CE"/>
    <w:rsid w:val="00B415A6"/>
    <w:rsid w:val="00B423C6"/>
    <w:rsid w:val="00B54A3C"/>
    <w:rsid w:val="00B60127"/>
    <w:rsid w:val="00B62FAE"/>
    <w:rsid w:val="00B66B01"/>
    <w:rsid w:val="00B77393"/>
    <w:rsid w:val="00B8004C"/>
    <w:rsid w:val="00B80C13"/>
    <w:rsid w:val="00B82044"/>
    <w:rsid w:val="00B8223A"/>
    <w:rsid w:val="00B83C15"/>
    <w:rsid w:val="00B85E7D"/>
    <w:rsid w:val="00B91BEE"/>
    <w:rsid w:val="00B92F96"/>
    <w:rsid w:val="00BA3759"/>
    <w:rsid w:val="00BA6AEC"/>
    <w:rsid w:val="00BB1E43"/>
    <w:rsid w:val="00BB27D3"/>
    <w:rsid w:val="00BC18F9"/>
    <w:rsid w:val="00BC22B6"/>
    <w:rsid w:val="00BC6643"/>
    <w:rsid w:val="00BD7BF5"/>
    <w:rsid w:val="00BD7F5B"/>
    <w:rsid w:val="00BE0AEC"/>
    <w:rsid w:val="00BE17F7"/>
    <w:rsid w:val="00BE19DD"/>
    <w:rsid w:val="00BE596A"/>
    <w:rsid w:val="00BF48CD"/>
    <w:rsid w:val="00BF7064"/>
    <w:rsid w:val="00C0024F"/>
    <w:rsid w:val="00C01E4A"/>
    <w:rsid w:val="00C04750"/>
    <w:rsid w:val="00C12FC4"/>
    <w:rsid w:val="00C15154"/>
    <w:rsid w:val="00C171ED"/>
    <w:rsid w:val="00C27FA2"/>
    <w:rsid w:val="00C30265"/>
    <w:rsid w:val="00C31B80"/>
    <w:rsid w:val="00C41274"/>
    <w:rsid w:val="00C42457"/>
    <w:rsid w:val="00C43C96"/>
    <w:rsid w:val="00C569C7"/>
    <w:rsid w:val="00C619CA"/>
    <w:rsid w:val="00C67B3B"/>
    <w:rsid w:val="00C726E3"/>
    <w:rsid w:val="00C73C62"/>
    <w:rsid w:val="00C73F64"/>
    <w:rsid w:val="00C75E1A"/>
    <w:rsid w:val="00C75FE3"/>
    <w:rsid w:val="00C84F96"/>
    <w:rsid w:val="00C853AF"/>
    <w:rsid w:val="00C85658"/>
    <w:rsid w:val="00C930E2"/>
    <w:rsid w:val="00C945BD"/>
    <w:rsid w:val="00C94CCD"/>
    <w:rsid w:val="00C97D59"/>
    <w:rsid w:val="00CA3549"/>
    <w:rsid w:val="00CA40BA"/>
    <w:rsid w:val="00CB61E3"/>
    <w:rsid w:val="00CB754C"/>
    <w:rsid w:val="00CD4305"/>
    <w:rsid w:val="00CE6367"/>
    <w:rsid w:val="00CE7642"/>
    <w:rsid w:val="00CF7530"/>
    <w:rsid w:val="00D074DB"/>
    <w:rsid w:val="00D12C88"/>
    <w:rsid w:val="00D2374D"/>
    <w:rsid w:val="00D331BB"/>
    <w:rsid w:val="00D3542F"/>
    <w:rsid w:val="00D36D12"/>
    <w:rsid w:val="00D45F26"/>
    <w:rsid w:val="00D641CA"/>
    <w:rsid w:val="00D670F6"/>
    <w:rsid w:val="00D7460C"/>
    <w:rsid w:val="00D7562E"/>
    <w:rsid w:val="00D81A58"/>
    <w:rsid w:val="00D81E2C"/>
    <w:rsid w:val="00D9078C"/>
    <w:rsid w:val="00D951E7"/>
    <w:rsid w:val="00D953A0"/>
    <w:rsid w:val="00D967D3"/>
    <w:rsid w:val="00DA0D5D"/>
    <w:rsid w:val="00DA15BD"/>
    <w:rsid w:val="00DA235F"/>
    <w:rsid w:val="00DA2A94"/>
    <w:rsid w:val="00DA4452"/>
    <w:rsid w:val="00DA6841"/>
    <w:rsid w:val="00DA7478"/>
    <w:rsid w:val="00DA7A99"/>
    <w:rsid w:val="00DC00CA"/>
    <w:rsid w:val="00DE0149"/>
    <w:rsid w:val="00DE036B"/>
    <w:rsid w:val="00DE6B69"/>
    <w:rsid w:val="00DF3680"/>
    <w:rsid w:val="00DF4434"/>
    <w:rsid w:val="00E06156"/>
    <w:rsid w:val="00E21939"/>
    <w:rsid w:val="00E21C84"/>
    <w:rsid w:val="00E3000A"/>
    <w:rsid w:val="00E35470"/>
    <w:rsid w:val="00E35DA7"/>
    <w:rsid w:val="00E37F2F"/>
    <w:rsid w:val="00E400A8"/>
    <w:rsid w:val="00E464D1"/>
    <w:rsid w:val="00E57AD0"/>
    <w:rsid w:val="00E645E4"/>
    <w:rsid w:val="00E65594"/>
    <w:rsid w:val="00E66074"/>
    <w:rsid w:val="00E6764F"/>
    <w:rsid w:val="00E72265"/>
    <w:rsid w:val="00E75E7C"/>
    <w:rsid w:val="00E761DB"/>
    <w:rsid w:val="00E7667D"/>
    <w:rsid w:val="00E86FB0"/>
    <w:rsid w:val="00E924ED"/>
    <w:rsid w:val="00EC0E5A"/>
    <w:rsid w:val="00EC4C6E"/>
    <w:rsid w:val="00ED3B9F"/>
    <w:rsid w:val="00EF322D"/>
    <w:rsid w:val="00EF6C97"/>
    <w:rsid w:val="00EF6EEE"/>
    <w:rsid w:val="00F007DA"/>
    <w:rsid w:val="00F10647"/>
    <w:rsid w:val="00F1569E"/>
    <w:rsid w:val="00F1632B"/>
    <w:rsid w:val="00F178F4"/>
    <w:rsid w:val="00F17FCC"/>
    <w:rsid w:val="00F2057A"/>
    <w:rsid w:val="00F2139C"/>
    <w:rsid w:val="00F30952"/>
    <w:rsid w:val="00F365F6"/>
    <w:rsid w:val="00F419BC"/>
    <w:rsid w:val="00F4383A"/>
    <w:rsid w:val="00F4392C"/>
    <w:rsid w:val="00F47A39"/>
    <w:rsid w:val="00F56BF8"/>
    <w:rsid w:val="00F602BB"/>
    <w:rsid w:val="00F63FB8"/>
    <w:rsid w:val="00F70679"/>
    <w:rsid w:val="00F70C91"/>
    <w:rsid w:val="00F7147C"/>
    <w:rsid w:val="00F72BF1"/>
    <w:rsid w:val="00F741D0"/>
    <w:rsid w:val="00F87109"/>
    <w:rsid w:val="00F87D7F"/>
    <w:rsid w:val="00F9365B"/>
    <w:rsid w:val="00FA1BA4"/>
    <w:rsid w:val="00FA1CC8"/>
    <w:rsid w:val="00FA6E9A"/>
    <w:rsid w:val="00FB1F51"/>
    <w:rsid w:val="00FC4F78"/>
    <w:rsid w:val="00FD1D25"/>
    <w:rsid w:val="00FE155B"/>
    <w:rsid w:val="00FE2CA5"/>
    <w:rsid w:val="00FE44BA"/>
    <w:rsid w:val="00FF5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1C2"/>
    <w:rPr>
      <w:sz w:val="24"/>
      <w:szCs w:val="24"/>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character" w:customStyle="1" w:styleId="Strong1">
    <w:name w:val="Strong1"/>
    <w:rPr>
      <w:rFonts w:ascii="Arial" w:hAnsi="Arial" w:cs="Arial" w:hint="default"/>
      <w:b/>
      <w:bCs/>
      <w:sz w:val="20"/>
      <w:szCs w:val="20"/>
      <w:bdr w:val="none" w:sz="0" w:space="0" w:color="auto" w:frame="1"/>
    </w:rPr>
  </w:style>
  <w:style w:type="paragraph" w:styleId="BodyText2">
    <w:name w:val="Body Text 2"/>
    <w:basedOn w:val="Normal"/>
    <w:rPr>
      <w:rFonts w:ascii="Arial" w:hAnsi="Arial" w:cs="Arial"/>
      <w:bCs/>
      <w:i/>
      <w:iCs/>
      <w:sz w:val="20"/>
    </w:rPr>
  </w:style>
  <w:style w:type="paragraph" w:styleId="BlockText">
    <w:name w:val="Block Text"/>
    <w:basedOn w:val="Normal"/>
    <w:pPr>
      <w:ind w:left="360" w:right="-540"/>
    </w:pPr>
    <w:rPr>
      <w:i/>
      <w:iCs/>
    </w:rPr>
  </w:style>
  <w:style w:type="paragraph" w:styleId="BodyTextIndent2">
    <w:name w:val="Body Text Indent 2"/>
    <w:basedOn w:val="Normal"/>
    <w:pPr>
      <w:ind w:left="360"/>
    </w:pPr>
    <w:rPr>
      <w:i/>
      <w:iCs/>
    </w:rPr>
  </w:style>
  <w:style w:type="paragraph" w:customStyle="1" w:styleId="TableText">
    <w:name w:val="Table Text"/>
    <w:basedOn w:val="Normal"/>
    <w:pPr>
      <w:keepLines/>
    </w:pPr>
    <w:rPr>
      <w:rFonts w:ascii="Arial" w:hAnsi="Arial"/>
      <w:noProof/>
      <w:sz w:val="18"/>
      <w:szCs w:val="20"/>
      <w:lang w:val="en-US"/>
    </w:rPr>
  </w:style>
  <w:style w:type="character" w:styleId="Strong">
    <w:name w:val="Strong"/>
    <w:uiPriority w:val="22"/>
    <w:qFormat/>
    <w:rPr>
      <w:b/>
      <w:bCs/>
    </w:rPr>
  </w:style>
  <w:style w:type="paragraph" w:styleId="BodyText3">
    <w:name w:val="Body Text 3"/>
    <w:basedOn w:val="Normal"/>
    <w:pPr>
      <w:ind w:right="-540"/>
    </w:pPr>
    <w:rPr>
      <w:rFonts w:ascii="Arial" w:hAnsi="Arial" w:cs="Arial"/>
      <w:sz w:val="22"/>
    </w:rPr>
  </w:style>
  <w:style w:type="paragraph" w:customStyle="1" w:styleId="SectionHead">
    <w:name w:val="Section Head"/>
    <w:basedOn w:val="BodyText"/>
    <w:next w:val="BodyText"/>
    <w:rsid w:val="009D56AE"/>
    <w:pPr>
      <w:pageBreakBefore/>
      <w:tabs>
        <w:tab w:val="left" w:pos="6930"/>
      </w:tabs>
      <w:spacing w:after="240"/>
      <w:outlineLvl w:val="2"/>
    </w:pPr>
    <w:rPr>
      <w:rFonts w:ascii="Arial" w:hAnsi="Arial"/>
      <w:b/>
      <w:i w:val="0"/>
      <w:iCs w:val="0"/>
      <w:caps/>
      <w:sz w:val="22"/>
      <w:szCs w:val="20"/>
    </w:rPr>
  </w:style>
  <w:style w:type="paragraph" w:styleId="BalloonText">
    <w:name w:val="Balloon Text"/>
    <w:basedOn w:val="Normal"/>
    <w:semiHidden/>
    <w:rsid w:val="00F10647"/>
    <w:rPr>
      <w:rFonts w:ascii="Tahoma" w:hAnsi="Tahoma" w:cs="Tahoma"/>
      <w:sz w:val="16"/>
      <w:szCs w:val="16"/>
    </w:rPr>
  </w:style>
  <w:style w:type="table" w:styleId="TableGrid">
    <w:name w:val="Table Grid"/>
    <w:basedOn w:val="TableNormal"/>
    <w:rsid w:val="00C85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F1F81"/>
    <w:pPr>
      <w:shd w:val="clear" w:color="auto" w:fill="000080"/>
    </w:pPr>
    <w:rPr>
      <w:rFonts w:ascii="Tahoma" w:hAnsi="Tahoma" w:cs="Tahoma"/>
      <w:sz w:val="20"/>
      <w:szCs w:val="20"/>
    </w:rPr>
  </w:style>
  <w:style w:type="character" w:styleId="PageNumber">
    <w:name w:val="page number"/>
    <w:basedOn w:val="DefaultParagraphFont"/>
    <w:rsid w:val="008A35E1"/>
  </w:style>
  <w:style w:type="paragraph" w:styleId="NormalWeb">
    <w:name w:val="Normal (Web)"/>
    <w:basedOn w:val="Normal"/>
    <w:uiPriority w:val="99"/>
    <w:unhideWhenUsed/>
    <w:rsid w:val="009621C2"/>
    <w:pPr>
      <w:spacing w:before="100" w:beforeAutospacing="1" w:after="100" w:afterAutospacing="1"/>
    </w:pPr>
  </w:style>
  <w:style w:type="character" w:styleId="CommentReference">
    <w:name w:val="annotation reference"/>
    <w:basedOn w:val="DefaultParagraphFont"/>
    <w:rsid w:val="0000347D"/>
    <w:rPr>
      <w:sz w:val="16"/>
      <w:szCs w:val="16"/>
    </w:rPr>
  </w:style>
  <w:style w:type="paragraph" w:styleId="CommentText">
    <w:name w:val="annotation text"/>
    <w:basedOn w:val="Normal"/>
    <w:link w:val="CommentTextChar"/>
    <w:rsid w:val="0000347D"/>
    <w:rPr>
      <w:sz w:val="20"/>
      <w:szCs w:val="20"/>
    </w:rPr>
  </w:style>
  <w:style w:type="character" w:customStyle="1" w:styleId="CommentTextChar">
    <w:name w:val="Comment Text Char"/>
    <w:basedOn w:val="DefaultParagraphFont"/>
    <w:link w:val="CommentText"/>
    <w:rsid w:val="0000347D"/>
  </w:style>
  <w:style w:type="paragraph" w:styleId="CommentSubject">
    <w:name w:val="annotation subject"/>
    <w:basedOn w:val="CommentText"/>
    <w:next w:val="CommentText"/>
    <w:link w:val="CommentSubjectChar"/>
    <w:rsid w:val="0000347D"/>
    <w:rPr>
      <w:b/>
      <w:bCs/>
    </w:rPr>
  </w:style>
  <w:style w:type="character" w:customStyle="1" w:styleId="CommentSubjectChar">
    <w:name w:val="Comment Subject Char"/>
    <w:basedOn w:val="CommentTextChar"/>
    <w:link w:val="CommentSubject"/>
    <w:rsid w:val="000034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1C2"/>
    <w:rPr>
      <w:sz w:val="24"/>
      <w:szCs w:val="24"/>
    </w:rPr>
  </w:style>
  <w:style w:type="paragraph" w:styleId="Heading1">
    <w:name w:val="heading 1"/>
    <w:basedOn w:val="Normal"/>
    <w:next w:val="Normal"/>
    <w:qFormat/>
    <w:pPr>
      <w:keepNext/>
      <w:numPr>
        <w:numId w:val="1"/>
      </w:numPr>
      <w:outlineLvl w:val="0"/>
    </w:pPr>
    <w:rPr>
      <w:rFonts w:ascii="Arial" w:hAnsi="Arial" w:cs="Arial"/>
      <w:b/>
      <w:bC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360"/>
    </w:pPr>
    <w:rPr>
      <w:rFonts w:ascii="Arial" w:hAnsi="Arial"/>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Pr>
      <w:sz w:val="22"/>
      <w:szCs w:val="20"/>
      <w:lang w:val="en-US"/>
    </w:rPr>
  </w:style>
  <w:style w:type="character" w:customStyle="1" w:styleId="Strong1">
    <w:name w:val="Strong1"/>
    <w:rPr>
      <w:rFonts w:ascii="Arial" w:hAnsi="Arial" w:cs="Arial" w:hint="default"/>
      <w:b/>
      <w:bCs/>
      <w:sz w:val="20"/>
      <w:szCs w:val="20"/>
      <w:bdr w:val="none" w:sz="0" w:space="0" w:color="auto" w:frame="1"/>
    </w:rPr>
  </w:style>
  <w:style w:type="paragraph" w:styleId="BodyText2">
    <w:name w:val="Body Text 2"/>
    <w:basedOn w:val="Normal"/>
    <w:rPr>
      <w:rFonts w:ascii="Arial" w:hAnsi="Arial" w:cs="Arial"/>
      <w:bCs/>
      <w:i/>
      <w:iCs/>
      <w:sz w:val="20"/>
    </w:rPr>
  </w:style>
  <w:style w:type="paragraph" w:styleId="BlockText">
    <w:name w:val="Block Text"/>
    <w:basedOn w:val="Normal"/>
    <w:pPr>
      <w:ind w:left="360" w:right="-540"/>
    </w:pPr>
    <w:rPr>
      <w:i/>
      <w:iCs/>
    </w:rPr>
  </w:style>
  <w:style w:type="paragraph" w:styleId="BodyTextIndent2">
    <w:name w:val="Body Text Indent 2"/>
    <w:basedOn w:val="Normal"/>
    <w:pPr>
      <w:ind w:left="360"/>
    </w:pPr>
    <w:rPr>
      <w:i/>
      <w:iCs/>
    </w:rPr>
  </w:style>
  <w:style w:type="paragraph" w:customStyle="1" w:styleId="TableText">
    <w:name w:val="Table Text"/>
    <w:basedOn w:val="Normal"/>
    <w:pPr>
      <w:keepLines/>
    </w:pPr>
    <w:rPr>
      <w:rFonts w:ascii="Arial" w:hAnsi="Arial"/>
      <w:noProof/>
      <w:sz w:val="18"/>
      <w:szCs w:val="20"/>
      <w:lang w:val="en-US"/>
    </w:rPr>
  </w:style>
  <w:style w:type="character" w:styleId="Strong">
    <w:name w:val="Strong"/>
    <w:uiPriority w:val="22"/>
    <w:qFormat/>
    <w:rPr>
      <w:b/>
      <w:bCs/>
    </w:rPr>
  </w:style>
  <w:style w:type="paragraph" w:styleId="BodyText3">
    <w:name w:val="Body Text 3"/>
    <w:basedOn w:val="Normal"/>
    <w:pPr>
      <w:ind w:right="-540"/>
    </w:pPr>
    <w:rPr>
      <w:rFonts w:ascii="Arial" w:hAnsi="Arial" w:cs="Arial"/>
      <w:sz w:val="22"/>
    </w:rPr>
  </w:style>
  <w:style w:type="paragraph" w:customStyle="1" w:styleId="SectionHead">
    <w:name w:val="Section Head"/>
    <w:basedOn w:val="BodyText"/>
    <w:next w:val="BodyText"/>
    <w:rsid w:val="009D56AE"/>
    <w:pPr>
      <w:pageBreakBefore/>
      <w:tabs>
        <w:tab w:val="left" w:pos="6930"/>
      </w:tabs>
      <w:spacing w:after="240"/>
      <w:outlineLvl w:val="2"/>
    </w:pPr>
    <w:rPr>
      <w:rFonts w:ascii="Arial" w:hAnsi="Arial"/>
      <w:b/>
      <w:i w:val="0"/>
      <w:iCs w:val="0"/>
      <w:caps/>
      <w:sz w:val="22"/>
      <w:szCs w:val="20"/>
    </w:rPr>
  </w:style>
  <w:style w:type="paragraph" w:styleId="BalloonText">
    <w:name w:val="Balloon Text"/>
    <w:basedOn w:val="Normal"/>
    <w:semiHidden/>
    <w:rsid w:val="00F10647"/>
    <w:rPr>
      <w:rFonts w:ascii="Tahoma" w:hAnsi="Tahoma" w:cs="Tahoma"/>
      <w:sz w:val="16"/>
      <w:szCs w:val="16"/>
    </w:rPr>
  </w:style>
  <w:style w:type="table" w:styleId="TableGrid">
    <w:name w:val="Table Grid"/>
    <w:basedOn w:val="TableNormal"/>
    <w:rsid w:val="00C85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AF1F81"/>
    <w:pPr>
      <w:shd w:val="clear" w:color="auto" w:fill="000080"/>
    </w:pPr>
    <w:rPr>
      <w:rFonts w:ascii="Tahoma" w:hAnsi="Tahoma" w:cs="Tahoma"/>
      <w:sz w:val="20"/>
      <w:szCs w:val="20"/>
    </w:rPr>
  </w:style>
  <w:style w:type="character" w:styleId="PageNumber">
    <w:name w:val="page number"/>
    <w:basedOn w:val="DefaultParagraphFont"/>
    <w:rsid w:val="008A35E1"/>
  </w:style>
  <w:style w:type="paragraph" w:styleId="NormalWeb">
    <w:name w:val="Normal (Web)"/>
    <w:basedOn w:val="Normal"/>
    <w:uiPriority w:val="99"/>
    <w:unhideWhenUsed/>
    <w:rsid w:val="009621C2"/>
    <w:pPr>
      <w:spacing w:before="100" w:beforeAutospacing="1" w:after="100" w:afterAutospacing="1"/>
    </w:pPr>
  </w:style>
  <w:style w:type="character" w:styleId="CommentReference">
    <w:name w:val="annotation reference"/>
    <w:basedOn w:val="DefaultParagraphFont"/>
    <w:rsid w:val="0000347D"/>
    <w:rPr>
      <w:sz w:val="16"/>
      <w:szCs w:val="16"/>
    </w:rPr>
  </w:style>
  <w:style w:type="paragraph" w:styleId="CommentText">
    <w:name w:val="annotation text"/>
    <w:basedOn w:val="Normal"/>
    <w:link w:val="CommentTextChar"/>
    <w:rsid w:val="0000347D"/>
    <w:rPr>
      <w:sz w:val="20"/>
      <w:szCs w:val="20"/>
    </w:rPr>
  </w:style>
  <w:style w:type="character" w:customStyle="1" w:styleId="CommentTextChar">
    <w:name w:val="Comment Text Char"/>
    <w:basedOn w:val="DefaultParagraphFont"/>
    <w:link w:val="CommentText"/>
    <w:rsid w:val="0000347D"/>
  </w:style>
  <w:style w:type="paragraph" w:styleId="CommentSubject">
    <w:name w:val="annotation subject"/>
    <w:basedOn w:val="CommentText"/>
    <w:next w:val="CommentText"/>
    <w:link w:val="CommentSubjectChar"/>
    <w:rsid w:val="0000347D"/>
    <w:rPr>
      <w:b/>
      <w:bCs/>
    </w:rPr>
  </w:style>
  <w:style w:type="character" w:customStyle="1" w:styleId="CommentSubjectChar">
    <w:name w:val="Comment Subject Char"/>
    <w:basedOn w:val="CommentTextChar"/>
    <w:link w:val="CommentSubject"/>
    <w:rsid w:val="00003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7680">
      <w:bodyDiv w:val="1"/>
      <w:marLeft w:val="0"/>
      <w:marRight w:val="0"/>
      <w:marTop w:val="0"/>
      <w:marBottom w:val="0"/>
      <w:divBdr>
        <w:top w:val="none" w:sz="0" w:space="0" w:color="auto"/>
        <w:left w:val="none" w:sz="0" w:space="0" w:color="auto"/>
        <w:bottom w:val="none" w:sz="0" w:space="0" w:color="auto"/>
        <w:right w:val="none" w:sz="0" w:space="0" w:color="auto"/>
      </w:divBdr>
    </w:div>
    <w:div w:id="397901488">
      <w:bodyDiv w:val="1"/>
      <w:marLeft w:val="0"/>
      <w:marRight w:val="0"/>
      <w:marTop w:val="0"/>
      <w:marBottom w:val="0"/>
      <w:divBdr>
        <w:top w:val="none" w:sz="0" w:space="0" w:color="auto"/>
        <w:left w:val="none" w:sz="0" w:space="0" w:color="auto"/>
        <w:bottom w:val="none" w:sz="0" w:space="0" w:color="auto"/>
        <w:right w:val="none" w:sz="0" w:space="0" w:color="auto"/>
      </w:divBdr>
      <w:divsChild>
        <w:div w:id="142888733">
          <w:marLeft w:val="0"/>
          <w:marRight w:val="0"/>
          <w:marTop w:val="0"/>
          <w:marBottom w:val="0"/>
          <w:divBdr>
            <w:top w:val="none" w:sz="0" w:space="0" w:color="auto"/>
            <w:left w:val="none" w:sz="0" w:space="0" w:color="auto"/>
            <w:bottom w:val="none" w:sz="0" w:space="0" w:color="auto"/>
            <w:right w:val="none" w:sz="0" w:space="0" w:color="auto"/>
          </w:divBdr>
        </w:div>
        <w:div w:id="234122008">
          <w:marLeft w:val="0"/>
          <w:marRight w:val="0"/>
          <w:marTop w:val="0"/>
          <w:marBottom w:val="0"/>
          <w:divBdr>
            <w:top w:val="none" w:sz="0" w:space="0" w:color="auto"/>
            <w:left w:val="none" w:sz="0" w:space="0" w:color="auto"/>
            <w:bottom w:val="none" w:sz="0" w:space="0" w:color="auto"/>
            <w:right w:val="none" w:sz="0" w:space="0" w:color="auto"/>
          </w:divBdr>
          <w:divsChild>
            <w:div w:id="811216916">
              <w:marLeft w:val="0"/>
              <w:marRight w:val="0"/>
              <w:marTop w:val="0"/>
              <w:marBottom w:val="0"/>
              <w:divBdr>
                <w:top w:val="none" w:sz="0" w:space="0" w:color="auto"/>
                <w:left w:val="none" w:sz="0" w:space="0" w:color="auto"/>
                <w:bottom w:val="none" w:sz="0" w:space="0" w:color="auto"/>
                <w:right w:val="none" w:sz="0" w:space="0" w:color="auto"/>
              </w:divBdr>
            </w:div>
            <w:div w:id="1108886993">
              <w:marLeft w:val="0"/>
              <w:marRight w:val="0"/>
              <w:marTop w:val="0"/>
              <w:marBottom w:val="0"/>
              <w:divBdr>
                <w:top w:val="none" w:sz="0" w:space="0" w:color="auto"/>
                <w:left w:val="none" w:sz="0" w:space="0" w:color="auto"/>
                <w:bottom w:val="none" w:sz="0" w:space="0" w:color="auto"/>
                <w:right w:val="none" w:sz="0" w:space="0" w:color="auto"/>
              </w:divBdr>
              <w:divsChild>
                <w:div w:id="20373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3755">
      <w:bodyDiv w:val="1"/>
      <w:marLeft w:val="0"/>
      <w:marRight w:val="0"/>
      <w:marTop w:val="0"/>
      <w:marBottom w:val="0"/>
      <w:divBdr>
        <w:top w:val="none" w:sz="0" w:space="0" w:color="auto"/>
        <w:left w:val="none" w:sz="0" w:space="0" w:color="auto"/>
        <w:bottom w:val="none" w:sz="0" w:space="0" w:color="auto"/>
        <w:right w:val="none" w:sz="0" w:space="0" w:color="auto"/>
      </w:divBdr>
    </w:div>
    <w:div w:id="1208955545">
      <w:bodyDiv w:val="1"/>
      <w:marLeft w:val="0"/>
      <w:marRight w:val="0"/>
      <w:marTop w:val="0"/>
      <w:marBottom w:val="0"/>
      <w:divBdr>
        <w:top w:val="none" w:sz="0" w:space="0" w:color="auto"/>
        <w:left w:val="none" w:sz="0" w:space="0" w:color="auto"/>
        <w:bottom w:val="none" w:sz="0" w:space="0" w:color="auto"/>
        <w:right w:val="none" w:sz="0" w:space="0" w:color="auto"/>
      </w:divBdr>
    </w:div>
    <w:div w:id="13350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d.ac.uk/schools-departments/procurement/policies-procedures/planning-2014-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c.uk/schools-departments/procurement/policies-procedures/spp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projects.ed.ac.uk/project/tel00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55D4-44D4-4D3D-B72C-80ED61E0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9101</TotalTime>
  <Pages>9</Pages>
  <Words>3011</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Project Proposal</vt:lpstr>
    </vt:vector>
  </TitlesOfParts>
  <Company>The University of Edinburgh</Company>
  <LinksUpToDate>false</LinksUpToDate>
  <CharactersWithSpaces>19640</CharactersWithSpaces>
  <SharedDoc>false</SharedDoc>
  <HLinks>
    <vt:vector size="24" baseType="variant">
      <vt:variant>
        <vt:i4>6291554</vt:i4>
      </vt:variant>
      <vt:variant>
        <vt:i4>9</vt:i4>
      </vt:variant>
      <vt:variant>
        <vt:i4>0</vt:i4>
      </vt:variant>
      <vt:variant>
        <vt:i4>5</vt:i4>
      </vt:variant>
      <vt:variant>
        <vt:lpwstr>http://www.ed.ac.uk/schools-departments/procurement/policies-procedures/procurement-manual/overview</vt:lpwstr>
      </vt:variant>
      <vt:variant>
        <vt:lpwstr/>
      </vt:variant>
      <vt:variant>
        <vt:i4>5832787</vt:i4>
      </vt:variant>
      <vt:variant>
        <vt:i4>6</vt:i4>
      </vt:variant>
      <vt:variant>
        <vt:i4>0</vt:i4>
      </vt:variant>
      <vt:variant>
        <vt:i4>5</vt:i4>
      </vt:variant>
      <vt:variant>
        <vt:lpwstr>C:\guidance\OutsourcingGuidance.doc</vt:lpwstr>
      </vt:variant>
      <vt:variant>
        <vt:lpwstr/>
      </vt:variant>
      <vt:variant>
        <vt:i4>3538979</vt:i4>
      </vt:variant>
      <vt:variant>
        <vt:i4>3</vt:i4>
      </vt:variant>
      <vt:variant>
        <vt:i4>0</vt:i4>
      </vt:variant>
      <vt:variant>
        <vt:i4>5</vt:i4>
      </vt:variant>
      <vt:variant>
        <vt:lpwstr>http://www.ed.ac.uk/schools-departments/governance-strategic-planning/strategic-planning/strategic-plan-2008-12</vt:lpwstr>
      </vt:variant>
      <vt:variant>
        <vt:lpwstr/>
      </vt:variant>
      <vt:variant>
        <vt:i4>4325462</vt:i4>
      </vt:variant>
      <vt:variant>
        <vt:i4>0</vt:i4>
      </vt:variant>
      <vt:variant>
        <vt:i4>0</vt:i4>
      </vt:variant>
      <vt:variant>
        <vt:i4>5</vt:i4>
      </vt:variant>
      <vt:variant>
        <vt:lpwstr>http://www.projects.ed.ac.uk/programmes/index.cfm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creator>Rhian Davies</dc:creator>
  <cp:lastModifiedBy>SCOTT Anne-Marie</cp:lastModifiedBy>
  <cp:revision>6</cp:revision>
  <cp:lastPrinted>2012-01-20T09:17:00Z</cp:lastPrinted>
  <dcterms:created xsi:type="dcterms:W3CDTF">2013-12-10T09:51:00Z</dcterms:created>
  <dcterms:modified xsi:type="dcterms:W3CDTF">2013-12-17T18:31:00Z</dcterms:modified>
</cp:coreProperties>
</file>