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705BE" w14:textId="77777777" w:rsidR="000C16C0" w:rsidRDefault="00BC14CF" w:rsidP="00BC14CF">
      <w:pPr>
        <w:pStyle w:val="Heading6"/>
      </w:pPr>
      <w:r>
        <w:t>Requirements</w:t>
      </w:r>
    </w:p>
    <w:p w14:paraId="40B45025" w14:textId="77777777" w:rsidR="00BC14CF" w:rsidRDefault="00BC14CF">
      <w:r>
        <w:t>We have our full requirements document on the shared drive and the project website which as well as the requirements themselves has detail on the definitions, notes from reporting meetings and information on the Incident Module.  The requirements we have are stated simply.</w:t>
      </w:r>
    </w:p>
    <w:p w14:paraId="60737AAC" w14:textId="77777777" w:rsidR="00BC14CF" w:rsidRDefault="00BC14CF"/>
    <w:p w14:paraId="49361384" w14:textId="77777777" w:rsidR="00BC14CF" w:rsidRPr="00AB78D1" w:rsidRDefault="00BC14CF" w:rsidP="00BC14CF">
      <w:pPr>
        <w:pStyle w:val="Heading2"/>
        <w:rPr>
          <w:rStyle w:val="Strong"/>
          <w:rFonts w:asciiTheme="minorHAnsi" w:hAnsiTheme="minorHAnsi"/>
        </w:rPr>
      </w:pPr>
      <w:bookmarkStart w:id="0" w:name="_Toc427916158"/>
      <w:r w:rsidRPr="00AB78D1">
        <w:rPr>
          <w:rStyle w:val="Strong"/>
          <w:rFonts w:asciiTheme="minorHAnsi" w:hAnsiTheme="minorHAnsi"/>
        </w:rPr>
        <w:t>Universe Semantic Layer</w:t>
      </w:r>
      <w:bookmarkEnd w:id="0"/>
    </w:p>
    <w:tbl>
      <w:tblPr>
        <w:tblW w:w="83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6662"/>
        <w:gridCol w:w="993"/>
      </w:tblGrid>
      <w:tr w:rsidR="00BC14CF" w:rsidRPr="00AB78D1" w14:paraId="4E1339ED" w14:textId="77777777" w:rsidTr="0084486A">
        <w:tc>
          <w:tcPr>
            <w:tcW w:w="702" w:type="dxa"/>
            <w:shd w:val="clear" w:color="auto" w:fill="E6E6E6"/>
          </w:tcPr>
          <w:p w14:paraId="3A979289" w14:textId="77777777" w:rsidR="00BC14CF" w:rsidRPr="00AB78D1" w:rsidRDefault="00BC14CF" w:rsidP="0084486A">
            <w:pPr>
              <w:rPr>
                <w:rFonts w:cs="Calibri"/>
                <w:b/>
                <w:bCs/>
                <w:i/>
                <w:iCs/>
              </w:rPr>
            </w:pPr>
            <w:r w:rsidRPr="00AB78D1">
              <w:rPr>
                <w:rFonts w:cs="Calibri"/>
                <w:b/>
                <w:bCs/>
                <w:i/>
                <w:iCs/>
              </w:rPr>
              <w:t>ID</w:t>
            </w:r>
          </w:p>
        </w:tc>
        <w:tc>
          <w:tcPr>
            <w:tcW w:w="6662" w:type="dxa"/>
            <w:shd w:val="clear" w:color="auto" w:fill="E6E6E6"/>
          </w:tcPr>
          <w:p w14:paraId="63DD549B" w14:textId="77777777" w:rsidR="00BC14CF" w:rsidRPr="00AB78D1" w:rsidRDefault="00BC14CF" w:rsidP="0084486A">
            <w:pPr>
              <w:rPr>
                <w:rFonts w:cs="Calibri"/>
                <w:b/>
                <w:bCs/>
                <w:i/>
                <w:iCs/>
              </w:rPr>
            </w:pPr>
            <w:r w:rsidRPr="00AB78D1">
              <w:rPr>
                <w:rFonts w:cs="Calibri"/>
                <w:b/>
                <w:bCs/>
                <w:i/>
                <w:iCs/>
              </w:rPr>
              <w:t>Requirement</w:t>
            </w:r>
          </w:p>
        </w:tc>
        <w:tc>
          <w:tcPr>
            <w:tcW w:w="993" w:type="dxa"/>
            <w:shd w:val="clear" w:color="auto" w:fill="E6E6E6"/>
          </w:tcPr>
          <w:p w14:paraId="3D03990C" w14:textId="77777777" w:rsidR="00BC14CF" w:rsidRPr="00AB78D1" w:rsidRDefault="00BC14CF" w:rsidP="0084486A">
            <w:pPr>
              <w:rPr>
                <w:rFonts w:cs="Calibri"/>
                <w:b/>
                <w:bCs/>
                <w:i/>
                <w:iCs/>
              </w:rPr>
            </w:pPr>
            <w:r w:rsidRPr="00AB78D1">
              <w:rPr>
                <w:rFonts w:cs="Calibri"/>
                <w:b/>
                <w:bCs/>
                <w:i/>
                <w:iCs/>
              </w:rPr>
              <w:t>Category</w:t>
            </w:r>
          </w:p>
        </w:tc>
      </w:tr>
      <w:tr w:rsidR="00BC14CF" w:rsidRPr="00AB78D1" w14:paraId="26CD40C7" w14:textId="77777777" w:rsidTr="0084486A">
        <w:tc>
          <w:tcPr>
            <w:tcW w:w="702" w:type="dxa"/>
          </w:tcPr>
          <w:p w14:paraId="52A20766" w14:textId="77777777" w:rsidR="00BC14CF" w:rsidRPr="00AB78D1" w:rsidRDefault="00BC14CF" w:rsidP="0084486A">
            <w:pPr>
              <w:rPr>
                <w:rFonts w:cs="Calibri"/>
                <w:iCs/>
              </w:rPr>
            </w:pPr>
            <w:r w:rsidRPr="00AB78D1">
              <w:rPr>
                <w:rFonts w:cs="Calibri"/>
                <w:iCs/>
              </w:rPr>
              <w:t>1.1</w:t>
            </w:r>
          </w:p>
        </w:tc>
        <w:tc>
          <w:tcPr>
            <w:tcW w:w="6662" w:type="dxa"/>
          </w:tcPr>
          <w:p w14:paraId="2D02A6C7" w14:textId="77777777" w:rsidR="00BC14CF" w:rsidRPr="00AB78D1" w:rsidRDefault="00BC14CF" w:rsidP="0084486A">
            <w:pPr>
              <w:rPr>
                <w:rFonts w:cs="Calibri"/>
                <w:iCs/>
              </w:rPr>
            </w:pPr>
            <w:r w:rsidRPr="00AB78D1">
              <w:rPr>
                <w:rFonts w:cs="Calibri"/>
                <w:iCs/>
              </w:rPr>
              <w:t>Define the Universe Semantic Layer.</w:t>
            </w:r>
          </w:p>
          <w:p w14:paraId="59C4E826" w14:textId="77777777" w:rsidR="00BC14CF" w:rsidRPr="00AB78D1" w:rsidRDefault="00BC14CF" w:rsidP="0084486A">
            <w:pPr>
              <w:rPr>
                <w:rFonts w:cs="Calibri"/>
                <w:iCs/>
              </w:rPr>
            </w:pPr>
          </w:p>
          <w:p w14:paraId="720ADB0F" w14:textId="77777777" w:rsidR="00BC14CF" w:rsidRPr="00AB78D1" w:rsidRDefault="00BC14CF" w:rsidP="0084486A">
            <w:pPr>
              <w:rPr>
                <w:rFonts w:cs="Calibri"/>
                <w:i/>
                <w:iCs/>
              </w:rPr>
            </w:pPr>
            <w:r w:rsidRPr="00AB78D1">
              <w:rPr>
                <w:rFonts w:cs="Calibri"/>
                <w:i/>
                <w:iCs/>
              </w:rPr>
              <w:t>The ’Universe Semantic Layer’ which hides the complexity of the underlying data and empowers users to build reports using well understood business terms.</w:t>
            </w:r>
          </w:p>
          <w:p w14:paraId="2582C5D0" w14:textId="77777777" w:rsidR="00BC14CF" w:rsidRPr="00AB78D1" w:rsidRDefault="00BC14CF" w:rsidP="0084486A">
            <w:pPr>
              <w:rPr>
                <w:rFonts w:cs="Calibri"/>
                <w:i/>
                <w:iCs/>
              </w:rPr>
            </w:pPr>
            <w:r w:rsidRPr="00AB78D1">
              <w:rPr>
                <w:rFonts w:cs="Calibri"/>
                <w:i/>
                <w:iCs/>
              </w:rPr>
              <w:t>The Semantic Layer is defined by business and developed by IT. Both need to work together to ensure the correct balance is met between the desired business model and what can be realistically achieved technically.</w:t>
            </w:r>
          </w:p>
          <w:p w14:paraId="24EB7DAD" w14:textId="77777777" w:rsidR="00BC14CF" w:rsidRPr="00AB78D1" w:rsidRDefault="00BC14CF" w:rsidP="0084486A">
            <w:pPr>
              <w:rPr>
                <w:rFonts w:cs="Calibri"/>
                <w:i/>
                <w:iCs/>
              </w:rPr>
            </w:pPr>
            <w:r w:rsidRPr="00AB78D1">
              <w:rPr>
                <w:rFonts w:cs="Calibri"/>
                <w:i/>
                <w:iCs/>
              </w:rPr>
              <w:t>Docs: Semantic Layer Definition Document.</w:t>
            </w:r>
          </w:p>
          <w:p w14:paraId="794129C4" w14:textId="77777777" w:rsidR="00BC14CF" w:rsidRPr="00AB78D1" w:rsidRDefault="00BC14CF" w:rsidP="0084486A">
            <w:pPr>
              <w:rPr>
                <w:rFonts w:cs="Calibri"/>
                <w:i/>
                <w:iCs/>
              </w:rPr>
            </w:pPr>
          </w:p>
        </w:tc>
        <w:tc>
          <w:tcPr>
            <w:tcW w:w="993" w:type="dxa"/>
          </w:tcPr>
          <w:p w14:paraId="53EC2ED3" w14:textId="77777777" w:rsidR="00BC14CF" w:rsidRPr="00AB78D1" w:rsidRDefault="00BC14CF" w:rsidP="0084486A">
            <w:pPr>
              <w:jc w:val="center"/>
              <w:rPr>
                <w:rFonts w:cs="Calibri"/>
                <w:b/>
                <w:iCs/>
              </w:rPr>
            </w:pPr>
            <w:r w:rsidRPr="00AB78D1">
              <w:rPr>
                <w:rFonts w:cs="Calibri"/>
                <w:b/>
                <w:iCs/>
              </w:rPr>
              <w:t>M</w:t>
            </w:r>
          </w:p>
        </w:tc>
      </w:tr>
    </w:tbl>
    <w:p w14:paraId="2B3AC9E4" w14:textId="77777777" w:rsidR="00BC14CF" w:rsidRPr="00AB78D1" w:rsidRDefault="00BC14CF" w:rsidP="00BC14CF">
      <w:pPr>
        <w:pStyle w:val="Heading2"/>
        <w:rPr>
          <w:rStyle w:val="Strong"/>
          <w:rFonts w:asciiTheme="minorHAnsi" w:hAnsiTheme="minorHAnsi"/>
        </w:rPr>
      </w:pPr>
      <w:bookmarkStart w:id="1" w:name="_Toc427916159"/>
      <w:r w:rsidRPr="00AB78D1">
        <w:rPr>
          <w:rStyle w:val="Strong"/>
          <w:rFonts w:asciiTheme="minorHAnsi" w:hAnsiTheme="minorHAnsi"/>
        </w:rPr>
        <w:t>Unidesk DataMart</w:t>
      </w:r>
      <w:bookmarkEnd w:id="1"/>
    </w:p>
    <w:tbl>
      <w:tblPr>
        <w:tblStyle w:val="TableGrid"/>
        <w:tblW w:w="8359" w:type="dxa"/>
        <w:tblLayout w:type="fixed"/>
        <w:tblLook w:val="01E0" w:firstRow="1" w:lastRow="1" w:firstColumn="1" w:lastColumn="1" w:noHBand="0" w:noVBand="0"/>
      </w:tblPr>
      <w:tblGrid>
        <w:gridCol w:w="703"/>
        <w:gridCol w:w="6663"/>
        <w:gridCol w:w="993"/>
      </w:tblGrid>
      <w:tr w:rsidR="00BC14CF" w:rsidRPr="00AB78D1" w14:paraId="10904CD4" w14:textId="77777777" w:rsidTr="0084486A">
        <w:tc>
          <w:tcPr>
            <w:tcW w:w="703" w:type="dxa"/>
            <w:shd w:val="clear" w:color="auto" w:fill="E6E6E6"/>
          </w:tcPr>
          <w:p w14:paraId="09600121" w14:textId="77777777" w:rsidR="00BC14CF" w:rsidRPr="00AB78D1" w:rsidRDefault="00BC14CF" w:rsidP="0084486A">
            <w:pPr>
              <w:rPr>
                <w:rFonts w:asciiTheme="minorHAnsi" w:hAnsiTheme="minorHAnsi" w:cs="Arial"/>
                <w:b/>
                <w:i/>
              </w:rPr>
            </w:pPr>
            <w:r w:rsidRPr="00AB78D1">
              <w:rPr>
                <w:rFonts w:asciiTheme="minorHAnsi" w:hAnsiTheme="minorHAnsi" w:cs="Arial"/>
                <w:b/>
                <w:i/>
              </w:rPr>
              <w:t>ID</w:t>
            </w:r>
          </w:p>
        </w:tc>
        <w:tc>
          <w:tcPr>
            <w:tcW w:w="6663" w:type="dxa"/>
            <w:shd w:val="clear" w:color="auto" w:fill="E6E6E6"/>
          </w:tcPr>
          <w:p w14:paraId="43180589" w14:textId="77777777" w:rsidR="00BC14CF" w:rsidRPr="00AB78D1" w:rsidRDefault="00BC14CF" w:rsidP="0084486A">
            <w:pPr>
              <w:rPr>
                <w:rFonts w:asciiTheme="minorHAnsi" w:hAnsiTheme="minorHAnsi" w:cs="Arial"/>
                <w:b/>
                <w:i/>
              </w:rPr>
            </w:pPr>
            <w:r w:rsidRPr="00AB78D1">
              <w:rPr>
                <w:rFonts w:asciiTheme="minorHAnsi" w:hAnsiTheme="minorHAnsi" w:cs="Arial"/>
                <w:b/>
                <w:i/>
              </w:rPr>
              <w:t>Requirement</w:t>
            </w:r>
          </w:p>
        </w:tc>
        <w:tc>
          <w:tcPr>
            <w:tcW w:w="993" w:type="dxa"/>
            <w:shd w:val="clear" w:color="auto" w:fill="E6E6E6"/>
          </w:tcPr>
          <w:p w14:paraId="0B993B9A" w14:textId="77777777" w:rsidR="00BC14CF" w:rsidRPr="00AB78D1" w:rsidRDefault="00BC14CF" w:rsidP="0084486A">
            <w:pPr>
              <w:jc w:val="center"/>
              <w:rPr>
                <w:rFonts w:asciiTheme="minorHAnsi" w:hAnsiTheme="minorHAnsi" w:cs="Arial"/>
                <w:b/>
                <w:i/>
              </w:rPr>
            </w:pPr>
            <w:r w:rsidRPr="00AB78D1">
              <w:rPr>
                <w:rFonts w:asciiTheme="minorHAnsi" w:hAnsiTheme="minorHAnsi" w:cs="Arial"/>
                <w:b/>
                <w:i/>
              </w:rPr>
              <w:t>Category</w:t>
            </w:r>
          </w:p>
        </w:tc>
      </w:tr>
      <w:tr w:rsidR="00BC14CF" w:rsidRPr="00AB78D1" w14:paraId="63DEF045" w14:textId="77777777" w:rsidTr="0084486A">
        <w:tc>
          <w:tcPr>
            <w:tcW w:w="703" w:type="dxa"/>
          </w:tcPr>
          <w:p w14:paraId="0AE0183E" w14:textId="77777777" w:rsidR="00BC14CF" w:rsidRPr="00AB78D1" w:rsidRDefault="00BC14CF" w:rsidP="0084486A">
            <w:pPr>
              <w:rPr>
                <w:rFonts w:asciiTheme="minorHAnsi" w:hAnsiTheme="minorHAnsi" w:cs="Arial"/>
              </w:rPr>
            </w:pPr>
            <w:r w:rsidRPr="00AB78D1">
              <w:rPr>
                <w:rFonts w:asciiTheme="minorHAnsi" w:hAnsiTheme="minorHAnsi" w:cs="Arial"/>
              </w:rPr>
              <w:t>2.1</w:t>
            </w:r>
          </w:p>
        </w:tc>
        <w:tc>
          <w:tcPr>
            <w:tcW w:w="6663" w:type="dxa"/>
          </w:tcPr>
          <w:p w14:paraId="520EB0FA" w14:textId="77777777" w:rsidR="00BC14CF" w:rsidRPr="00AB78D1" w:rsidRDefault="00BC14CF" w:rsidP="0084486A">
            <w:pPr>
              <w:rPr>
                <w:rFonts w:asciiTheme="minorHAnsi" w:hAnsiTheme="minorHAnsi" w:cs="Calibri"/>
                <w:iCs/>
              </w:rPr>
            </w:pPr>
            <w:r w:rsidRPr="00AB78D1">
              <w:rPr>
                <w:rFonts w:asciiTheme="minorHAnsi" w:hAnsiTheme="minorHAnsi" w:cs="Calibri"/>
                <w:iCs/>
              </w:rPr>
              <w:t xml:space="preserve">Deliver a </w:t>
            </w:r>
            <w:proofErr w:type="spellStart"/>
            <w:r w:rsidRPr="00AB78D1">
              <w:rPr>
                <w:rFonts w:asciiTheme="minorHAnsi" w:hAnsiTheme="minorHAnsi" w:cs="Calibri"/>
                <w:iCs/>
              </w:rPr>
              <w:t>UniDesk</w:t>
            </w:r>
            <w:proofErr w:type="spellEnd"/>
            <w:r w:rsidRPr="00AB78D1">
              <w:rPr>
                <w:rFonts w:asciiTheme="minorHAnsi" w:hAnsiTheme="minorHAnsi" w:cs="Calibri"/>
                <w:iCs/>
              </w:rPr>
              <w:t xml:space="preserve"> DataMart</w:t>
            </w:r>
          </w:p>
          <w:p w14:paraId="18A85857" w14:textId="77777777" w:rsidR="00BC14CF" w:rsidRPr="00AB78D1" w:rsidRDefault="00BC14CF" w:rsidP="0084486A">
            <w:pPr>
              <w:rPr>
                <w:rFonts w:asciiTheme="minorHAnsi" w:hAnsiTheme="minorHAnsi" w:cs="Calibri"/>
                <w:iCs/>
              </w:rPr>
            </w:pPr>
          </w:p>
          <w:p w14:paraId="0D51BC34" w14:textId="77777777" w:rsidR="00BC14CF" w:rsidRPr="00AB78D1" w:rsidRDefault="00BC14CF" w:rsidP="0084486A">
            <w:pPr>
              <w:rPr>
                <w:rFonts w:asciiTheme="minorHAnsi" w:hAnsiTheme="minorHAnsi" w:cs="Calibri"/>
                <w:i/>
                <w:iCs/>
              </w:rPr>
            </w:pPr>
            <w:r w:rsidRPr="00AB78D1">
              <w:rPr>
                <w:rFonts w:asciiTheme="minorHAnsi" w:hAnsiTheme="minorHAnsi" w:cs="Calibri"/>
                <w:i/>
                <w:iCs/>
              </w:rPr>
              <w:t xml:space="preserve">The </w:t>
            </w:r>
            <w:proofErr w:type="spellStart"/>
            <w:r w:rsidRPr="00AB78D1">
              <w:rPr>
                <w:rFonts w:asciiTheme="minorHAnsi" w:hAnsiTheme="minorHAnsi" w:cs="Calibri"/>
                <w:i/>
                <w:iCs/>
              </w:rPr>
              <w:t>UniDesk</w:t>
            </w:r>
            <w:proofErr w:type="spellEnd"/>
            <w:r w:rsidRPr="00AB78D1">
              <w:rPr>
                <w:rFonts w:asciiTheme="minorHAnsi" w:hAnsiTheme="minorHAnsi" w:cs="Calibri"/>
                <w:i/>
                <w:iCs/>
              </w:rPr>
              <w:t xml:space="preserve"> DataMart is a pre-requisite to enabling reporting. This deliverable is transparent to business users and will be covered in more detail in the SDS.</w:t>
            </w:r>
          </w:p>
          <w:p w14:paraId="13ADCC05" w14:textId="77777777" w:rsidR="00BC14CF" w:rsidRPr="00AB78D1" w:rsidRDefault="00BC14CF" w:rsidP="0084486A">
            <w:pPr>
              <w:rPr>
                <w:rFonts w:asciiTheme="minorHAnsi" w:hAnsiTheme="minorHAnsi" w:cs="Arial"/>
              </w:rPr>
            </w:pPr>
          </w:p>
        </w:tc>
        <w:tc>
          <w:tcPr>
            <w:tcW w:w="993" w:type="dxa"/>
          </w:tcPr>
          <w:p w14:paraId="0D7886FB" w14:textId="77777777" w:rsidR="00BC14CF" w:rsidRPr="00AB78D1" w:rsidRDefault="00BC14CF" w:rsidP="0084486A">
            <w:pPr>
              <w:jc w:val="center"/>
              <w:rPr>
                <w:rFonts w:asciiTheme="minorHAnsi" w:hAnsiTheme="minorHAnsi" w:cs="Arial"/>
                <w:b/>
              </w:rPr>
            </w:pPr>
            <w:r w:rsidRPr="00AB78D1">
              <w:rPr>
                <w:rFonts w:asciiTheme="minorHAnsi" w:hAnsiTheme="minorHAnsi" w:cs="Arial"/>
                <w:b/>
              </w:rPr>
              <w:t>M</w:t>
            </w:r>
          </w:p>
        </w:tc>
      </w:tr>
      <w:tr w:rsidR="00BC14CF" w:rsidRPr="00AB78D1" w14:paraId="7F7CAE9A" w14:textId="77777777" w:rsidTr="0084486A">
        <w:tc>
          <w:tcPr>
            <w:tcW w:w="703" w:type="dxa"/>
          </w:tcPr>
          <w:p w14:paraId="7AB483E5" w14:textId="77777777" w:rsidR="00BC14CF" w:rsidRPr="00AB78D1" w:rsidRDefault="00BC14CF" w:rsidP="0084486A">
            <w:pPr>
              <w:rPr>
                <w:rFonts w:asciiTheme="minorHAnsi" w:hAnsiTheme="minorHAnsi" w:cs="Arial"/>
              </w:rPr>
            </w:pPr>
            <w:r w:rsidRPr="00AB78D1">
              <w:rPr>
                <w:rFonts w:asciiTheme="minorHAnsi" w:hAnsiTheme="minorHAnsi" w:cs="Arial"/>
              </w:rPr>
              <w:t>2.2</w:t>
            </w:r>
          </w:p>
        </w:tc>
        <w:tc>
          <w:tcPr>
            <w:tcW w:w="6663" w:type="dxa"/>
          </w:tcPr>
          <w:p w14:paraId="7A34D98E" w14:textId="77777777" w:rsidR="00BC14CF" w:rsidRPr="00AB78D1" w:rsidRDefault="00BC14CF" w:rsidP="0084486A">
            <w:pPr>
              <w:rPr>
                <w:rFonts w:asciiTheme="minorHAnsi" w:hAnsiTheme="minorHAnsi" w:cs="Calibri"/>
                <w:iCs/>
              </w:rPr>
            </w:pPr>
            <w:r w:rsidRPr="00AB78D1">
              <w:rPr>
                <w:rFonts w:asciiTheme="minorHAnsi" w:hAnsiTheme="minorHAnsi" w:cs="Calibri"/>
                <w:iCs/>
              </w:rPr>
              <w:t xml:space="preserve">Deliver access to ‘raw’ </w:t>
            </w:r>
            <w:proofErr w:type="spellStart"/>
            <w:r w:rsidRPr="00AB78D1">
              <w:rPr>
                <w:rFonts w:asciiTheme="minorHAnsi" w:hAnsiTheme="minorHAnsi" w:cs="Calibri"/>
                <w:iCs/>
              </w:rPr>
              <w:t>UniDesk</w:t>
            </w:r>
            <w:proofErr w:type="spellEnd"/>
            <w:r w:rsidRPr="00AB78D1">
              <w:rPr>
                <w:rFonts w:asciiTheme="minorHAnsi" w:hAnsiTheme="minorHAnsi" w:cs="Calibri"/>
                <w:iCs/>
              </w:rPr>
              <w:t xml:space="preserve"> database for selected users.</w:t>
            </w:r>
          </w:p>
          <w:p w14:paraId="588B160B" w14:textId="77777777" w:rsidR="00BC14CF" w:rsidRPr="00AB78D1" w:rsidRDefault="00BC14CF" w:rsidP="0084486A">
            <w:pPr>
              <w:rPr>
                <w:rFonts w:asciiTheme="minorHAnsi" w:hAnsiTheme="minorHAnsi" w:cs="Calibri"/>
                <w:iCs/>
              </w:rPr>
            </w:pPr>
          </w:p>
          <w:p w14:paraId="6AD98EC4" w14:textId="77777777" w:rsidR="00BC14CF" w:rsidRPr="00AB78D1" w:rsidRDefault="00BC14CF" w:rsidP="0084486A">
            <w:pPr>
              <w:rPr>
                <w:rFonts w:asciiTheme="minorHAnsi" w:hAnsiTheme="minorHAnsi" w:cs="Calibri"/>
                <w:i/>
                <w:iCs/>
              </w:rPr>
            </w:pPr>
            <w:r w:rsidRPr="00AB78D1">
              <w:rPr>
                <w:rFonts w:asciiTheme="minorHAnsi" w:hAnsiTheme="minorHAnsi" w:cs="Calibri"/>
                <w:i/>
                <w:iCs/>
              </w:rPr>
              <w:t>Stakeholders such as Angi Lamb wish to have direct read only access to the Unidesk Database tables that we report from.</w:t>
            </w:r>
          </w:p>
          <w:p w14:paraId="3746EF30" w14:textId="77777777" w:rsidR="00BC14CF" w:rsidRPr="00AB78D1" w:rsidRDefault="00BC14CF" w:rsidP="0084486A">
            <w:pPr>
              <w:rPr>
                <w:rFonts w:asciiTheme="minorHAnsi" w:hAnsiTheme="minorHAnsi" w:cs="Calibri"/>
                <w:iCs/>
              </w:rPr>
            </w:pPr>
          </w:p>
        </w:tc>
        <w:tc>
          <w:tcPr>
            <w:tcW w:w="993" w:type="dxa"/>
          </w:tcPr>
          <w:p w14:paraId="3752D330" w14:textId="77777777" w:rsidR="00BC14CF" w:rsidRPr="00AB78D1" w:rsidRDefault="00BC14CF" w:rsidP="0084486A">
            <w:pPr>
              <w:jc w:val="center"/>
              <w:rPr>
                <w:rFonts w:asciiTheme="minorHAnsi" w:hAnsiTheme="minorHAnsi" w:cs="Arial"/>
                <w:b/>
              </w:rPr>
            </w:pPr>
            <w:r w:rsidRPr="00AB78D1">
              <w:rPr>
                <w:rFonts w:asciiTheme="minorHAnsi" w:hAnsiTheme="minorHAnsi" w:cs="Arial"/>
                <w:b/>
              </w:rPr>
              <w:t>M</w:t>
            </w:r>
          </w:p>
        </w:tc>
      </w:tr>
    </w:tbl>
    <w:p w14:paraId="6D4345CD" w14:textId="77777777" w:rsidR="00BC14CF" w:rsidRPr="00AB78D1" w:rsidRDefault="00BC14CF" w:rsidP="00BC14CF"/>
    <w:p w14:paraId="48D9AD0D" w14:textId="77777777" w:rsidR="00BC14CF" w:rsidRPr="00AB78D1" w:rsidRDefault="00BC14CF" w:rsidP="00BC14CF">
      <w:pPr>
        <w:rPr>
          <w:rStyle w:val="Strong"/>
          <w:b w:val="0"/>
          <w:i/>
          <w:sz w:val="28"/>
          <w:szCs w:val="28"/>
        </w:rPr>
      </w:pPr>
      <w:r w:rsidRPr="00AB78D1">
        <w:rPr>
          <w:rStyle w:val="Strong"/>
          <w:i/>
          <w:sz w:val="28"/>
          <w:szCs w:val="28"/>
        </w:rPr>
        <w:t>Reporting Requirements</w:t>
      </w:r>
    </w:p>
    <w:tbl>
      <w:tblPr>
        <w:tblStyle w:val="TableGrid"/>
        <w:tblW w:w="8359" w:type="dxa"/>
        <w:tblLayout w:type="fixed"/>
        <w:tblLook w:val="01E0" w:firstRow="1" w:lastRow="1" w:firstColumn="1" w:lastColumn="1" w:noHBand="0" w:noVBand="0"/>
      </w:tblPr>
      <w:tblGrid>
        <w:gridCol w:w="703"/>
        <w:gridCol w:w="6663"/>
        <w:gridCol w:w="993"/>
      </w:tblGrid>
      <w:tr w:rsidR="00BC14CF" w:rsidRPr="00AB78D1" w14:paraId="1DB1812F" w14:textId="77777777" w:rsidTr="0084486A">
        <w:tc>
          <w:tcPr>
            <w:tcW w:w="703" w:type="dxa"/>
            <w:shd w:val="clear" w:color="auto" w:fill="E6E6E6"/>
          </w:tcPr>
          <w:p w14:paraId="61D0B4FF" w14:textId="77777777" w:rsidR="00BC14CF" w:rsidRPr="00AB78D1" w:rsidRDefault="00BC14CF" w:rsidP="0084486A">
            <w:pPr>
              <w:rPr>
                <w:rFonts w:asciiTheme="minorHAnsi" w:hAnsiTheme="minorHAnsi" w:cs="Arial"/>
                <w:b/>
                <w:i/>
              </w:rPr>
            </w:pPr>
            <w:r w:rsidRPr="00AB78D1">
              <w:rPr>
                <w:rFonts w:asciiTheme="minorHAnsi" w:hAnsiTheme="minorHAnsi" w:cs="Arial"/>
                <w:b/>
                <w:i/>
              </w:rPr>
              <w:t>ID</w:t>
            </w:r>
          </w:p>
        </w:tc>
        <w:tc>
          <w:tcPr>
            <w:tcW w:w="6663" w:type="dxa"/>
            <w:shd w:val="clear" w:color="auto" w:fill="E6E6E6"/>
          </w:tcPr>
          <w:p w14:paraId="1EBC7C58" w14:textId="77777777" w:rsidR="00BC14CF" w:rsidRPr="00AB78D1" w:rsidRDefault="00BC14CF" w:rsidP="0084486A">
            <w:pPr>
              <w:rPr>
                <w:rFonts w:asciiTheme="minorHAnsi" w:hAnsiTheme="minorHAnsi" w:cs="Arial"/>
                <w:b/>
                <w:i/>
              </w:rPr>
            </w:pPr>
            <w:r w:rsidRPr="00AB78D1">
              <w:rPr>
                <w:rFonts w:asciiTheme="minorHAnsi" w:hAnsiTheme="minorHAnsi" w:cs="Arial"/>
                <w:b/>
                <w:i/>
              </w:rPr>
              <w:t>Requirement</w:t>
            </w:r>
          </w:p>
        </w:tc>
        <w:tc>
          <w:tcPr>
            <w:tcW w:w="993" w:type="dxa"/>
            <w:shd w:val="clear" w:color="auto" w:fill="E6E6E6"/>
          </w:tcPr>
          <w:p w14:paraId="3FFB106A" w14:textId="77777777" w:rsidR="00BC14CF" w:rsidRPr="00AB78D1" w:rsidRDefault="00BC14CF" w:rsidP="0084486A">
            <w:pPr>
              <w:jc w:val="center"/>
              <w:rPr>
                <w:rFonts w:asciiTheme="minorHAnsi" w:hAnsiTheme="minorHAnsi" w:cs="Arial"/>
                <w:b/>
                <w:i/>
              </w:rPr>
            </w:pPr>
            <w:r w:rsidRPr="00AB78D1">
              <w:rPr>
                <w:rFonts w:asciiTheme="minorHAnsi" w:hAnsiTheme="minorHAnsi" w:cs="Arial"/>
                <w:b/>
                <w:i/>
              </w:rPr>
              <w:t>Category</w:t>
            </w:r>
          </w:p>
        </w:tc>
      </w:tr>
      <w:tr w:rsidR="00BC14CF" w:rsidRPr="00AB78D1" w14:paraId="547CE95E" w14:textId="77777777" w:rsidTr="0084486A">
        <w:tc>
          <w:tcPr>
            <w:tcW w:w="703" w:type="dxa"/>
          </w:tcPr>
          <w:p w14:paraId="3DB5B746" w14:textId="77777777" w:rsidR="00BC14CF" w:rsidRPr="00AB78D1" w:rsidRDefault="00BC14CF" w:rsidP="0084486A">
            <w:pPr>
              <w:rPr>
                <w:rFonts w:asciiTheme="minorHAnsi" w:hAnsiTheme="minorHAnsi" w:cs="Arial"/>
              </w:rPr>
            </w:pPr>
            <w:r w:rsidRPr="00AB78D1">
              <w:rPr>
                <w:rFonts w:asciiTheme="minorHAnsi" w:hAnsiTheme="minorHAnsi" w:cs="Arial"/>
              </w:rPr>
              <w:t>3.1</w:t>
            </w:r>
          </w:p>
        </w:tc>
        <w:tc>
          <w:tcPr>
            <w:tcW w:w="6663" w:type="dxa"/>
          </w:tcPr>
          <w:p w14:paraId="7F44D20A" w14:textId="77777777" w:rsidR="00BC14CF" w:rsidRPr="00AB78D1" w:rsidRDefault="00BC14CF" w:rsidP="0084486A">
            <w:pPr>
              <w:rPr>
                <w:rFonts w:asciiTheme="minorHAnsi" w:hAnsiTheme="minorHAnsi" w:cs="Calibri"/>
                <w:iCs/>
              </w:rPr>
            </w:pPr>
            <w:r w:rsidRPr="00AB78D1">
              <w:rPr>
                <w:rFonts w:asciiTheme="minorHAnsi" w:hAnsiTheme="minorHAnsi" w:cs="Calibri"/>
                <w:iCs/>
              </w:rPr>
              <w:t xml:space="preserve">All current </w:t>
            </w:r>
            <w:r>
              <w:rPr>
                <w:rFonts w:asciiTheme="minorHAnsi" w:hAnsiTheme="minorHAnsi" w:cs="Calibri"/>
                <w:iCs/>
              </w:rPr>
              <w:t xml:space="preserve">Incident Module </w:t>
            </w:r>
            <w:r w:rsidRPr="00AB78D1">
              <w:rPr>
                <w:rFonts w:asciiTheme="minorHAnsi" w:hAnsiTheme="minorHAnsi" w:cs="Calibri"/>
                <w:iCs/>
              </w:rPr>
              <w:t xml:space="preserve">reporting must be met by the </w:t>
            </w:r>
            <w:proofErr w:type="spellStart"/>
            <w:r w:rsidRPr="00AB78D1">
              <w:rPr>
                <w:rFonts w:asciiTheme="minorHAnsi" w:hAnsiTheme="minorHAnsi" w:cs="Calibri"/>
                <w:iCs/>
              </w:rPr>
              <w:t>UniDesk</w:t>
            </w:r>
            <w:proofErr w:type="spellEnd"/>
            <w:r w:rsidRPr="00AB78D1">
              <w:rPr>
                <w:rFonts w:asciiTheme="minorHAnsi" w:hAnsiTheme="minorHAnsi" w:cs="Calibri"/>
                <w:iCs/>
              </w:rPr>
              <w:t xml:space="preserve"> BI Universe.</w:t>
            </w:r>
            <w:r>
              <w:rPr>
                <w:rFonts w:asciiTheme="minorHAnsi" w:hAnsiTheme="minorHAnsi" w:cs="Calibri"/>
                <w:iCs/>
              </w:rPr>
              <w:t xml:space="preserve">  </w:t>
            </w:r>
          </w:p>
          <w:p w14:paraId="0E3AD321" w14:textId="77777777" w:rsidR="00BC14CF" w:rsidRPr="00AB78D1" w:rsidRDefault="00BC14CF" w:rsidP="0084486A">
            <w:pPr>
              <w:rPr>
                <w:rFonts w:asciiTheme="minorHAnsi" w:hAnsiTheme="minorHAnsi" w:cs="Calibri"/>
                <w:iCs/>
              </w:rPr>
            </w:pPr>
          </w:p>
          <w:p w14:paraId="01C25875" w14:textId="77777777" w:rsidR="00BC14CF" w:rsidRPr="00AB78D1" w:rsidRDefault="00BC14CF" w:rsidP="0084486A">
            <w:pPr>
              <w:rPr>
                <w:rFonts w:asciiTheme="minorHAnsi" w:hAnsiTheme="minorHAnsi" w:cs="Calibri"/>
                <w:i/>
                <w:iCs/>
              </w:rPr>
            </w:pPr>
            <w:r w:rsidRPr="00AB78D1">
              <w:rPr>
                <w:rFonts w:asciiTheme="minorHAnsi" w:hAnsiTheme="minorHAnsi" w:cs="Calibri"/>
                <w:i/>
                <w:iCs/>
              </w:rPr>
              <w:t>Existing reporting has been defined as the monthly reports delivered by Angi Lamb.</w:t>
            </w:r>
          </w:p>
          <w:p w14:paraId="17C82E37" w14:textId="77777777" w:rsidR="00BC14CF" w:rsidRPr="00AB78D1" w:rsidRDefault="00BC14CF" w:rsidP="0084486A">
            <w:pPr>
              <w:rPr>
                <w:rFonts w:asciiTheme="minorHAnsi" w:hAnsiTheme="minorHAnsi" w:cs="Arial"/>
              </w:rPr>
            </w:pPr>
          </w:p>
        </w:tc>
        <w:tc>
          <w:tcPr>
            <w:tcW w:w="993" w:type="dxa"/>
          </w:tcPr>
          <w:p w14:paraId="75A19FD0" w14:textId="77777777" w:rsidR="00BC14CF" w:rsidRPr="00AB78D1" w:rsidRDefault="00BC14CF" w:rsidP="0084486A">
            <w:pPr>
              <w:jc w:val="center"/>
              <w:rPr>
                <w:rFonts w:asciiTheme="minorHAnsi" w:hAnsiTheme="minorHAnsi" w:cs="Arial"/>
                <w:b/>
              </w:rPr>
            </w:pPr>
            <w:r w:rsidRPr="00AB78D1">
              <w:rPr>
                <w:rFonts w:asciiTheme="minorHAnsi" w:hAnsiTheme="minorHAnsi" w:cs="Arial"/>
                <w:b/>
              </w:rPr>
              <w:t>M</w:t>
            </w:r>
          </w:p>
        </w:tc>
      </w:tr>
      <w:tr w:rsidR="00BC14CF" w:rsidRPr="00AB78D1" w14:paraId="7A8A5D2C" w14:textId="77777777" w:rsidTr="0084486A">
        <w:tc>
          <w:tcPr>
            <w:tcW w:w="703" w:type="dxa"/>
          </w:tcPr>
          <w:p w14:paraId="5711B043" w14:textId="77777777" w:rsidR="00BC14CF" w:rsidRPr="00AB78D1" w:rsidRDefault="00BC14CF" w:rsidP="0084486A">
            <w:pPr>
              <w:rPr>
                <w:rFonts w:asciiTheme="minorHAnsi" w:hAnsiTheme="minorHAnsi" w:cs="Arial"/>
              </w:rPr>
            </w:pPr>
            <w:r w:rsidRPr="00AB78D1">
              <w:rPr>
                <w:rFonts w:asciiTheme="minorHAnsi" w:hAnsiTheme="minorHAnsi" w:cs="Arial"/>
              </w:rPr>
              <w:t>3.2</w:t>
            </w:r>
          </w:p>
        </w:tc>
        <w:tc>
          <w:tcPr>
            <w:tcW w:w="6663" w:type="dxa"/>
          </w:tcPr>
          <w:p w14:paraId="5CA3D082" w14:textId="77777777" w:rsidR="00BC14CF" w:rsidRPr="00AB78D1" w:rsidRDefault="00BC14CF" w:rsidP="0084486A">
            <w:pPr>
              <w:rPr>
                <w:rFonts w:asciiTheme="minorHAnsi" w:hAnsiTheme="minorHAnsi" w:cs="Calibri"/>
                <w:iCs/>
              </w:rPr>
            </w:pPr>
            <w:r w:rsidRPr="00AB78D1">
              <w:rPr>
                <w:rFonts w:asciiTheme="minorHAnsi" w:hAnsiTheme="minorHAnsi" w:cs="Calibri"/>
                <w:iCs/>
              </w:rPr>
              <w:t>Our reporting timespan must extend to cover the past 7 years.</w:t>
            </w:r>
          </w:p>
          <w:p w14:paraId="1382E0B9" w14:textId="77777777" w:rsidR="00BC14CF" w:rsidRPr="00AB78D1" w:rsidRDefault="00BC14CF" w:rsidP="0084486A">
            <w:pPr>
              <w:rPr>
                <w:rFonts w:asciiTheme="minorHAnsi" w:hAnsiTheme="minorHAnsi" w:cs="Calibri"/>
                <w:iCs/>
              </w:rPr>
            </w:pPr>
          </w:p>
          <w:p w14:paraId="1EF3D65A" w14:textId="77777777" w:rsidR="00BC14CF" w:rsidRPr="00AB78D1" w:rsidRDefault="00BC14CF" w:rsidP="0084486A">
            <w:pPr>
              <w:rPr>
                <w:rFonts w:asciiTheme="minorHAnsi" w:hAnsiTheme="minorHAnsi" w:cs="Calibri"/>
                <w:i/>
                <w:iCs/>
              </w:rPr>
            </w:pPr>
            <w:r w:rsidRPr="00AB78D1">
              <w:rPr>
                <w:rFonts w:asciiTheme="minorHAnsi" w:hAnsiTheme="minorHAnsi" w:cs="Calibri"/>
                <w:i/>
                <w:iCs/>
              </w:rPr>
              <w:t>This is a requisite from Finance</w:t>
            </w:r>
          </w:p>
          <w:p w14:paraId="0B72F691" w14:textId="77777777" w:rsidR="00BC14CF" w:rsidRPr="00AB78D1" w:rsidRDefault="00BC14CF" w:rsidP="0084486A">
            <w:pPr>
              <w:rPr>
                <w:rFonts w:asciiTheme="minorHAnsi" w:hAnsiTheme="minorHAnsi" w:cs="Calibri"/>
                <w:iCs/>
              </w:rPr>
            </w:pPr>
          </w:p>
        </w:tc>
        <w:tc>
          <w:tcPr>
            <w:tcW w:w="993" w:type="dxa"/>
          </w:tcPr>
          <w:p w14:paraId="5469D12C" w14:textId="77777777" w:rsidR="00BC14CF" w:rsidRPr="00AB78D1" w:rsidRDefault="00BC14CF" w:rsidP="0084486A">
            <w:pPr>
              <w:jc w:val="center"/>
              <w:rPr>
                <w:rFonts w:asciiTheme="minorHAnsi" w:hAnsiTheme="minorHAnsi" w:cs="Arial"/>
                <w:b/>
              </w:rPr>
            </w:pPr>
            <w:r w:rsidRPr="00AB78D1">
              <w:rPr>
                <w:rFonts w:asciiTheme="minorHAnsi" w:hAnsiTheme="minorHAnsi" w:cs="Arial"/>
                <w:b/>
              </w:rPr>
              <w:t>M</w:t>
            </w:r>
          </w:p>
        </w:tc>
      </w:tr>
      <w:tr w:rsidR="00BC14CF" w:rsidRPr="00AB78D1" w14:paraId="64383773" w14:textId="77777777" w:rsidTr="0084486A">
        <w:tc>
          <w:tcPr>
            <w:tcW w:w="703" w:type="dxa"/>
          </w:tcPr>
          <w:p w14:paraId="2925592C" w14:textId="77777777" w:rsidR="00BC14CF" w:rsidRPr="00AB78D1" w:rsidRDefault="00BC14CF" w:rsidP="0084486A">
            <w:pPr>
              <w:rPr>
                <w:rFonts w:asciiTheme="minorHAnsi" w:hAnsiTheme="minorHAnsi" w:cs="Arial"/>
              </w:rPr>
            </w:pPr>
            <w:r w:rsidRPr="00AB78D1">
              <w:rPr>
                <w:rFonts w:asciiTheme="minorHAnsi" w:hAnsiTheme="minorHAnsi" w:cs="Arial"/>
              </w:rPr>
              <w:t>3.3</w:t>
            </w:r>
          </w:p>
        </w:tc>
        <w:tc>
          <w:tcPr>
            <w:tcW w:w="6663" w:type="dxa"/>
          </w:tcPr>
          <w:p w14:paraId="18DAADF3" w14:textId="77777777" w:rsidR="00BC14CF" w:rsidRPr="00AB78D1" w:rsidRDefault="00BC14CF" w:rsidP="0084486A">
            <w:pPr>
              <w:rPr>
                <w:rFonts w:asciiTheme="minorHAnsi" w:hAnsiTheme="minorHAnsi" w:cs="Calibri"/>
                <w:iCs/>
              </w:rPr>
            </w:pPr>
            <w:r w:rsidRPr="00AB78D1">
              <w:rPr>
                <w:rFonts w:asciiTheme="minorHAnsi" w:hAnsiTheme="minorHAnsi" w:cs="Calibri"/>
                <w:iCs/>
              </w:rPr>
              <w:t>We should be able to report on the amount of time that each call spends with each team.</w:t>
            </w:r>
          </w:p>
          <w:p w14:paraId="18500943" w14:textId="77777777" w:rsidR="00BC14CF" w:rsidRPr="00AB78D1" w:rsidRDefault="00BC14CF" w:rsidP="0084486A">
            <w:pPr>
              <w:rPr>
                <w:rFonts w:asciiTheme="minorHAnsi" w:hAnsiTheme="minorHAnsi" w:cs="Calibri"/>
                <w:iCs/>
              </w:rPr>
            </w:pPr>
          </w:p>
          <w:p w14:paraId="51801BD7" w14:textId="77777777" w:rsidR="00BC14CF" w:rsidRPr="00AB78D1" w:rsidRDefault="00BC14CF" w:rsidP="0084486A">
            <w:pPr>
              <w:rPr>
                <w:rFonts w:asciiTheme="minorHAnsi" w:hAnsiTheme="minorHAnsi" w:cs="Calibri"/>
                <w:i/>
                <w:iCs/>
              </w:rPr>
            </w:pPr>
            <w:r w:rsidRPr="00AB78D1">
              <w:rPr>
                <w:rFonts w:asciiTheme="minorHAnsi" w:hAnsiTheme="minorHAnsi" w:cs="Calibri"/>
                <w:i/>
                <w:iCs/>
              </w:rPr>
              <w:t>During our stakeholder meetings this has been the only additional.</w:t>
            </w:r>
          </w:p>
        </w:tc>
        <w:tc>
          <w:tcPr>
            <w:tcW w:w="993" w:type="dxa"/>
          </w:tcPr>
          <w:p w14:paraId="3AB8F267" w14:textId="77777777" w:rsidR="00BC14CF" w:rsidRPr="00AB78D1" w:rsidRDefault="00BC14CF" w:rsidP="0084486A">
            <w:pPr>
              <w:jc w:val="center"/>
              <w:rPr>
                <w:rFonts w:asciiTheme="minorHAnsi" w:hAnsiTheme="minorHAnsi" w:cs="Arial"/>
                <w:b/>
              </w:rPr>
            </w:pPr>
            <w:r w:rsidRPr="00AB78D1">
              <w:rPr>
                <w:rFonts w:asciiTheme="minorHAnsi" w:hAnsiTheme="minorHAnsi" w:cs="Arial"/>
                <w:b/>
              </w:rPr>
              <w:t>HD</w:t>
            </w:r>
          </w:p>
        </w:tc>
      </w:tr>
    </w:tbl>
    <w:p w14:paraId="5BB43568" w14:textId="77777777" w:rsidR="00BC14CF" w:rsidRDefault="00BC14CF"/>
    <w:p w14:paraId="2B71AF93" w14:textId="77777777" w:rsidR="00BC14CF" w:rsidRPr="00BC14CF" w:rsidRDefault="00BC14CF">
      <w:pPr>
        <w:rPr>
          <w:b/>
        </w:rPr>
      </w:pPr>
      <w:r>
        <w:rPr>
          <w:b/>
        </w:rPr>
        <w:t xml:space="preserve">Task: </w:t>
      </w:r>
      <w:r w:rsidRPr="00BC14CF">
        <w:rPr>
          <w:b/>
        </w:rPr>
        <w:t xml:space="preserve">I would ask the team to review the BRD please.  </w:t>
      </w:r>
      <w:r>
        <w:rPr>
          <w:b/>
        </w:rPr>
        <w:t>Most have already done so.</w:t>
      </w:r>
    </w:p>
    <w:p w14:paraId="4369573F" w14:textId="77777777" w:rsidR="00BC14CF" w:rsidRDefault="00BC14CF">
      <w:r>
        <w:t>Note: We do have one interview to go with the Helpdesk.  Should that interview mean a change or edit to the above requirements I’ll send this round the team for approval.</w:t>
      </w:r>
    </w:p>
    <w:p w14:paraId="3B44D23F" w14:textId="77777777" w:rsidR="00BC14CF" w:rsidRDefault="00BC14CF" w:rsidP="00BC14CF">
      <w:r>
        <w:br w:type="page"/>
      </w:r>
    </w:p>
    <w:p w14:paraId="5A4283DE" w14:textId="77777777" w:rsidR="00BC14CF" w:rsidRDefault="00BC14CF" w:rsidP="00223179">
      <w:pPr>
        <w:pStyle w:val="Heading6"/>
      </w:pPr>
      <w:r>
        <w:lastRenderedPageBreak/>
        <w:t>Infrastructure</w:t>
      </w:r>
    </w:p>
    <w:p w14:paraId="44C9B257" w14:textId="77777777" w:rsidR="00BC14CF" w:rsidRDefault="00BC14CF">
      <w:r>
        <w:t>Consultation on the shape of the infrastructure have been finalised and we now have an approved configuration.  The stumbling points concerned direct access, the size of our copy, the server technology and we had to wait on the outcome of the Unidesk Performance Project.</w:t>
      </w:r>
    </w:p>
    <w:p w14:paraId="08CB9384" w14:textId="77777777" w:rsidR="00223179" w:rsidRDefault="00223179">
      <w:r>
        <w:t>Agreed between the business, Dev Tech and Tech Man.</w:t>
      </w:r>
    </w:p>
    <w:p w14:paraId="04E6F59D" w14:textId="77777777" w:rsidR="00BC14CF" w:rsidRDefault="00BC14CF"/>
    <w:p w14:paraId="2B694687" w14:textId="77777777" w:rsidR="00BC14CF" w:rsidRDefault="00BC14CF"/>
    <w:p w14:paraId="00C36F41" w14:textId="77777777" w:rsidR="00BC14CF" w:rsidRDefault="00BC14CF"/>
    <w:p w14:paraId="648FCBA8" w14:textId="77777777" w:rsidR="00BC14CF" w:rsidRDefault="00BC14CF"/>
    <w:p w14:paraId="7B84CAF7" w14:textId="77777777" w:rsidR="00BC14CF" w:rsidRDefault="00BC14CF">
      <w:r>
        <w:object w:dxaOrig="10900" w:dyaOrig="6779" w14:anchorId="16BCF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280.8pt" o:ole="">
            <v:imagedata r:id="rId7" o:title=""/>
          </v:shape>
          <o:OLEObject Type="Embed" ProgID="Visio.Drawing.11" ShapeID="_x0000_i1025" DrawAspect="Content" ObjectID="_1507007369" r:id="rId8"/>
        </w:object>
      </w:r>
    </w:p>
    <w:p w14:paraId="306B505B" w14:textId="77777777" w:rsidR="00BC14CF" w:rsidRDefault="00BC14CF"/>
    <w:p w14:paraId="1FF678D2" w14:textId="77777777" w:rsidR="00223179" w:rsidRDefault="00BC14CF">
      <w:pPr>
        <w:rPr>
          <w:b/>
        </w:rPr>
      </w:pPr>
      <w:r w:rsidRPr="00BC14CF">
        <w:rPr>
          <w:b/>
        </w:rPr>
        <w:t>Tasks: Write up the TAD</w:t>
      </w:r>
      <w:r w:rsidR="00223179">
        <w:rPr>
          <w:b/>
        </w:rPr>
        <w:t>. B</w:t>
      </w:r>
      <w:r w:rsidRPr="00BC14CF">
        <w:rPr>
          <w:b/>
        </w:rPr>
        <w:t xml:space="preserve">uild the environments. </w:t>
      </w:r>
      <w:r w:rsidR="00223179">
        <w:rPr>
          <w:b/>
        </w:rPr>
        <w:t>Provide Angi lamb with an account for direct access to the Live Copy.</w:t>
      </w:r>
    </w:p>
    <w:p w14:paraId="76766A07" w14:textId="77777777" w:rsidR="009A4CF2" w:rsidRDefault="009A4CF2" w:rsidP="009A4CF2">
      <w:pPr>
        <w:rPr>
          <w:lang w:val="en-GB"/>
        </w:rPr>
      </w:pPr>
      <w:r>
        <w:t xml:space="preserve">Question: Are there any dependencies or obstacles to hinder this work? </w:t>
      </w:r>
    </w:p>
    <w:p w14:paraId="4D85C7E3" w14:textId="77777777" w:rsidR="00223179" w:rsidRDefault="00223179" w:rsidP="00223179"/>
    <w:p w14:paraId="205220C4" w14:textId="78610A5B" w:rsidR="00223179" w:rsidRDefault="00223179" w:rsidP="00223179">
      <w:bookmarkStart w:id="2" w:name="_GoBack"/>
      <w:bookmarkEnd w:id="2"/>
    </w:p>
    <w:p w14:paraId="09BFB5C1" w14:textId="77777777" w:rsidR="00223179" w:rsidRDefault="00223179">
      <w:pPr>
        <w:rPr>
          <w:b/>
        </w:rPr>
      </w:pPr>
      <w:r>
        <w:rPr>
          <w:b/>
        </w:rPr>
        <w:lastRenderedPageBreak/>
        <w:t>BI Development</w:t>
      </w:r>
    </w:p>
    <w:p w14:paraId="1AAC6995" w14:textId="77777777" w:rsidR="00223179" w:rsidRDefault="00223179" w:rsidP="00223179">
      <w:r>
        <w:t xml:space="preserve">Both Rob and Ryan have access to the Unidesk TEST database so that analysis of the data can begin.  </w:t>
      </w:r>
      <w:r w:rsidR="0090599C">
        <w:t>Thanks to everyone for working through those JIRAs.</w:t>
      </w:r>
    </w:p>
    <w:p w14:paraId="635B4302" w14:textId="77777777" w:rsidR="00223179" w:rsidRDefault="00223179" w:rsidP="00223179">
      <w:r>
        <w:t>As well as this Rob and Ryan met last week to begin looking at the Unidesk tables.</w:t>
      </w:r>
      <w:r w:rsidR="0090599C">
        <w:t xml:space="preserve">  Rob and Ryan were going </w:t>
      </w:r>
      <w:r w:rsidR="0090599C" w:rsidRPr="0090599C">
        <w:t>through the requirements for the top-desk extract and Bi Universe</w:t>
      </w:r>
      <w:r w:rsidR="0090599C">
        <w:t>.  With support from Angi they have been taking an initial look at the SQL behind the reports.</w:t>
      </w:r>
    </w:p>
    <w:p w14:paraId="3F268150" w14:textId="77777777" w:rsidR="0090599C" w:rsidRDefault="0090599C" w:rsidP="00223179"/>
    <w:p w14:paraId="1371A193" w14:textId="40BA0033" w:rsidR="00223179" w:rsidRDefault="0090599C" w:rsidP="00223179">
      <w:r>
        <w:t xml:space="preserve">Question: As Ryan is inexperienced </w:t>
      </w:r>
      <w:r w:rsidR="003159D9">
        <w:t xml:space="preserve">and will need support </w:t>
      </w:r>
      <w:r w:rsidR="001D3741">
        <w:t>could we create a task list for Ryan?  If we do shall we keep this in JIRA?  That way we can see the status of our work at all times.</w:t>
      </w:r>
    </w:p>
    <w:p w14:paraId="09503988" w14:textId="77777777" w:rsidR="00223179" w:rsidRDefault="00223179" w:rsidP="00223179"/>
    <w:p w14:paraId="65BBC190" w14:textId="77777777" w:rsidR="00223179" w:rsidRDefault="00223179" w:rsidP="0090599C">
      <w:pPr>
        <w:pStyle w:val="Heading6"/>
      </w:pPr>
      <w:r>
        <w:t>Tools to use.</w:t>
      </w:r>
    </w:p>
    <w:p w14:paraId="6EFDA320" w14:textId="77777777" w:rsidR="00223179" w:rsidRDefault="00223179" w:rsidP="00223179">
      <w:r>
        <w:t xml:space="preserve">We have JIRA and HipChat available.  </w:t>
      </w:r>
    </w:p>
    <w:p w14:paraId="1367FF75" w14:textId="77777777" w:rsidR="00223179" w:rsidRDefault="00223179" w:rsidP="00223179"/>
    <w:p w14:paraId="17BFF6A9" w14:textId="77777777" w:rsidR="00223179" w:rsidRDefault="00223179" w:rsidP="00223179">
      <w:r>
        <w:t xml:space="preserve">HipChat:  If you haven’t used HipChat </w:t>
      </w:r>
      <w:r w:rsidR="0090599C">
        <w:t xml:space="preserve">you can download it here </w:t>
      </w:r>
      <w:hyperlink r:id="rId9" w:history="1">
        <w:r w:rsidR="0090599C" w:rsidRPr="00E634A5">
          <w:rPr>
            <w:rStyle w:val="Hyperlink"/>
          </w:rPr>
          <w:t>https://www.hipchat.com/</w:t>
        </w:r>
      </w:hyperlink>
    </w:p>
    <w:p w14:paraId="3A666BFD" w14:textId="77777777" w:rsidR="0090599C" w:rsidRDefault="0090599C" w:rsidP="00223179">
      <w:r>
        <w:t>The room within HipChat is (unimaginatively) called ‘</w:t>
      </w:r>
      <w:r w:rsidRPr="0090599C">
        <w:t>SMI008 - Improved Unidesk Reporting</w:t>
      </w:r>
      <w:r>
        <w:t>’.</w:t>
      </w:r>
    </w:p>
    <w:p w14:paraId="0649A467" w14:textId="77777777" w:rsidR="0090599C" w:rsidRDefault="0090599C" w:rsidP="00223179"/>
    <w:p w14:paraId="5234AE93" w14:textId="77777777" w:rsidR="0090599C" w:rsidRDefault="0090599C" w:rsidP="00223179">
      <w:r>
        <w:t xml:space="preserve">JIRA is at the following link. </w:t>
      </w:r>
      <w:hyperlink r:id="rId10" w:history="1">
        <w:r w:rsidRPr="00E634A5">
          <w:rPr>
            <w:rStyle w:val="Hyperlink"/>
          </w:rPr>
          <w:t>https://www.jira.is.ed.ac.uk/projects/SMI008/issues/SMI008-1?filter=allopenissues</w:t>
        </w:r>
      </w:hyperlink>
    </w:p>
    <w:p w14:paraId="4A1A2F38" w14:textId="77777777" w:rsidR="0090599C" w:rsidRDefault="0090599C" w:rsidP="00223179">
      <w:r>
        <w:t>If you don’t have access to JIRA let me know and I’ll get it setup for you.  We’ll record any project issues and tasks within JIRA.</w:t>
      </w:r>
    </w:p>
    <w:p w14:paraId="3D24B4F9" w14:textId="064AF836" w:rsidR="001D3741" w:rsidRDefault="001D3741" w:rsidP="00223179"/>
    <w:p w14:paraId="14EC37A0" w14:textId="46C25D09" w:rsidR="001D3741" w:rsidRDefault="001D3741" w:rsidP="001D3741">
      <w:pPr>
        <w:pStyle w:val="Heading6"/>
      </w:pPr>
      <w:r>
        <w:t>Updated Milestones</w:t>
      </w:r>
    </w:p>
    <w:p w14:paraId="70845BF1" w14:textId="6679FE7A" w:rsidR="001D3741" w:rsidRDefault="001D3741" w:rsidP="00223179">
      <w:r>
        <w:t>Now that the majority of the teams annual leave is past (apart from for me over the next 2 weeks) and we have some agreement of the infrastructure I wanted to update the Millstones as follows.</w:t>
      </w:r>
    </w:p>
    <w:p w14:paraId="2CCF9DE4" w14:textId="77777777" w:rsidR="001D3741" w:rsidRDefault="001D3741" w:rsidP="00223179"/>
    <w:p w14:paraId="2364FE7C" w14:textId="20492963" w:rsidR="001D3741" w:rsidRDefault="001D3741" w:rsidP="001D3741">
      <w:r>
        <w:t>10-Sep-2015</w:t>
      </w:r>
      <w:r>
        <w:tab/>
        <w:t>Business Analysis</w:t>
      </w:r>
      <w:r>
        <w:tab/>
      </w:r>
    </w:p>
    <w:p w14:paraId="7483AC57" w14:textId="31C5916F" w:rsidR="001D3741" w:rsidRDefault="001D3741" w:rsidP="001D3741">
      <w:r>
        <w:t>16-Oct-2015</w:t>
      </w:r>
      <w:r>
        <w:tab/>
        <w:t>Design and Build</w:t>
      </w:r>
      <w:r>
        <w:tab/>
      </w:r>
    </w:p>
    <w:p w14:paraId="7A7788E0" w14:textId="03691A55" w:rsidR="001D3741" w:rsidRDefault="001D3741" w:rsidP="001D3741">
      <w:r>
        <w:t>30-Oct-2015</w:t>
      </w:r>
      <w:r>
        <w:tab/>
        <w:t>Integration</w:t>
      </w:r>
      <w:r>
        <w:tab/>
      </w:r>
    </w:p>
    <w:p w14:paraId="56CB0291" w14:textId="7223DB89" w:rsidR="001D3741" w:rsidRDefault="001D3741" w:rsidP="001D3741">
      <w:r>
        <w:t>13-Nov-2015</w:t>
      </w:r>
      <w:r>
        <w:tab/>
        <w:t>Deployment Sign Off (DSOR)</w:t>
      </w:r>
      <w:r>
        <w:tab/>
      </w:r>
    </w:p>
    <w:p w14:paraId="452E64FE" w14:textId="64A9FA7F" w:rsidR="001D3741" w:rsidRDefault="001D3741" w:rsidP="001D3741">
      <w:r>
        <w:t>20-Nov-2015</w:t>
      </w:r>
      <w:r>
        <w:tab/>
        <w:t>Acceptance (ASOR)</w:t>
      </w:r>
      <w:r>
        <w:tab/>
      </w:r>
    </w:p>
    <w:p w14:paraId="1FE548D4" w14:textId="67FBD158" w:rsidR="001D3741" w:rsidRDefault="001D3741" w:rsidP="001D3741">
      <w:r>
        <w:t>27-Nov-2015</w:t>
      </w:r>
      <w:r>
        <w:tab/>
        <w:t>Deployment</w:t>
      </w:r>
      <w:r>
        <w:tab/>
      </w:r>
    </w:p>
    <w:p w14:paraId="26C02842" w14:textId="1E9BDEF8" w:rsidR="001D3741" w:rsidRDefault="001D3741" w:rsidP="001D3741">
      <w:r>
        <w:t>17-Dec-2015</w:t>
      </w:r>
      <w:r>
        <w:tab/>
        <w:t>Closure</w:t>
      </w:r>
      <w:r>
        <w:tab/>
      </w:r>
    </w:p>
    <w:p w14:paraId="69924DCF" w14:textId="77777777" w:rsidR="0090599C" w:rsidRDefault="0090599C" w:rsidP="00223179"/>
    <w:p w14:paraId="2CBFEF91" w14:textId="77777777" w:rsidR="0090599C" w:rsidRDefault="0090599C" w:rsidP="00223179"/>
    <w:p w14:paraId="5A5660B2" w14:textId="77777777" w:rsidR="0090599C" w:rsidRDefault="0090599C" w:rsidP="00223179"/>
    <w:p w14:paraId="3EC87065" w14:textId="77777777" w:rsidR="0090599C" w:rsidRDefault="0090599C" w:rsidP="00223179"/>
    <w:p w14:paraId="2A8CA377" w14:textId="77777777" w:rsidR="00223179" w:rsidRDefault="00223179" w:rsidP="00223179"/>
    <w:p w14:paraId="7067DEB9" w14:textId="77777777" w:rsidR="00223179" w:rsidRDefault="00223179" w:rsidP="00223179"/>
    <w:p w14:paraId="5BD85EE2" w14:textId="77777777" w:rsidR="00BC14CF" w:rsidRPr="00BC14CF" w:rsidRDefault="00BC14CF">
      <w:pPr>
        <w:rPr>
          <w:b/>
        </w:rPr>
      </w:pPr>
      <w:r w:rsidRPr="00BC14CF">
        <w:rPr>
          <w:b/>
        </w:rPr>
        <w:t xml:space="preserve"> </w:t>
      </w:r>
    </w:p>
    <w:sectPr w:rsidR="00BC14CF" w:rsidRPr="00BC14C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1C68C" w14:textId="77777777" w:rsidR="00BC14CF" w:rsidRDefault="00BC14CF" w:rsidP="00BC14CF">
      <w:r>
        <w:separator/>
      </w:r>
    </w:p>
  </w:endnote>
  <w:endnote w:type="continuationSeparator" w:id="0">
    <w:p w14:paraId="7B037AD5" w14:textId="77777777" w:rsidR="00BC14CF" w:rsidRDefault="00BC14CF" w:rsidP="00BC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CC922" w14:textId="77777777" w:rsidR="00BC14CF" w:rsidRDefault="00BC14CF" w:rsidP="00BC14CF">
      <w:r>
        <w:separator/>
      </w:r>
    </w:p>
  </w:footnote>
  <w:footnote w:type="continuationSeparator" w:id="0">
    <w:p w14:paraId="3535851F" w14:textId="77777777" w:rsidR="00BC14CF" w:rsidRDefault="00BC14CF" w:rsidP="00BC14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00" w:type="dxa"/>
      <w:tblInd w:w="-492" w:type="dxa"/>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0"/>
      <w:gridCol w:w="9840"/>
    </w:tblGrid>
    <w:tr w:rsidR="00BC14CF" w:rsidRPr="00E07070" w14:paraId="6B4E49D8" w14:textId="77777777" w:rsidTr="0084486A">
      <w:trPr>
        <w:trHeight w:val="1050"/>
      </w:trPr>
      <w:tc>
        <w:tcPr>
          <w:tcW w:w="960" w:type="dxa"/>
          <w:vAlign w:val="center"/>
        </w:tcPr>
        <w:p w14:paraId="51CA32CF" w14:textId="77777777" w:rsidR="00BC14CF" w:rsidRPr="00AD1DD8" w:rsidRDefault="00BC14CF" w:rsidP="00BC14CF">
          <w:pPr>
            <w:pStyle w:val="Header"/>
            <w:ind w:left="-228" w:right="-694"/>
            <w:rPr>
              <w:rFonts w:cs="Arial"/>
              <w:b/>
            </w:rPr>
          </w:pPr>
          <w:r>
            <w:rPr>
              <w:noProof/>
              <w:lang w:val="en-GB"/>
            </w:rPr>
            <w:drawing>
              <wp:inline distT="0" distB="0" distL="0" distR="0" wp14:anchorId="513EEF79" wp14:editId="7675D529">
                <wp:extent cx="685800" cy="600075"/>
                <wp:effectExtent l="0" t="0" r="0" b="9525"/>
                <wp:docPr id="10" name="Picture 10" descr="B&amp;W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p>
      </w:tc>
      <w:tc>
        <w:tcPr>
          <w:tcW w:w="9840" w:type="dxa"/>
          <w:vAlign w:val="center"/>
        </w:tcPr>
        <w:p w14:paraId="550C1540" w14:textId="77777777" w:rsidR="00BC14CF" w:rsidRPr="00E07070" w:rsidRDefault="00BC14CF" w:rsidP="00BC14CF">
          <w:pPr>
            <w:pStyle w:val="Header"/>
            <w:tabs>
              <w:tab w:val="right" w:pos="9612"/>
              <w:tab w:val="right" w:pos="14664"/>
            </w:tabs>
            <w:ind w:right="-108"/>
            <w:rPr>
              <w:rFonts w:ascii="Calibri" w:hAnsi="Calibri" w:cs="Arial"/>
              <w:b/>
            </w:rPr>
          </w:pPr>
          <w:r>
            <w:rPr>
              <w:rFonts w:ascii="Calibri" w:hAnsi="Calibri" w:cs="Arial"/>
              <w:b/>
            </w:rPr>
            <w:t>SMI008 Improved Unidesk Reporting</w:t>
          </w:r>
          <w:r w:rsidRPr="00E07070">
            <w:rPr>
              <w:rFonts w:ascii="Calibri" w:hAnsi="Calibri" w:cs="Arial"/>
              <w:b/>
            </w:rPr>
            <w:tab/>
          </w:r>
        </w:p>
        <w:p w14:paraId="4B982139" w14:textId="77777777" w:rsidR="00BC14CF" w:rsidRDefault="00BC14CF" w:rsidP="00BC14CF">
          <w:pPr>
            <w:pStyle w:val="Header"/>
            <w:tabs>
              <w:tab w:val="right" w:pos="9252"/>
            </w:tabs>
            <w:ind w:right="-108"/>
            <w:rPr>
              <w:rFonts w:ascii="Calibri" w:hAnsi="Calibri" w:cs="Arial"/>
            </w:rPr>
          </w:pPr>
          <w:r>
            <w:rPr>
              <w:rFonts w:ascii="Calibri" w:hAnsi="Calibri" w:cs="Arial"/>
            </w:rPr>
            <w:t>Status Update</w:t>
          </w:r>
        </w:p>
        <w:p w14:paraId="263F73E8" w14:textId="77777777" w:rsidR="00BC14CF" w:rsidRPr="00E07070" w:rsidRDefault="00BC14CF" w:rsidP="00BC14CF">
          <w:pPr>
            <w:pStyle w:val="Header"/>
            <w:tabs>
              <w:tab w:val="right" w:pos="9252"/>
            </w:tabs>
            <w:ind w:right="-108"/>
            <w:rPr>
              <w:rFonts w:ascii="Calibri" w:hAnsi="Calibri" w:cs="Arial"/>
            </w:rPr>
          </w:pPr>
          <w:r>
            <w:rPr>
              <w:rFonts w:ascii="Calibri" w:hAnsi="Calibri" w:cs="Arial"/>
            </w:rPr>
            <w:t>24</w:t>
          </w:r>
          <w:r w:rsidRPr="00BC14CF">
            <w:rPr>
              <w:rFonts w:ascii="Calibri" w:hAnsi="Calibri" w:cs="Arial"/>
              <w:vertAlign w:val="superscript"/>
            </w:rPr>
            <w:t>th</w:t>
          </w:r>
          <w:r>
            <w:rPr>
              <w:rFonts w:ascii="Calibri" w:hAnsi="Calibri" w:cs="Arial"/>
            </w:rPr>
            <w:t xml:space="preserve"> August 2015</w:t>
          </w:r>
        </w:p>
      </w:tc>
    </w:tr>
  </w:tbl>
  <w:p w14:paraId="3573D702" w14:textId="77777777" w:rsidR="00BC14CF" w:rsidRDefault="00BC14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FA3"/>
    <w:multiLevelType w:val="multilevel"/>
    <w:tmpl w:val="2A3CA65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4548"/>
        </w:tabs>
        <w:ind w:left="4548"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46D35920"/>
    <w:multiLevelType w:val="multilevel"/>
    <w:tmpl w:val="C83883D2"/>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CF"/>
    <w:rsid w:val="00010E58"/>
    <w:rsid w:val="00015ABC"/>
    <w:rsid w:val="001D3741"/>
    <w:rsid w:val="00223179"/>
    <w:rsid w:val="003159D9"/>
    <w:rsid w:val="00442EE4"/>
    <w:rsid w:val="0051429C"/>
    <w:rsid w:val="00622A26"/>
    <w:rsid w:val="006A06E6"/>
    <w:rsid w:val="006E0CCE"/>
    <w:rsid w:val="006E2772"/>
    <w:rsid w:val="0087597C"/>
    <w:rsid w:val="008B006A"/>
    <w:rsid w:val="008E1CE4"/>
    <w:rsid w:val="0090599C"/>
    <w:rsid w:val="009143D2"/>
    <w:rsid w:val="009A4CF2"/>
    <w:rsid w:val="009D4CCA"/>
    <w:rsid w:val="009F5449"/>
    <w:rsid w:val="00A0263E"/>
    <w:rsid w:val="00BC14CF"/>
    <w:rsid w:val="00CC0735"/>
    <w:rsid w:val="00D60FF2"/>
    <w:rsid w:val="00F960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95AFD4"/>
  <w15:chartTrackingRefBased/>
  <w15:docId w15:val="{BBD5BB84-BE17-43AC-852D-2D079895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CCE"/>
    <w:pPr>
      <w:spacing w:after="0" w:line="240" w:lineRule="auto"/>
      <w:jc w:val="both"/>
    </w:pPr>
    <w:rPr>
      <w:rFonts w:cs="Times New Roman"/>
      <w:sz w:val="20"/>
      <w:szCs w:val="20"/>
      <w:lang w:val="en-AU"/>
    </w:rPr>
  </w:style>
  <w:style w:type="paragraph" w:styleId="Heading1">
    <w:name w:val="heading 1"/>
    <w:basedOn w:val="Normal"/>
    <w:next w:val="Normal"/>
    <w:link w:val="Heading1Char"/>
    <w:autoRedefine/>
    <w:qFormat/>
    <w:rsid w:val="00A0263E"/>
    <w:pPr>
      <w:keepNext/>
      <w:numPr>
        <w:numId w:val="3"/>
      </w:numPr>
      <w:jc w:val="left"/>
      <w:outlineLvl w:val="0"/>
    </w:pPr>
    <w:rPr>
      <w:b/>
      <w:bCs/>
      <w:color w:val="1F4E79" w:themeColor="accent1" w:themeShade="80"/>
      <w:sz w:val="24"/>
      <w:lang w:val="en-NZ"/>
    </w:rPr>
  </w:style>
  <w:style w:type="paragraph" w:styleId="Heading2">
    <w:name w:val="heading 2"/>
    <w:basedOn w:val="Normal"/>
    <w:next w:val="Normal"/>
    <w:link w:val="Heading2Char"/>
    <w:autoRedefine/>
    <w:unhideWhenUsed/>
    <w:qFormat/>
    <w:rsid w:val="00015ABC"/>
    <w:pPr>
      <w:keepNext/>
      <w:keepLines/>
      <w:spacing w:before="40" w:line="276" w:lineRule="auto"/>
      <w:jc w:val="left"/>
      <w:outlineLvl w:val="1"/>
    </w:pPr>
    <w:rPr>
      <w:rFonts w:asciiTheme="majorHAnsi" w:eastAsiaTheme="majorEastAsia" w:hAnsiTheme="majorHAnsi" w:cstheme="majorBidi"/>
      <w:sz w:val="26"/>
      <w:szCs w:val="26"/>
      <w:lang w:val="en-GB"/>
    </w:rPr>
  </w:style>
  <w:style w:type="paragraph" w:styleId="Heading3">
    <w:name w:val="heading 3"/>
    <w:aliases w:val="h3"/>
    <w:basedOn w:val="Normal"/>
    <w:next w:val="Normal"/>
    <w:link w:val="Heading3Char"/>
    <w:autoRedefine/>
    <w:uiPriority w:val="99"/>
    <w:qFormat/>
    <w:rsid w:val="00A0263E"/>
    <w:pPr>
      <w:keepNext/>
      <w:numPr>
        <w:ilvl w:val="2"/>
        <w:numId w:val="4"/>
      </w:numPr>
      <w:spacing w:before="240" w:after="60"/>
      <w:outlineLvl w:val="2"/>
    </w:pPr>
    <w:rPr>
      <w:rFonts w:cs="Arial"/>
      <w:bCs/>
      <w:i/>
      <w:color w:val="1F4E79" w:themeColor="accent1" w:themeShade="80"/>
      <w:szCs w:val="26"/>
    </w:rPr>
  </w:style>
  <w:style w:type="paragraph" w:styleId="Heading4">
    <w:name w:val="heading 4"/>
    <w:basedOn w:val="Normal"/>
    <w:next w:val="Normal"/>
    <w:link w:val="Heading4Char"/>
    <w:uiPriority w:val="99"/>
    <w:qFormat/>
    <w:rsid w:val="00BC14CF"/>
    <w:pPr>
      <w:keepNext/>
      <w:tabs>
        <w:tab w:val="num" w:pos="864"/>
      </w:tabs>
      <w:spacing w:before="240" w:after="60"/>
      <w:ind w:left="864" w:hanging="864"/>
      <w:jc w:val="left"/>
      <w:outlineLvl w:val="3"/>
    </w:pPr>
    <w:rPr>
      <w:rFonts w:ascii="Arial" w:eastAsia="Times New Roman" w:hAnsi="Arial"/>
      <w:b/>
      <w:bCs/>
      <w:sz w:val="28"/>
      <w:szCs w:val="28"/>
      <w:lang w:val="en-GB"/>
    </w:rPr>
  </w:style>
  <w:style w:type="paragraph" w:styleId="Heading5">
    <w:name w:val="heading 5"/>
    <w:basedOn w:val="Normal"/>
    <w:next w:val="Normal"/>
    <w:link w:val="Heading5Char"/>
    <w:qFormat/>
    <w:rsid w:val="00BC14CF"/>
    <w:pPr>
      <w:tabs>
        <w:tab w:val="num" w:pos="1008"/>
      </w:tabs>
      <w:spacing w:before="240" w:after="60"/>
      <w:ind w:left="1008" w:hanging="1008"/>
      <w:jc w:val="left"/>
      <w:outlineLvl w:val="4"/>
    </w:pPr>
    <w:rPr>
      <w:rFonts w:ascii="Arial" w:eastAsia="Times New Roman" w:hAnsi="Arial"/>
      <w:b/>
      <w:bCs/>
      <w:i/>
      <w:iCs/>
      <w:sz w:val="26"/>
      <w:szCs w:val="26"/>
      <w:lang w:val="en-GB"/>
    </w:rPr>
  </w:style>
  <w:style w:type="paragraph" w:styleId="Heading6">
    <w:name w:val="heading 6"/>
    <w:basedOn w:val="Normal"/>
    <w:next w:val="Normal"/>
    <w:link w:val="Heading6Char"/>
    <w:qFormat/>
    <w:rsid w:val="00BC14CF"/>
    <w:pPr>
      <w:tabs>
        <w:tab w:val="num" w:pos="1152"/>
      </w:tabs>
      <w:spacing w:before="240" w:after="60"/>
      <w:ind w:left="1152" w:hanging="1152"/>
      <w:jc w:val="left"/>
      <w:outlineLvl w:val="5"/>
    </w:pPr>
    <w:rPr>
      <w:rFonts w:ascii="Arial" w:eastAsia="Times New Roman" w:hAnsi="Arial"/>
      <w:b/>
      <w:bCs/>
      <w:sz w:val="22"/>
      <w:szCs w:val="22"/>
      <w:lang w:val="en-GB"/>
    </w:rPr>
  </w:style>
  <w:style w:type="paragraph" w:styleId="Heading7">
    <w:name w:val="heading 7"/>
    <w:basedOn w:val="Normal"/>
    <w:next w:val="Normal"/>
    <w:link w:val="Heading7Char"/>
    <w:qFormat/>
    <w:rsid w:val="00BC14CF"/>
    <w:pPr>
      <w:tabs>
        <w:tab w:val="num" w:pos="1296"/>
      </w:tabs>
      <w:spacing w:before="240" w:after="60"/>
      <w:ind w:left="1296" w:hanging="1296"/>
      <w:jc w:val="left"/>
      <w:outlineLvl w:val="6"/>
    </w:pPr>
    <w:rPr>
      <w:rFonts w:ascii="Arial" w:eastAsia="Times New Roman" w:hAnsi="Arial"/>
      <w:sz w:val="24"/>
      <w:szCs w:val="24"/>
      <w:lang w:val="en-GB"/>
    </w:rPr>
  </w:style>
  <w:style w:type="paragraph" w:styleId="Heading8">
    <w:name w:val="heading 8"/>
    <w:basedOn w:val="Normal"/>
    <w:next w:val="Normal"/>
    <w:link w:val="Heading8Char"/>
    <w:qFormat/>
    <w:rsid w:val="00BC14CF"/>
    <w:pPr>
      <w:tabs>
        <w:tab w:val="num" w:pos="1440"/>
      </w:tabs>
      <w:spacing w:before="240" w:after="60"/>
      <w:ind w:left="1440" w:hanging="1440"/>
      <w:jc w:val="left"/>
      <w:outlineLvl w:val="7"/>
    </w:pPr>
    <w:rPr>
      <w:rFonts w:ascii="Arial" w:eastAsia="Times New Roman" w:hAnsi="Arial"/>
      <w:i/>
      <w:iCs/>
      <w:sz w:val="24"/>
      <w:szCs w:val="24"/>
      <w:lang w:val="en-GB"/>
    </w:rPr>
  </w:style>
  <w:style w:type="paragraph" w:styleId="Heading9">
    <w:name w:val="heading 9"/>
    <w:basedOn w:val="Normal"/>
    <w:next w:val="Normal"/>
    <w:link w:val="Heading9Char"/>
    <w:qFormat/>
    <w:rsid w:val="00BC14CF"/>
    <w:pPr>
      <w:tabs>
        <w:tab w:val="num" w:pos="1584"/>
      </w:tabs>
      <w:spacing w:before="240" w:after="60"/>
      <w:ind w:left="1584" w:hanging="1584"/>
      <w:jc w:val="left"/>
      <w:outlineLvl w:val="8"/>
    </w:pPr>
    <w:rPr>
      <w:rFonts w:ascii="Arial" w:eastAsia="Times New Roman"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63E"/>
    <w:rPr>
      <w:rFonts w:cs="Times New Roman"/>
      <w:b/>
      <w:bCs/>
      <w:color w:val="1F4E79" w:themeColor="accent1" w:themeShade="80"/>
      <w:sz w:val="24"/>
      <w:szCs w:val="20"/>
      <w:lang w:val="en-NZ"/>
    </w:rPr>
  </w:style>
  <w:style w:type="character" w:customStyle="1" w:styleId="Heading2Char">
    <w:name w:val="Heading 2 Char"/>
    <w:basedOn w:val="DefaultParagraphFont"/>
    <w:link w:val="Heading2"/>
    <w:uiPriority w:val="9"/>
    <w:rsid w:val="00015ABC"/>
    <w:rPr>
      <w:rFonts w:asciiTheme="majorHAnsi" w:eastAsiaTheme="majorEastAsia" w:hAnsiTheme="majorHAnsi" w:cstheme="majorBidi"/>
      <w:sz w:val="26"/>
      <w:szCs w:val="26"/>
    </w:rPr>
  </w:style>
  <w:style w:type="character" w:customStyle="1" w:styleId="Heading3Char">
    <w:name w:val="Heading 3 Char"/>
    <w:aliases w:val="h3 Char"/>
    <w:basedOn w:val="DefaultParagraphFont"/>
    <w:link w:val="Heading3"/>
    <w:rsid w:val="006E0CCE"/>
    <w:rPr>
      <w:rFonts w:eastAsia="Times New Roman" w:cs="Arial"/>
      <w:bCs/>
      <w:i/>
      <w:color w:val="1F4E79" w:themeColor="accent1" w:themeShade="80"/>
      <w:sz w:val="20"/>
      <w:szCs w:val="26"/>
      <w:lang w:val="en-AU"/>
    </w:rPr>
  </w:style>
  <w:style w:type="paragraph" w:customStyle="1" w:styleId="Calibri3">
    <w:name w:val="Calibri 3"/>
    <w:basedOn w:val="Heading3"/>
    <w:link w:val="Calibri3Char"/>
    <w:autoRedefine/>
    <w:qFormat/>
    <w:rsid w:val="0087597C"/>
    <w:pPr>
      <w:keepLines/>
      <w:numPr>
        <w:ilvl w:val="0"/>
        <w:numId w:val="0"/>
      </w:numPr>
      <w:spacing w:before="40" w:after="0" w:line="276" w:lineRule="auto"/>
      <w:jc w:val="left"/>
    </w:pPr>
    <w:rPr>
      <w:rFonts w:asciiTheme="majorHAnsi" w:eastAsiaTheme="majorEastAsia" w:hAnsiTheme="majorHAnsi" w:cstheme="majorBidi"/>
      <w:bCs w:val="0"/>
      <w:i w:val="0"/>
      <w:color w:val="000000" w:themeColor="text1"/>
      <w:sz w:val="24"/>
      <w:szCs w:val="24"/>
      <w:lang w:val="en-GB"/>
    </w:rPr>
  </w:style>
  <w:style w:type="character" w:customStyle="1" w:styleId="Calibri3Char">
    <w:name w:val="Calibri 3 Char"/>
    <w:basedOn w:val="Heading3Char"/>
    <w:link w:val="Calibri3"/>
    <w:rsid w:val="0087597C"/>
    <w:rPr>
      <w:rFonts w:asciiTheme="majorHAnsi" w:eastAsiaTheme="majorEastAsia" w:hAnsiTheme="majorHAnsi" w:cstheme="majorBidi"/>
      <w:bCs w:val="0"/>
      <w:i w:val="0"/>
      <w:color w:val="000000" w:themeColor="text1"/>
      <w:sz w:val="24"/>
      <w:szCs w:val="24"/>
      <w:lang w:val="en-AU"/>
    </w:rPr>
  </w:style>
  <w:style w:type="paragraph" w:styleId="Header">
    <w:name w:val="header"/>
    <w:basedOn w:val="Normal"/>
    <w:link w:val="HeaderChar"/>
    <w:unhideWhenUsed/>
    <w:rsid w:val="00BC14CF"/>
    <w:pPr>
      <w:tabs>
        <w:tab w:val="center" w:pos="4513"/>
        <w:tab w:val="right" w:pos="9026"/>
      </w:tabs>
    </w:pPr>
  </w:style>
  <w:style w:type="character" w:customStyle="1" w:styleId="HeaderChar">
    <w:name w:val="Header Char"/>
    <w:basedOn w:val="DefaultParagraphFont"/>
    <w:link w:val="Header"/>
    <w:rsid w:val="00BC14CF"/>
    <w:rPr>
      <w:rFonts w:cs="Times New Roman"/>
      <w:sz w:val="20"/>
      <w:szCs w:val="20"/>
      <w:lang w:val="en-AU"/>
    </w:rPr>
  </w:style>
  <w:style w:type="paragraph" w:styleId="Footer">
    <w:name w:val="footer"/>
    <w:basedOn w:val="Normal"/>
    <w:link w:val="FooterChar"/>
    <w:uiPriority w:val="99"/>
    <w:unhideWhenUsed/>
    <w:rsid w:val="00BC14CF"/>
    <w:pPr>
      <w:tabs>
        <w:tab w:val="center" w:pos="4513"/>
        <w:tab w:val="right" w:pos="9026"/>
      </w:tabs>
    </w:pPr>
  </w:style>
  <w:style w:type="character" w:customStyle="1" w:styleId="FooterChar">
    <w:name w:val="Footer Char"/>
    <w:basedOn w:val="DefaultParagraphFont"/>
    <w:link w:val="Footer"/>
    <w:uiPriority w:val="99"/>
    <w:rsid w:val="00BC14CF"/>
    <w:rPr>
      <w:rFonts w:cs="Times New Roman"/>
      <w:sz w:val="20"/>
      <w:szCs w:val="20"/>
      <w:lang w:val="en-AU"/>
    </w:rPr>
  </w:style>
  <w:style w:type="table" w:styleId="TableGrid">
    <w:name w:val="Table Grid"/>
    <w:basedOn w:val="TableNormal"/>
    <w:uiPriority w:val="59"/>
    <w:rsid w:val="00BC14CF"/>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BC14CF"/>
    <w:rPr>
      <w:rFonts w:ascii="Arial" w:eastAsia="Times New Roman" w:hAnsi="Arial" w:cs="Times New Roman"/>
      <w:b/>
      <w:bCs/>
      <w:sz w:val="28"/>
      <w:szCs w:val="28"/>
    </w:rPr>
  </w:style>
  <w:style w:type="character" w:customStyle="1" w:styleId="Heading5Char">
    <w:name w:val="Heading 5 Char"/>
    <w:basedOn w:val="DefaultParagraphFont"/>
    <w:link w:val="Heading5"/>
    <w:rsid w:val="00BC14CF"/>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BC14CF"/>
    <w:rPr>
      <w:rFonts w:ascii="Arial" w:eastAsia="Times New Roman" w:hAnsi="Arial" w:cs="Times New Roman"/>
      <w:b/>
      <w:bCs/>
    </w:rPr>
  </w:style>
  <w:style w:type="character" w:customStyle="1" w:styleId="Heading7Char">
    <w:name w:val="Heading 7 Char"/>
    <w:basedOn w:val="DefaultParagraphFont"/>
    <w:link w:val="Heading7"/>
    <w:rsid w:val="00BC14CF"/>
    <w:rPr>
      <w:rFonts w:ascii="Arial" w:eastAsia="Times New Roman" w:hAnsi="Arial" w:cs="Times New Roman"/>
      <w:sz w:val="24"/>
      <w:szCs w:val="24"/>
    </w:rPr>
  </w:style>
  <w:style w:type="character" w:customStyle="1" w:styleId="Heading8Char">
    <w:name w:val="Heading 8 Char"/>
    <w:basedOn w:val="DefaultParagraphFont"/>
    <w:link w:val="Heading8"/>
    <w:rsid w:val="00BC14CF"/>
    <w:rPr>
      <w:rFonts w:ascii="Arial" w:eastAsia="Times New Roman" w:hAnsi="Arial" w:cs="Times New Roman"/>
      <w:i/>
      <w:iCs/>
      <w:sz w:val="24"/>
      <w:szCs w:val="24"/>
    </w:rPr>
  </w:style>
  <w:style w:type="character" w:customStyle="1" w:styleId="Heading9Char">
    <w:name w:val="Heading 9 Char"/>
    <w:basedOn w:val="DefaultParagraphFont"/>
    <w:link w:val="Heading9"/>
    <w:rsid w:val="00BC14CF"/>
    <w:rPr>
      <w:rFonts w:ascii="Arial" w:eastAsia="Times New Roman" w:hAnsi="Arial" w:cs="Arial"/>
    </w:rPr>
  </w:style>
  <w:style w:type="character" w:styleId="Strong">
    <w:name w:val="Strong"/>
    <w:basedOn w:val="DefaultParagraphFont"/>
    <w:qFormat/>
    <w:rsid w:val="00BC14CF"/>
    <w:rPr>
      <w:b/>
      <w:bCs/>
    </w:rPr>
  </w:style>
  <w:style w:type="character" w:styleId="Hyperlink">
    <w:name w:val="Hyperlink"/>
    <w:basedOn w:val="DefaultParagraphFont"/>
    <w:uiPriority w:val="99"/>
    <w:unhideWhenUsed/>
    <w:rsid w:val="0090599C"/>
    <w:rPr>
      <w:color w:val="0563C1" w:themeColor="hyperlink"/>
      <w:u w:val="single"/>
    </w:rPr>
  </w:style>
  <w:style w:type="paragraph" w:styleId="BalloonText">
    <w:name w:val="Balloon Text"/>
    <w:basedOn w:val="Normal"/>
    <w:link w:val="BalloonTextChar"/>
    <w:uiPriority w:val="99"/>
    <w:semiHidden/>
    <w:unhideWhenUsed/>
    <w:rsid w:val="009A4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CF2"/>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476509">
      <w:bodyDiv w:val="1"/>
      <w:marLeft w:val="0"/>
      <w:marRight w:val="0"/>
      <w:marTop w:val="0"/>
      <w:marBottom w:val="0"/>
      <w:divBdr>
        <w:top w:val="none" w:sz="0" w:space="0" w:color="auto"/>
        <w:left w:val="none" w:sz="0" w:space="0" w:color="auto"/>
        <w:bottom w:val="none" w:sz="0" w:space="0" w:color="auto"/>
        <w:right w:val="none" w:sz="0" w:space="0" w:color="auto"/>
      </w:divBdr>
      <w:divsChild>
        <w:div w:id="1764959979">
          <w:marLeft w:val="0"/>
          <w:marRight w:val="0"/>
          <w:marTop w:val="0"/>
          <w:marBottom w:val="0"/>
          <w:divBdr>
            <w:top w:val="none" w:sz="0" w:space="0" w:color="auto"/>
            <w:left w:val="none" w:sz="0" w:space="0" w:color="auto"/>
            <w:bottom w:val="none" w:sz="0" w:space="0" w:color="auto"/>
            <w:right w:val="none" w:sz="0" w:space="0" w:color="auto"/>
          </w:divBdr>
          <w:divsChild>
            <w:div w:id="824397015">
              <w:marLeft w:val="0"/>
              <w:marRight w:val="0"/>
              <w:marTop w:val="0"/>
              <w:marBottom w:val="0"/>
              <w:divBdr>
                <w:top w:val="none" w:sz="0" w:space="0" w:color="auto"/>
                <w:left w:val="none" w:sz="0" w:space="0" w:color="auto"/>
                <w:bottom w:val="none" w:sz="0" w:space="0" w:color="auto"/>
                <w:right w:val="none" w:sz="0" w:space="0" w:color="auto"/>
              </w:divBdr>
              <w:divsChild>
                <w:div w:id="217672212">
                  <w:marLeft w:val="0"/>
                  <w:marRight w:val="0"/>
                  <w:marTop w:val="0"/>
                  <w:marBottom w:val="0"/>
                  <w:divBdr>
                    <w:top w:val="none" w:sz="0" w:space="0" w:color="auto"/>
                    <w:left w:val="none" w:sz="0" w:space="0" w:color="auto"/>
                    <w:bottom w:val="none" w:sz="0" w:space="0" w:color="auto"/>
                    <w:right w:val="none" w:sz="0" w:space="0" w:color="auto"/>
                  </w:divBdr>
                  <w:divsChild>
                    <w:div w:id="1071586386">
                      <w:marLeft w:val="0"/>
                      <w:marRight w:val="0"/>
                      <w:marTop w:val="0"/>
                      <w:marBottom w:val="0"/>
                      <w:divBdr>
                        <w:top w:val="none" w:sz="0" w:space="0" w:color="auto"/>
                        <w:left w:val="none" w:sz="0" w:space="0" w:color="auto"/>
                        <w:bottom w:val="none" w:sz="0" w:space="0" w:color="auto"/>
                        <w:right w:val="none" w:sz="0" w:space="0" w:color="auto"/>
                      </w:divBdr>
                      <w:divsChild>
                        <w:div w:id="1984190588">
                          <w:marLeft w:val="0"/>
                          <w:marRight w:val="0"/>
                          <w:marTop w:val="0"/>
                          <w:marBottom w:val="0"/>
                          <w:divBdr>
                            <w:top w:val="none" w:sz="0" w:space="0" w:color="auto"/>
                            <w:left w:val="none" w:sz="0" w:space="0" w:color="auto"/>
                            <w:bottom w:val="none" w:sz="0" w:space="0" w:color="auto"/>
                            <w:right w:val="none" w:sz="0" w:space="0" w:color="auto"/>
                          </w:divBdr>
                          <w:divsChild>
                            <w:div w:id="563492507">
                              <w:marLeft w:val="0"/>
                              <w:marRight w:val="0"/>
                              <w:marTop w:val="0"/>
                              <w:marBottom w:val="0"/>
                              <w:divBdr>
                                <w:top w:val="none" w:sz="0" w:space="0" w:color="auto"/>
                                <w:left w:val="none" w:sz="0" w:space="0" w:color="auto"/>
                                <w:bottom w:val="none" w:sz="0" w:space="0" w:color="auto"/>
                                <w:right w:val="none" w:sz="0" w:space="0" w:color="auto"/>
                              </w:divBdr>
                              <w:divsChild>
                                <w:div w:id="13675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5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ira.is.ed.ac.uk/projects/SMI008/issues/SMI008-1?filter=allopenissues" TargetMode="External"/><Relationship Id="rId4" Type="http://schemas.openxmlformats.org/officeDocument/2006/relationships/webSettings" Target="webSettings.xml"/><Relationship Id="rId9" Type="http://schemas.openxmlformats.org/officeDocument/2006/relationships/hyperlink" Target="https://www.hipcha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Colin</dc:creator>
  <cp:keywords/>
  <dc:description/>
  <cp:lastModifiedBy>FORREST Colin</cp:lastModifiedBy>
  <cp:revision>4</cp:revision>
  <cp:lastPrinted>2015-08-24T13:30:00Z</cp:lastPrinted>
  <dcterms:created xsi:type="dcterms:W3CDTF">2015-10-22T07:12:00Z</dcterms:created>
  <dcterms:modified xsi:type="dcterms:W3CDTF">2015-10-22T07:23:00Z</dcterms:modified>
</cp:coreProperties>
</file>